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782E" w14:textId="00426DBC" w:rsidR="00A27806" w:rsidRPr="00961287" w:rsidRDefault="00A27806" w:rsidP="004C500B">
      <w:pPr>
        <w:spacing w:before="60" w:after="0" w:line="240" w:lineRule="auto"/>
        <w:jc w:val="right"/>
        <w:rPr>
          <w:rFonts w:eastAsia="Calibri" w:cstheme="minorHAnsi"/>
          <w:b/>
          <w:bCs/>
          <w:color w:val="002060"/>
          <w:sz w:val="24"/>
          <w:szCs w:val="24"/>
        </w:rPr>
      </w:pPr>
      <w:r w:rsidRPr="00961287">
        <w:rPr>
          <w:rFonts w:eastAsia="Calibri" w:cstheme="minorHAnsi"/>
          <w:b/>
          <w:bCs/>
          <w:color w:val="002060"/>
          <w:sz w:val="24"/>
          <w:szCs w:val="24"/>
        </w:rPr>
        <w:t>ANEXA la Ordinul ministrului investițiilor și proiectelor europene</w:t>
      </w:r>
      <w:r w:rsidR="003C18BB" w:rsidRPr="00961287">
        <w:rPr>
          <w:rFonts w:eastAsia="Calibri" w:cstheme="minorHAnsi"/>
          <w:b/>
          <w:bCs/>
          <w:color w:val="002060"/>
          <w:sz w:val="24"/>
          <w:szCs w:val="24"/>
        </w:rPr>
        <w:t xml:space="preserve"> </w:t>
      </w:r>
      <w:r w:rsidRPr="00961287">
        <w:rPr>
          <w:rFonts w:eastAsia="Calibri" w:cstheme="minorHAnsi"/>
          <w:b/>
          <w:bCs/>
          <w:color w:val="002060"/>
          <w:sz w:val="24"/>
          <w:szCs w:val="24"/>
        </w:rPr>
        <w:t xml:space="preserve"> nr. </w:t>
      </w:r>
      <w:r w:rsidR="003C18BB" w:rsidRPr="00961287">
        <w:rPr>
          <w:rFonts w:eastAsia="Calibri" w:cstheme="minorHAnsi"/>
          <w:b/>
          <w:bCs/>
          <w:color w:val="002060"/>
          <w:sz w:val="24"/>
          <w:szCs w:val="24"/>
        </w:rPr>
        <w:t xml:space="preserve"> </w:t>
      </w:r>
      <w:r w:rsidR="00D572F7">
        <w:rPr>
          <w:rFonts w:eastAsia="Calibri" w:cstheme="minorHAnsi"/>
          <w:b/>
          <w:bCs/>
          <w:color w:val="002060"/>
          <w:sz w:val="24"/>
          <w:szCs w:val="24"/>
        </w:rPr>
        <w:t>595</w:t>
      </w:r>
      <w:r w:rsidRPr="00961287">
        <w:rPr>
          <w:rFonts w:eastAsia="Calibri" w:cstheme="minorHAnsi"/>
          <w:b/>
          <w:bCs/>
          <w:color w:val="002060"/>
          <w:sz w:val="24"/>
          <w:szCs w:val="24"/>
        </w:rPr>
        <w:t>/</w:t>
      </w:r>
      <w:r w:rsidR="00D572F7">
        <w:rPr>
          <w:rFonts w:eastAsia="Calibri" w:cstheme="minorHAnsi"/>
          <w:b/>
          <w:bCs/>
          <w:color w:val="002060"/>
          <w:sz w:val="24"/>
          <w:szCs w:val="24"/>
        </w:rPr>
        <w:t>28.04.</w:t>
      </w:r>
      <w:r w:rsidR="001E59E5" w:rsidRPr="00961287">
        <w:rPr>
          <w:rFonts w:eastAsia="Calibri" w:cstheme="minorHAnsi"/>
          <w:b/>
          <w:bCs/>
          <w:color w:val="002060"/>
          <w:sz w:val="24"/>
          <w:szCs w:val="24"/>
        </w:rPr>
        <w:t>2026</w:t>
      </w:r>
    </w:p>
    <w:p w14:paraId="38C95BE3" w14:textId="77777777" w:rsidR="003C18BB" w:rsidRPr="00961287" w:rsidRDefault="003C18BB" w:rsidP="004C500B">
      <w:pPr>
        <w:spacing w:before="60" w:after="0" w:line="240" w:lineRule="auto"/>
        <w:jc w:val="center"/>
        <w:rPr>
          <w:rFonts w:eastAsia="Calibri" w:cstheme="minorHAnsi"/>
          <w:b/>
          <w:bCs/>
          <w:color w:val="002060"/>
          <w:sz w:val="24"/>
          <w:szCs w:val="24"/>
        </w:rPr>
      </w:pPr>
    </w:p>
    <w:p w14:paraId="381D0B47" w14:textId="1C0FC5C4" w:rsidR="00F80DEA" w:rsidRPr="00961287" w:rsidRDefault="005831CD" w:rsidP="004C500B">
      <w:pPr>
        <w:spacing w:before="60" w:after="0" w:line="240" w:lineRule="auto"/>
        <w:jc w:val="center"/>
        <w:rPr>
          <w:rFonts w:eastAsia="Calibri" w:cstheme="minorHAnsi"/>
          <w:b/>
          <w:bCs/>
          <w:color w:val="002060"/>
          <w:sz w:val="24"/>
          <w:szCs w:val="24"/>
        </w:rPr>
      </w:pPr>
      <w:r w:rsidRPr="00961287">
        <w:rPr>
          <w:rFonts w:eastAsia="Calibri" w:cstheme="minorHAnsi"/>
          <w:b/>
          <w:bCs/>
          <w:color w:val="002060"/>
          <w:sz w:val="24"/>
          <w:szCs w:val="24"/>
        </w:rPr>
        <w:t>GHIDUL SOLICITANTULUI</w:t>
      </w:r>
    </w:p>
    <w:p w14:paraId="5C3AF555" w14:textId="79471C7E" w:rsidR="00B109AB" w:rsidRPr="00961287" w:rsidRDefault="00B109AB" w:rsidP="004C500B">
      <w:pPr>
        <w:spacing w:before="60" w:after="0" w:line="240" w:lineRule="auto"/>
        <w:jc w:val="center"/>
        <w:rPr>
          <w:rFonts w:eastAsia="Calibri" w:cstheme="minorHAnsi"/>
          <w:b/>
          <w:bCs/>
          <w:color w:val="002060"/>
          <w:sz w:val="24"/>
          <w:szCs w:val="24"/>
        </w:rPr>
      </w:pPr>
      <w:r w:rsidRPr="00961287">
        <w:rPr>
          <w:rFonts w:eastAsia="Calibri" w:cstheme="minorHAnsi"/>
          <w:b/>
          <w:bCs/>
          <w:color w:val="002060"/>
          <w:sz w:val="24"/>
          <w:szCs w:val="24"/>
        </w:rPr>
        <w:t>Program Sănătate</w:t>
      </w:r>
    </w:p>
    <w:p w14:paraId="15155E19" w14:textId="6E99DCEC" w:rsidR="003C18BB" w:rsidRPr="00961287" w:rsidRDefault="001F3C5E" w:rsidP="004C500B">
      <w:pPr>
        <w:spacing w:before="60" w:after="0" w:line="240" w:lineRule="auto"/>
        <w:jc w:val="center"/>
        <w:rPr>
          <w:rFonts w:eastAsia="Calibri" w:cstheme="minorHAnsi"/>
          <w:b/>
          <w:bCs/>
          <w:color w:val="002060"/>
          <w:sz w:val="24"/>
          <w:szCs w:val="24"/>
        </w:rPr>
      </w:pPr>
      <w:r>
        <w:rPr>
          <w:rFonts w:eastAsia="Calibri" w:cstheme="minorHAnsi"/>
          <w:b/>
          <w:bCs/>
          <w:color w:val="002060"/>
          <w:sz w:val="24"/>
          <w:szCs w:val="24"/>
        </w:rPr>
        <w:t xml:space="preserve">Cod apel </w:t>
      </w:r>
      <w:r w:rsidR="009813E2" w:rsidRPr="009813E2">
        <w:rPr>
          <w:rFonts w:eastAsia="Calibri" w:cstheme="minorHAnsi"/>
          <w:b/>
          <w:bCs/>
          <w:color w:val="002060"/>
          <w:sz w:val="24"/>
          <w:szCs w:val="24"/>
        </w:rPr>
        <w:t>PS/956/PS_P3/OP4/RSO4.5/PS_P3_RSO4.5_A7</w:t>
      </w:r>
    </w:p>
    <w:p w14:paraId="334A9557" w14:textId="54758350" w:rsidR="00742FA8" w:rsidRPr="00961287" w:rsidRDefault="00742FA8" w:rsidP="00715EB2">
      <w:pPr>
        <w:spacing w:before="60" w:after="0" w:line="240" w:lineRule="auto"/>
        <w:ind w:right="120"/>
        <w:jc w:val="center"/>
        <w:rPr>
          <w:rFonts w:cstheme="minorHAnsi"/>
          <w:b/>
          <w:bCs/>
          <w:color w:val="002060"/>
          <w:sz w:val="24"/>
          <w:szCs w:val="24"/>
        </w:rPr>
      </w:pPr>
      <w:bookmarkStart w:id="0" w:name="_Hlk145426339"/>
      <w:bookmarkStart w:id="1" w:name="_Hlk139974282"/>
      <w:bookmarkStart w:id="2" w:name="_Hlk140046604"/>
      <w:r w:rsidRPr="00961287">
        <w:rPr>
          <w:rFonts w:cstheme="minorHAnsi"/>
          <w:b/>
          <w:bCs/>
          <w:color w:val="002060"/>
          <w:sz w:val="24"/>
          <w:szCs w:val="24"/>
        </w:rPr>
        <w:t xml:space="preserve">Apel </w:t>
      </w:r>
      <w:r w:rsidR="00FF0937" w:rsidRPr="00961287">
        <w:rPr>
          <w:rFonts w:cstheme="minorHAnsi"/>
          <w:b/>
          <w:bCs/>
          <w:color w:val="002060"/>
          <w:sz w:val="24"/>
          <w:szCs w:val="24"/>
        </w:rPr>
        <w:t>de proiecte</w:t>
      </w:r>
      <w:r w:rsidR="003A06D8" w:rsidRPr="00961287">
        <w:rPr>
          <w:rFonts w:cstheme="minorHAnsi"/>
          <w:b/>
          <w:bCs/>
          <w:color w:val="002060"/>
          <w:sz w:val="24"/>
          <w:szCs w:val="24"/>
        </w:rPr>
        <w:t>:</w:t>
      </w:r>
    </w:p>
    <w:p w14:paraId="6E682664" w14:textId="7CA9120A" w:rsidR="003F201C" w:rsidRPr="00961287" w:rsidRDefault="00532790" w:rsidP="004C500B">
      <w:pPr>
        <w:spacing w:before="60" w:after="0" w:line="240" w:lineRule="auto"/>
        <w:ind w:right="120"/>
        <w:jc w:val="center"/>
        <w:rPr>
          <w:rFonts w:eastAsia="Calibri" w:cstheme="minorHAnsi"/>
          <w:bCs/>
          <w:color w:val="002060"/>
          <w:sz w:val="24"/>
          <w:szCs w:val="24"/>
        </w:rPr>
      </w:pPr>
      <w:bookmarkStart w:id="3" w:name="_Hlk174965922"/>
      <w:r w:rsidRPr="00961287">
        <w:rPr>
          <w:rFonts w:cstheme="minorHAnsi"/>
          <w:b/>
          <w:bCs/>
          <w:color w:val="002060"/>
          <w:sz w:val="24"/>
          <w:szCs w:val="24"/>
        </w:rPr>
        <w:t>Investiții în centrele de transfuzie sanguină  desemnate coordonator regional/centrele județene de transfuzie sang</w:t>
      </w:r>
      <w:r w:rsidR="00CF2845">
        <w:rPr>
          <w:rFonts w:cstheme="minorHAnsi"/>
          <w:b/>
          <w:bCs/>
          <w:color w:val="002060"/>
          <w:sz w:val="24"/>
          <w:szCs w:val="24"/>
        </w:rPr>
        <w:t>u</w:t>
      </w:r>
      <w:r w:rsidRPr="00961287">
        <w:rPr>
          <w:rFonts w:cstheme="minorHAnsi"/>
          <w:b/>
          <w:bCs/>
          <w:color w:val="002060"/>
          <w:sz w:val="24"/>
          <w:szCs w:val="24"/>
        </w:rPr>
        <w:t xml:space="preserve">ină </w:t>
      </w:r>
      <w:bookmarkEnd w:id="3"/>
    </w:p>
    <w:bookmarkEnd w:id="0"/>
    <w:p w14:paraId="3F9CE8C5" w14:textId="06B0A66B" w:rsidR="00C158B4" w:rsidRPr="00961287" w:rsidRDefault="00925726" w:rsidP="00715EB2">
      <w:pPr>
        <w:pStyle w:val="NormalWeb"/>
        <w:spacing w:before="60" w:beforeAutospacing="0" w:after="0" w:afterAutospacing="0"/>
        <w:jc w:val="both"/>
        <w:rPr>
          <w:rFonts w:asciiTheme="minorHAnsi" w:hAnsiTheme="minorHAnsi" w:cstheme="minorHAnsi"/>
          <w:color w:val="002060"/>
        </w:rPr>
      </w:pPr>
      <w:r w:rsidRPr="00961287">
        <w:rPr>
          <w:rFonts w:asciiTheme="minorHAnsi" w:hAnsiTheme="minorHAnsi" w:cstheme="minorHAnsi"/>
          <w:noProof/>
          <w:color w:val="002060"/>
        </w:rPr>
        <w:drawing>
          <wp:inline distT="0" distB="0" distL="0" distR="0" wp14:anchorId="5C284510" wp14:editId="6E94851A">
            <wp:extent cx="6543675" cy="3733165"/>
            <wp:effectExtent l="0" t="0" r="9525" b="635"/>
            <wp:docPr id="12765703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570327"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573595" cy="3750234"/>
                    </a:xfrm>
                    <a:prstGeom prst="rect">
                      <a:avLst/>
                    </a:prstGeom>
                    <a:noFill/>
                  </pic:spPr>
                </pic:pic>
              </a:graphicData>
            </a:graphic>
          </wp:inline>
        </w:drawing>
      </w:r>
    </w:p>
    <w:p w14:paraId="24F21C15" w14:textId="77777777" w:rsidR="00EB79F8" w:rsidRPr="00961287" w:rsidRDefault="00EB79F8" w:rsidP="004C500B">
      <w:pPr>
        <w:pStyle w:val="ListParagraph"/>
        <w:spacing w:before="60" w:after="0" w:line="240" w:lineRule="auto"/>
        <w:contextualSpacing w:val="0"/>
        <w:jc w:val="center"/>
        <w:rPr>
          <w:rFonts w:eastAsia="Calibri" w:cstheme="minorHAnsi"/>
          <w:color w:val="002060"/>
          <w:sz w:val="24"/>
          <w:szCs w:val="24"/>
        </w:rPr>
      </w:pPr>
    </w:p>
    <w:p w14:paraId="387859EF" w14:textId="77777777" w:rsidR="00EB79F8" w:rsidRPr="00961287" w:rsidRDefault="00EB79F8" w:rsidP="004C500B">
      <w:pPr>
        <w:pStyle w:val="ListParagraph"/>
        <w:spacing w:before="60" w:after="0" w:line="240" w:lineRule="auto"/>
        <w:contextualSpacing w:val="0"/>
        <w:jc w:val="center"/>
        <w:rPr>
          <w:rFonts w:eastAsia="Calibri" w:cstheme="minorHAnsi"/>
          <w:color w:val="002060"/>
          <w:sz w:val="24"/>
          <w:szCs w:val="24"/>
        </w:rPr>
      </w:pPr>
    </w:p>
    <w:p w14:paraId="025ADD33" w14:textId="6F081A9E" w:rsidR="003870CD" w:rsidRPr="00961287" w:rsidRDefault="00456C5D" w:rsidP="004C500B">
      <w:pPr>
        <w:pStyle w:val="ListParagraph"/>
        <w:spacing w:before="60" w:after="0" w:line="240" w:lineRule="auto"/>
        <w:contextualSpacing w:val="0"/>
        <w:jc w:val="center"/>
        <w:rPr>
          <w:rFonts w:eastAsia="Calibri" w:cstheme="minorHAnsi"/>
          <w:color w:val="002060"/>
          <w:sz w:val="24"/>
          <w:szCs w:val="24"/>
        </w:rPr>
      </w:pPr>
      <w:r w:rsidRPr="00961287">
        <w:rPr>
          <w:rFonts w:cstheme="minorHAnsi"/>
          <w:noProof/>
          <w:color w:val="002060"/>
          <w:sz w:val="24"/>
          <w:szCs w:val="24"/>
        </w:rPr>
        <mc:AlternateContent>
          <mc:Choice Requires="wps">
            <w:drawing>
              <wp:anchor distT="0" distB="0" distL="114300" distR="114300" simplePos="0" relativeHeight="251663360" behindDoc="0" locked="0" layoutInCell="1" allowOverlap="1" wp14:anchorId="4945F336" wp14:editId="452F6F9B">
                <wp:simplePos x="0" y="0"/>
                <wp:positionH relativeFrom="column">
                  <wp:posOffset>346075</wp:posOffset>
                </wp:positionH>
                <wp:positionV relativeFrom="paragraph">
                  <wp:posOffset>135890</wp:posOffset>
                </wp:positionV>
                <wp:extent cx="5858206" cy="2111375"/>
                <wp:effectExtent l="0" t="0" r="28575" b="22225"/>
                <wp:wrapNone/>
                <wp:docPr id="1356467112"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8206" cy="2111375"/>
                        </a:xfrm>
                        <a:prstGeom prst="roundRect">
                          <a:avLst/>
                        </a:prstGeom>
                        <a:solidFill>
                          <a:sysClr val="window" lastClr="FFFFFF">
                            <a:lumMod val="95000"/>
                          </a:sysClr>
                        </a:solidFill>
                        <a:ln w="12700" cap="flat" cmpd="sng" algn="ctr">
                          <a:solidFill>
                            <a:srgbClr val="5B9BD5">
                              <a:shade val="50000"/>
                            </a:srgbClr>
                          </a:solidFill>
                          <a:prstDash val="solid"/>
                          <a:miter lim="800000"/>
                        </a:ln>
                        <a:effectLst/>
                      </wps:spPr>
                      <wps:txbx>
                        <w:txbxContent>
                          <w:p w14:paraId="0609A418" w14:textId="0CB245D1" w:rsidR="008F0AB1" w:rsidRDefault="008F0AB1" w:rsidP="00C158B4">
                            <w:pPr>
                              <w:jc w:val="right"/>
                            </w:pPr>
                            <w:r w:rsidRPr="008E6988">
                              <w:rPr>
                                <w:noProof/>
                                <w:lang w:val="en-US"/>
                              </w:rPr>
                              <w:drawing>
                                <wp:inline distT="0" distB="0" distL="0" distR="0" wp14:anchorId="6455239A" wp14:editId="78852AAF">
                                  <wp:extent cx="1952625" cy="1801495"/>
                                  <wp:effectExtent l="0" t="0" r="9525" b="8255"/>
                                  <wp:docPr id="430233038" name="Picture 43023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52625" cy="180149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45F336" id="Rectangle: Rounded Corners 3" o:spid="_x0000_s1026" style="position:absolute;left:0;text-align:left;margin-left:27.25pt;margin-top:10.7pt;width:461.3pt;height:16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" fillcolor="#f2f2f2" strokecolor="#41719c" strokeweight="1pt">
                <v:stroke joinstyle="miter"/>
                <v:path arrowok="t"/>
                <v:textbox>
                  <w:txbxContent>
                    <w:p w14:paraId="0609A418" w14:textId="0CB245D1" w:rsidR="008F0AB1" w:rsidRDefault="008F0AB1" w:rsidP="00C158B4">
                      <w:pPr>
                        <w:jc w:val="right"/>
                      </w:pPr>
                      <w:r w:rsidRPr="008E6988">
                        <w:rPr>
                          <w:noProof/>
                          <w:lang w:val="en-US"/>
                        </w:rPr>
                        <w:drawing>
                          <wp:inline distT="0" distB="0" distL="0" distR="0" wp14:anchorId="6455239A" wp14:editId="78852AAF">
                            <wp:extent cx="1952625" cy="1801495"/>
                            <wp:effectExtent l="0" t="0" r="9525" b="8255"/>
                            <wp:docPr id="430233038" name="Picture 43023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52625" cy="1801495"/>
                                    </a:xfrm>
                                    <a:prstGeom prst="rect">
                                      <a:avLst/>
                                    </a:prstGeom>
                                    <a:noFill/>
                                    <a:ln>
                                      <a:noFill/>
                                    </a:ln>
                                  </pic:spPr>
                                </pic:pic>
                              </a:graphicData>
                            </a:graphic>
                          </wp:inline>
                        </w:drawing>
                      </w:r>
                    </w:p>
                  </w:txbxContent>
                </v:textbox>
              </v:roundrect>
            </w:pict>
          </mc:Fallback>
        </mc:AlternateContent>
      </w:r>
    </w:p>
    <w:p w14:paraId="3AACB686" w14:textId="79AD60A5" w:rsidR="003870CD" w:rsidRPr="00961287" w:rsidRDefault="0025770A" w:rsidP="004C500B">
      <w:pPr>
        <w:pStyle w:val="ListParagraph"/>
        <w:spacing w:before="60" w:after="0" w:line="240" w:lineRule="auto"/>
        <w:contextualSpacing w:val="0"/>
        <w:jc w:val="center"/>
        <w:rPr>
          <w:rFonts w:eastAsia="Calibri" w:cstheme="minorHAnsi"/>
          <w:color w:val="002060"/>
          <w:sz w:val="24"/>
          <w:szCs w:val="24"/>
        </w:rPr>
      </w:pPr>
      <w:r w:rsidRPr="00961287">
        <w:rPr>
          <w:rFonts w:cstheme="minorHAnsi"/>
          <w:noProof/>
          <w:color w:val="002060"/>
          <w:sz w:val="24"/>
          <w:szCs w:val="24"/>
        </w:rPr>
        <mc:AlternateContent>
          <mc:Choice Requires="wps">
            <w:drawing>
              <wp:anchor distT="0" distB="0" distL="114300" distR="114300" simplePos="0" relativeHeight="251667456" behindDoc="0" locked="0" layoutInCell="1" allowOverlap="1" wp14:anchorId="2B9F0713" wp14:editId="495BC762">
                <wp:simplePos x="0" y="0"/>
                <wp:positionH relativeFrom="column">
                  <wp:posOffset>2017394</wp:posOffset>
                </wp:positionH>
                <wp:positionV relativeFrom="paragraph">
                  <wp:posOffset>119380</wp:posOffset>
                </wp:positionV>
                <wp:extent cx="2066925" cy="1605915"/>
                <wp:effectExtent l="0" t="0" r="0" b="0"/>
                <wp:wrapNone/>
                <wp:docPr id="99012533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6925" cy="1605915"/>
                        </a:xfrm>
                        <a:prstGeom prst="rect">
                          <a:avLst/>
                        </a:prstGeom>
                        <a:noFill/>
                        <a:ln w="6350">
                          <a:noFill/>
                        </a:ln>
                      </wps:spPr>
                      <wps:txbx>
                        <w:txbxContent>
                          <w:p w14:paraId="04C36F32" w14:textId="77777777" w:rsidR="00742FA8" w:rsidRPr="00742FA8" w:rsidRDefault="00742FA8" w:rsidP="00742FA8">
                            <w:pPr>
                              <w:jc w:val="both"/>
                              <w:rPr>
                                <w:b/>
                                <w:bCs/>
                                <w:color w:val="002060"/>
                                <w:sz w:val="20"/>
                                <w:szCs w:val="20"/>
                              </w:rPr>
                            </w:pPr>
                            <w:bookmarkStart w:id="4" w:name="_Hlk162278120"/>
                            <w:r w:rsidRPr="00742FA8">
                              <w:rPr>
                                <w:b/>
                                <w:bCs/>
                                <w:color w:val="002060"/>
                                <w:sz w:val="20"/>
                                <w:szCs w:val="20"/>
                              </w:rPr>
                              <w:t>Prioritatea 3</w:t>
                            </w:r>
                          </w:p>
                          <w:p w14:paraId="588D96B2" w14:textId="77777777" w:rsidR="00742FA8" w:rsidRPr="00742FA8" w:rsidRDefault="00742FA8" w:rsidP="00742FA8">
                            <w:pPr>
                              <w:jc w:val="both"/>
                              <w:rPr>
                                <w:color w:val="002060"/>
                                <w:sz w:val="20"/>
                                <w:szCs w:val="20"/>
                              </w:rPr>
                            </w:pPr>
                            <w:r w:rsidRPr="00742FA8">
                              <w:rPr>
                                <w:color w:val="002060"/>
                                <w:sz w:val="20"/>
                                <w:szCs w:val="20"/>
                              </w:rPr>
                              <w:t>Creșterea eficacității și rezilienței sistemului medical în domenii critice, de importanță strategică cu impact transversal asupra serviciilor medicale și asupra stării de sănătate</w:t>
                            </w:r>
                          </w:p>
                          <w:bookmarkEnd w:id="4"/>
                          <w:p w14:paraId="4291510E" w14:textId="501D07DC" w:rsidR="008F0AB1" w:rsidRDefault="008F0AB1" w:rsidP="00F055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9F0713" id="_x0000_t202" coordsize="21600,21600" o:spt="202" path="m,l,21600r21600,l21600,xe">
                <v:stroke joinstyle="miter"/>
                <v:path gradientshapeok="t" o:connecttype="rect"/>
              </v:shapetype>
              <v:shape id="Text Box 1" o:spid="_x0000_s1027" type="#_x0000_t202" style="position:absolute;left:0;text-align:left;margin-left:158.85pt;margin-top:9.4pt;width:162.75pt;height:12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" filled="f" stroked="f" strokeweight=".5pt">
                <v:textbox>
                  <w:txbxContent>
                    <w:p w14:paraId="04C36F32" w14:textId="77777777" w:rsidR="00742FA8" w:rsidRPr="00742FA8" w:rsidRDefault="00742FA8" w:rsidP="00742FA8">
                      <w:pPr>
                        <w:jc w:val="both"/>
                        <w:rPr>
                          <w:b/>
                          <w:bCs/>
                          <w:color w:val="002060"/>
                          <w:sz w:val="20"/>
                          <w:szCs w:val="20"/>
                        </w:rPr>
                      </w:pPr>
                      <w:bookmarkStart w:id="5" w:name="_Hlk162278120"/>
                      <w:r w:rsidRPr="00742FA8">
                        <w:rPr>
                          <w:b/>
                          <w:bCs/>
                          <w:color w:val="002060"/>
                          <w:sz w:val="20"/>
                          <w:szCs w:val="20"/>
                        </w:rPr>
                        <w:t>Prioritatea 3</w:t>
                      </w:r>
                    </w:p>
                    <w:p w14:paraId="588D96B2" w14:textId="77777777" w:rsidR="00742FA8" w:rsidRPr="00742FA8" w:rsidRDefault="00742FA8" w:rsidP="00742FA8">
                      <w:pPr>
                        <w:jc w:val="both"/>
                        <w:rPr>
                          <w:color w:val="002060"/>
                          <w:sz w:val="20"/>
                          <w:szCs w:val="20"/>
                        </w:rPr>
                      </w:pPr>
                      <w:r w:rsidRPr="00742FA8">
                        <w:rPr>
                          <w:color w:val="002060"/>
                          <w:sz w:val="20"/>
                          <w:szCs w:val="20"/>
                        </w:rPr>
                        <w:t>Creșterea eficacității și rezilienței sistemului medical în domenii critice, de importanță strategică cu impact transversal asupra serviciilor medicale și asupra stării de sănătate</w:t>
                      </w:r>
                    </w:p>
                    <w:bookmarkEnd w:id="5"/>
                    <w:p w14:paraId="4291510E" w14:textId="501D07DC" w:rsidR="008F0AB1" w:rsidRDefault="008F0AB1" w:rsidP="00F0550B"/>
                  </w:txbxContent>
                </v:textbox>
              </v:shape>
            </w:pict>
          </mc:Fallback>
        </mc:AlternateContent>
      </w:r>
      <w:r w:rsidR="00715EB2" w:rsidRPr="00961287">
        <w:rPr>
          <w:rFonts w:cstheme="minorHAnsi"/>
          <w:noProof/>
          <w:color w:val="002060"/>
          <w:sz w:val="24"/>
          <w:szCs w:val="24"/>
        </w:rPr>
        <mc:AlternateContent>
          <mc:Choice Requires="wps">
            <w:drawing>
              <wp:anchor distT="0" distB="0" distL="114300" distR="114300" simplePos="0" relativeHeight="251665408" behindDoc="0" locked="0" layoutInCell="1" allowOverlap="1" wp14:anchorId="366A4B45" wp14:editId="1AC1F4F1">
                <wp:simplePos x="0" y="0"/>
                <wp:positionH relativeFrom="margin">
                  <wp:posOffset>426720</wp:posOffset>
                </wp:positionH>
                <wp:positionV relativeFrom="paragraph">
                  <wp:posOffset>119380</wp:posOffset>
                </wp:positionV>
                <wp:extent cx="1657350" cy="1605915"/>
                <wp:effectExtent l="0" t="0" r="0" b="0"/>
                <wp:wrapNone/>
                <wp:docPr id="2057636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0" cy="1605915"/>
                        </a:xfrm>
                        <a:prstGeom prst="rect">
                          <a:avLst/>
                        </a:prstGeom>
                        <a:solidFill>
                          <a:schemeClr val="bg1">
                            <a:lumMod val="95000"/>
                          </a:schemeClr>
                        </a:solidFill>
                        <a:ln w="6350">
                          <a:noFill/>
                        </a:ln>
                      </wps:spPr>
                      <wps:txbx>
                        <w:txbxContent>
                          <w:p w14:paraId="62F4295B" w14:textId="77777777" w:rsidR="008F0AB1" w:rsidRPr="00D81624" w:rsidRDefault="008F0AB1" w:rsidP="008E6988">
                            <w:pPr>
                              <w:rPr>
                                <w:b/>
                                <w:bCs/>
                                <w:color w:val="002060"/>
                              </w:rPr>
                            </w:pPr>
                            <w:r w:rsidRPr="00D81624">
                              <w:rPr>
                                <w:b/>
                                <w:bCs/>
                                <w:color w:val="002060"/>
                              </w:rPr>
                              <w:t>Obiectivul de politică 4:</w:t>
                            </w:r>
                          </w:p>
                          <w:p w14:paraId="5434B608" w14:textId="77777777" w:rsidR="008F0AB1" w:rsidRPr="008B4749" w:rsidRDefault="008F0AB1" w:rsidP="001870E2">
                            <w:pPr>
                              <w:jc w:val="both"/>
                              <w:rPr>
                                <w:color w:val="002060"/>
                                <w:sz w:val="20"/>
                                <w:szCs w:val="20"/>
                              </w:rPr>
                            </w:pPr>
                            <w:r w:rsidRPr="008B4749">
                              <w:rPr>
                                <w:color w:val="002060"/>
                                <w:sz w:val="20"/>
                                <w:szCs w:val="20"/>
                              </w:rPr>
                              <w:t>O Europă mai socială și</w:t>
                            </w:r>
                            <w:r>
                              <w:rPr>
                                <w:color w:val="002060"/>
                                <w:sz w:val="20"/>
                                <w:szCs w:val="20"/>
                              </w:rPr>
                              <w:t xml:space="preserve"> mai favorabilă</w:t>
                            </w:r>
                            <w:r w:rsidRPr="008B4749">
                              <w:rPr>
                                <w:color w:val="002060"/>
                                <w:sz w:val="20"/>
                                <w:szCs w:val="20"/>
                              </w:rPr>
                              <w:t xml:space="preserve"> incluz</w:t>
                            </w:r>
                            <w:r>
                              <w:rPr>
                                <w:color w:val="002060"/>
                                <w:sz w:val="20"/>
                                <w:szCs w:val="20"/>
                              </w:rPr>
                              <w:t xml:space="preserve">iunii, </w:t>
                            </w:r>
                            <w:r w:rsidRPr="008B4749">
                              <w:rPr>
                                <w:color w:val="002060"/>
                                <w:sz w:val="20"/>
                                <w:szCs w:val="20"/>
                              </w:rPr>
                              <w:t>prin implementarea Pilonului european al drepturilor sociale</w:t>
                            </w:r>
                          </w:p>
                          <w:p w14:paraId="4BE37CB9" w14:textId="2480F29B" w:rsidR="008F0AB1" w:rsidRPr="008B4749" w:rsidRDefault="008F0AB1" w:rsidP="001870E2">
                            <w:pPr>
                              <w:jc w:val="both"/>
                              <w:rPr>
                                <w:color w:val="00206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6A4B45" id="Text Box 2" o:spid="_x0000_s1028" type="#_x0000_t202" style="position:absolute;left:0;text-align:left;margin-left:33.6pt;margin-top:9.4pt;width:130.5pt;height:126.4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" fillcolor="#f2f2f2 [3052]" stroked="f" strokeweight=".5pt">
                <v:textbox>
                  <w:txbxContent>
                    <w:p w14:paraId="62F4295B" w14:textId="77777777" w:rsidR="008F0AB1" w:rsidRPr="00D81624" w:rsidRDefault="008F0AB1" w:rsidP="008E6988">
                      <w:pPr>
                        <w:rPr>
                          <w:b/>
                          <w:bCs/>
                          <w:color w:val="002060"/>
                        </w:rPr>
                      </w:pPr>
                      <w:r w:rsidRPr="00D81624">
                        <w:rPr>
                          <w:b/>
                          <w:bCs/>
                          <w:color w:val="002060"/>
                        </w:rPr>
                        <w:t>Obiectivul de politică 4:</w:t>
                      </w:r>
                    </w:p>
                    <w:p w14:paraId="5434B608" w14:textId="77777777" w:rsidR="008F0AB1" w:rsidRPr="008B4749" w:rsidRDefault="008F0AB1" w:rsidP="001870E2">
                      <w:pPr>
                        <w:jc w:val="both"/>
                        <w:rPr>
                          <w:color w:val="002060"/>
                          <w:sz w:val="20"/>
                          <w:szCs w:val="20"/>
                        </w:rPr>
                      </w:pPr>
                      <w:r w:rsidRPr="008B4749">
                        <w:rPr>
                          <w:color w:val="002060"/>
                          <w:sz w:val="20"/>
                          <w:szCs w:val="20"/>
                        </w:rPr>
                        <w:t xml:space="preserve">O </w:t>
                      </w:r>
                      <w:proofErr w:type="spellStart"/>
                      <w:r w:rsidRPr="008B4749">
                        <w:rPr>
                          <w:color w:val="002060"/>
                          <w:sz w:val="20"/>
                          <w:szCs w:val="20"/>
                        </w:rPr>
                        <w:t>Europă</w:t>
                      </w:r>
                      <w:proofErr w:type="spellEnd"/>
                      <w:r w:rsidRPr="008B4749">
                        <w:rPr>
                          <w:color w:val="002060"/>
                          <w:sz w:val="20"/>
                          <w:szCs w:val="20"/>
                        </w:rPr>
                        <w:t xml:space="preserve"> mai socială și</w:t>
                      </w:r>
                      <w:r>
                        <w:rPr>
                          <w:color w:val="002060"/>
                          <w:sz w:val="20"/>
                          <w:szCs w:val="20"/>
                        </w:rPr>
                        <w:t xml:space="preserve"> mai favorabilă</w:t>
                      </w:r>
                      <w:r w:rsidRPr="008B4749">
                        <w:rPr>
                          <w:color w:val="002060"/>
                          <w:sz w:val="20"/>
                          <w:szCs w:val="20"/>
                        </w:rPr>
                        <w:t xml:space="preserve"> incluz</w:t>
                      </w:r>
                      <w:r>
                        <w:rPr>
                          <w:color w:val="002060"/>
                          <w:sz w:val="20"/>
                          <w:szCs w:val="20"/>
                        </w:rPr>
                        <w:t xml:space="preserve">iunii, </w:t>
                      </w:r>
                      <w:r w:rsidRPr="008B4749">
                        <w:rPr>
                          <w:color w:val="002060"/>
                          <w:sz w:val="20"/>
                          <w:szCs w:val="20"/>
                        </w:rPr>
                        <w:t>prin implementarea Pilonului european al drepturilor sociale</w:t>
                      </w:r>
                    </w:p>
                    <w:p w14:paraId="4BE37CB9" w14:textId="2480F29B" w:rsidR="008F0AB1" w:rsidRPr="008B4749" w:rsidRDefault="008F0AB1" w:rsidP="001870E2">
                      <w:pPr>
                        <w:jc w:val="both"/>
                        <w:rPr>
                          <w:color w:val="002060"/>
                          <w:sz w:val="20"/>
                          <w:szCs w:val="20"/>
                        </w:rPr>
                      </w:pPr>
                    </w:p>
                  </w:txbxContent>
                </v:textbox>
                <w10:wrap anchorx="margin"/>
              </v:shape>
            </w:pict>
          </mc:Fallback>
        </mc:AlternateContent>
      </w:r>
    </w:p>
    <w:p w14:paraId="6BF9FE28" w14:textId="77777777" w:rsidR="003870CD" w:rsidRPr="00961287" w:rsidRDefault="003870CD" w:rsidP="004C500B">
      <w:pPr>
        <w:pStyle w:val="ListParagraph"/>
        <w:spacing w:before="60" w:after="0" w:line="240" w:lineRule="auto"/>
        <w:contextualSpacing w:val="0"/>
        <w:jc w:val="center"/>
        <w:rPr>
          <w:rFonts w:eastAsia="Calibri" w:cstheme="minorHAnsi"/>
          <w:color w:val="002060"/>
          <w:sz w:val="24"/>
          <w:szCs w:val="24"/>
        </w:rPr>
      </w:pPr>
    </w:p>
    <w:p w14:paraId="1BBA1BAC" w14:textId="77777777" w:rsidR="003870CD" w:rsidRPr="00961287" w:rsidRDefault="003870CD" w:rsidP="004C500B">
      <w:pPr>
        <w:pStyle w:val="ListParagraph"/>
        <w:spacing w:before="60" w:after="0" w:line="240" w:lineRule="auto"/>
        <w:contextualSpacing w:val="0"/>
        <w:jc w:val="center"/>
        <w:rPr>
          <w:rFonts w:eastAsia="Calibri" w:cstheme="minorHAnsi"/>
          <w:color w:val="002060"/>
          <w:sz w:val="24"/>
          <w:szCs w:val="24"/>
        </w:rPr>
      </w:pPr>
    </w:p>
    <w:p w14:paraId="7E74D3EF" w14:textId="77777777" w:rsidR="003870CD" w:rsidRPr="00961287" w:rsidRDefault="003870CD" w:rsidP="004C500B">
      <w:pPr>
        <w:pStyle w:val="ListParagraph"/>
        <w:spacing w:before="60" w:after="0" w:line="240" w:lineRule="auto"/>
        <w:contextualSpacing w:val="0"/>
        <w:jc w:val="center"/>
        <w:rPr>
          <w:rFonts w:eastAsia="Calibri" w:cstheme="minorHAnsi"/>
          <w:color w:val="002060"/>
          <w:sz w:val="24"/>
          <w:szCs w:val="24"/>
        </w:rPr>
      </w:pPr>
    </w:p>
    <w:p w14:paraId="2DEC5D59" w14:textId="77777777" w:rsidR="003870CD" w:rsidRPr="00961287" w:rsidRDefault="003870CD" w:rsidP="004C500B">
      <w:pPr>
        <w:pStyle w:val="ListParagraph"/>
        <w:spacing w:before="60" w:after="0" w:line="240" w:lineRule="auto"/>
        <w:contextualSpacing w:val="0"/>
        <w:jc w:val="center"/>
        <w:rPr>
          <w:rFonts w:eastAsia="Calibri" w:cstheme="minorHAnsi"/>
          <w:color w:val="002060"/>
          <w:sz w:val="24"/>
          <w:szCs w:val="24"/>
        </w:rPr>
      </w:pPr>
    </w:p>
    <w:p w14:paraId="46B8D864" w14:textId="77777777" w:rsidR="003870CD" w:rsidRPr="00961287" w:rsidRDefault="003870CD" w:rsidP="004C500B">
      <w:pPr>
        <w:pStyle w:val="ListParagraph"/>
        <w:spacing w:before="60" w:after="0" w:line="240" w:lineRule="auto"/>
        <w:contextualSpacing w:val="0"/>
        <w:jc w:val="center"/>
        <w:rPr>
          <w:rFonts w:eastAsia="Calibri" w:cstheme="minorHAnsi"/>
          <w:color w:val="002060"/>
          <w:sz w:val="24"/>
          <w:szCs w:val="24"/>
        </w:rPr>
      </w:pPr>
    </w:p>
    <w:p w14:paraId="3EA7211C" w14:textId="77777777" w:rsidR="003870CD" w:rsidRPr="00961287" w:rsidRDefault="003870CD" w:rsidP="004C500B">
      <w:pPr>
        <w:pStyle w:val="ListParagraph"/>
        <w:spacing w:before="60" w:after="0" w:line="240" w:lineRule="auto"/>
        <w:contextualSpacing w:val="0"/>
        <w:jc w:val="center"/>
        <w:rPr>
          <w:rFonts w:eastAsia="Calibri" w:cstheme="minorHAnsi"/>
          <w:color w:val="002060"/>
          <w:sz w:val="24"/>
          <w:szCs w:val="24"/>
        </w:rPr>
      </w:pPr>
    </w:p>
    <w:p w14:paraId="703C9DED" w14:textId="77777777" w:rsidR="00EB79F8" w:rsidRPr="00961287" w:rsidRDefault="00EB79F8" w:rsidP="004C500B">
      <w:pPr>
        <w:pStyle w:val="ListParagraph"/>
        <w:spacing w:before="60" w:after="0" w:line="240" w:lineRule="auto"/>
        <w:contextualSpacing w:val="0"/>
        <w:jc w:val="center"/>
        <w:rPr>
          <w:rFonts w:eastAsia="Calibri" w:cstheme="minorHAnsi"/>
          <w:color w:val="002060"/>
          <w:sz w:val="24"/>
          <w:szCs w:val="24"/>
        </w:rPr>
      </w:pPr>
    </w:p>
    <w:p w14:paraId="7D6E7A20" w14:textId="77777777" w:rsidR="00EB79F8" w:rsidRPr="00961287" w:rsidRDefault="00EB79F8" w:rsidP="004C500B">
      <w:pPr>
        <w:pStyle w:val="ListParagraph"/>
        <w:spacing w:before="60" w:after="0" w:line="240" w:lineRule="auto"/>
        <w:contextualSpacing w:val="0"/>
        <w:jc w:val="center"/>
        <w:rPr>
          <w:rFonts w:eastAsia="Calibri" w:cstheme="minorHAnsi"/>
          <w:color w:val="002060"/>
          <w:sz w:val="24"/>
          <w:szCs w:val="24"/>
        </w:rPr>
      </w:pPr>
    </w:p>
    <w:p w14:paraId="1DCAD9D1" w14:textId="77777777" w:rsidR="00EB79F8" w:rsidRPr="00961287" w:rsidRDefault="00EB79F8" w:rsidP="004C500B">
      <w:pPr>
        <w:pStyle w:val="ListParagraph"/>
        <w:spacing w:before="60" w:after="0" w:line="240" w:lineRule="auto"/>
        <w:contextualSpacing w:val="0"/>
        <w:jc w:val="center"/>
        <w:rPr>
          <w:rFonts w:eastAsia="Calibri" w:cstheme="minorHAnsi"/>
          <w:color w:val="002060"/>
          <w:sz w:val="24"/>
          <w:szCs w:val="24"/>
        </w:rPr>
      </w:pPr>
    </w:p>
    <w:bookmarkEnd w:id="2" w:displacedByCustomXml="next"/>
    <w:bookmarkEnd w:id="1" w:displacedByCustomXml="next"/>
    <w:sdt>
      <w:sdtPr>
        <w:rPr>
          <w:rFonts w:asciiTheme="minorHAnsi" w:eastAsiaTheme="minorHAnsi" w:hAnsiTheme="minorHAnsi" w:cstheme="minorBidi"/>
          <w:color w:val="002060"/>
          <w:sz w:val="22"/>
          <w:szCs w:val="22"/>
          <w:lang w:val="ro-RO"/>
        </w:rPr>
        <w:id w:val="-1420714590"/>
        <w:docPartObj>
          <w:docPartGallery w:val="Table of Contents"/>
          <w:docPartUnique/>
        </w:docPartObj>
      </w:sdtPr>
      <w:sdtEndPr>
        <w:rPr>
          <w:b/>
          <w:bCs/>
          <w:noProof/>
        </w:rPr>
      </w:sdtEndPr>
      <w:sdtContent>
        <w:p w14:paraId="41BA64FF" w14:textId="172EF6B2" w:rsidR="00F612A6" w:rsidRPr="00961287" w:rsidRDefault="00F612A6" w:rsidP="009C6E8F">
          <w:pPr>
            <w:pStyle w:val="TOCHeading"/>
            <w:rPr>
              <w:b/>
              <w:bCs/>
              <w:color w:val="002060"/>
              <w:sz w:val="24"/>
              <w:szCs w:val="24"/>
              <w:lang w:val="ro-RO"/>
            </w:rPr>
          </w:pPr>
          <w:r w:rsidRPr="00961287">
            <w:rPr>
              <w:b/>
              <w:bCs/>
              <w:color w:val="002060"/>
              <w:sz w:val="24"/>
              <w:szCs w:val="24"/>
              <w:lang w:val="ro-RO"/>
            </w:rPr>
            <w:t>Cuprins</w:t>
          </w:r>
        </w:p>
        <w:p w14:paraId="3E2904A4" w14:textId="583CCCA1" w:rsidR="00EA66E9" w:rsidRDefault="00F612A6">
          <w:pPr>
            <w:pStyle w:val="TOC2"/>
            <w:rPr>
              <w:rFonts w:eastAsiaTheme="minorEastAsia" w:cstheme="minorBidi"/>
              <w:b w:val="0"/>
              <w:bCs w:val="0"/>
              <w:iCs w:val="0"/>
              <w:color w:val="auto"/>
              <w:kern w:val="2"/>
              <w:sz w:val="24"/>
              <w:szCs w:val="24"/>
              <w:lang w:val="en-GB" w:eastAsia="en-GB"/>
              <w14:ligatures w14:val="standardContextual"/>
            </w:rPr>
          </w:pPr>
          <w:r w:rsidRPr="00961287">
            <w:fldChar w:fldCharType="begin"/>
          </w:r>
          <w:r w:rsidRPr="00961287">
            <w:instrText xml:space="preserve"> TOC \o "1-3" \h \z \u </w:instrText>
          </w:r>
          <w:r w:rsidRPr="00961287">
            <w:fldChar w:fldCharType="separate"/>
          </w:r>
          <w:hyperlink w:anchor="_Toc228183854" w:history="1">
            <w:r w:rsidR="00EA66E9" w:rsidRPr="00E323F6">
              <w:rPr>
                <w:rStyle w:val="Hyperlink"/>
              </w:rPr>
              <w:t>1.1.</w:t>
            </w:r>
            <w:r w:rsidR="00EA66E9">
              <w:rPr>
                <w:rFonts w:eastAsiaTheme="minorEastAsia" w:cstheme="minorBidi"/>
                <w:b w:val="0"/>
                <w:bCs w:val="0"/>
                <w:iCs w:val="0"/>
                <w:color w:val="auto"/>
                <w:kern w:val="2"/>
                <w:sz w:val="24"/>
                <w:szCs w:val="24"/>
                <w:lang w:val="en-GB" w:eastAsia="en-GB"/>
                <w14:ligatures w14:val="standardContextual"/>
              </w:rPr>
              <w:tab/>
            </w:r>
            <w:r w:rsidR="00EA66E9" w:rsidRPr="00E323F6">
              <w:rPr>
                <w:rStyle w:val="Hyperlink"/>
              </w:rPr>
              <w:t>Preambul</w:t>
            </w:r>
            <w:r w:rsidR="00EA66E9">
              <w:rPr>
                <w:webHidden/>
              </w:rPr>
              <w:tab/>
            </w:r>
            <w:r w:rsidR="00EA66E9">
              <w:rPr>
                <w:webHidden/>
              </w:rPr>
              <w:fldChar w:fldCharType="begin"/>
            </w:r>
            <w:r w:rsidR="00EA66E9">
              <w:rPr>
                <w:webHidden/>
              </w:rPr>
              <w:instrText xml:space="preserve"> PAGEREF _Toc228183854 \h </w:instrText>
            </w:r>
            <w:r w:rsidR="00EA66E9">
              <w:rPr>
                <w:webHidden/>
              </w:rPr>
            </w:r>
            <w:r w:rsidR="00EA66E9">
              <w:rPr>
                <w:webHidden/>
              </w:rPr>
              <w:fldChar w:fldCharType="separate"/>
            </w:r>
            <w:r w:rsidR="00EA66E9">
              <w:rPr>
                <w:webHidden/>
              </w:rPr>
              <w:t>6</w:t>
            </w:r>
            <w:r w:rsidR="00EA66E9">
              <w:rPr>
                <w:webHidden/>
              </w:rPr>
              <w:fldChar w:fldCharType="end"/>
            </w:r>
          </w:hyperlink>
        </w:p>
        <w:p w14:paraId="46A3D55B" w14:textId="55DC4514"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55" w:history="1">
            <w:r w:rsidRPr="00E323F6">
              <w:rPr>
                <w:rStyle w:val="Hyperlink"/>
              </w:rPr>
              <w:t>1.2.</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Abrevieri</w:t>
            </w:r>
            <w:r>
              <w:rPr>
                <w:webHidden/>
              </w:rPr>
              <w:tab/>
            </w:r>
            <w:r>
              <w:rPr>
                <w:webHidden/>
              </w:rPr>
              <w:fldChar w:fldCharType="begin"/>
            </w:r>
            <w:r>
              <w:rPr>
                <w:webHidden/>
              </w:rPr>
              <w:instrText xml:space="preserve"> PAGEREF _Toc228183855 \h </w:instrText>
            </w:r>
            <w:r>
              <w:rPr>
                <w:webHidden/>
              </w:rPr>
            </w:r>
            <w:r>
              <w:rPr>
                <w:webHidden/>
              </w:rPr>
              <w:fldChar w:fldCharType="separate"/>
            </w:r>
            <w:r>
              <w:rPr>
                <w:webHidden/>
              </w:rPr>
              <w:t>7</w:t>
            </w:r>
            <w:r>
              <w:rPr>
                <w:webHidden/>
              </w:rPr>
              <w:fldChar w:fldCharType="end"/>
            </w:r>
          </w:hyperlink>
        </w:p>
        <w:p w14:paraId="163CCC5E" w14:textId="50BA7F26"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56" w:history="1">
            <w:r w:rsidRPr="00E323F6">
              <w:rPr>
                <w:rStyle w:val="Hyperlink"/>
              </w:rPr>
              <w:t>1.3.</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Glosar</w:t>
            </w:r>
            <w:r>
              <w:rPr>
                <w:webHidden/>
              </w:rPr>
              <w:tab/>
            </w:r>
            <w:r>
              <w:rPr>
                <w:webHidden/>
              </w:rPr>
              <w:fldChar w:fldCharType="begin"/>
            </w:r>
            <w:r>
              <w:rPr>
                <w:webHidden/>
              </w:rPr>
              <w:instrText xml:space="preserve"> PAGEREF _Toc228183856 \h </w:instrText>
            </w:r>
            <w:r>
              <w:rPr>
                <w:webHidden/>
              </w:rPr>
            </w:r>
            <w:r>
              <w:rPr>
                <w:webHidden/>
              </w:rPr>
              <w:fldChar w:fldCharType="separate"/>
            </w:r>
            <w:r>
              <w:rPr>
                <w:webHidden/>
              </w:rPr>
              <w:t>7</w:t>
            </w:r>
            <w:r>
              <w:rPr>
                <w:webHidden/>
              </w:rPr>
              <w:fldChar w:fldCharType="end"/>
            </w:r>
          </w:hyperlink>
        </w:p>
        <w:p w14:paraId="3578F07D" w14:textId="057838D3" w:rsidR="00EA66E9" w:rsidRDefault="00EA66E9">
          <w:pPr>
            <w:pStyle w:val="TOC1"/>
            <w:rPr>
              <w:rFonts w:eastAsiaTheme="minorEastAsia"/>
              <w:noProof/>
              <w:kern w:val="2"/>
              <w:sz w:val="24"/>
              <w:szCs w:val="24"/>
              <w:lang w:val="en-GB" w:eastAsia="en-GB"/>
              <w14:ligatures w14:val="standardContextual"/>
            </w:rPr>
          </w:pPr>
          <w:hyperlink w:anchor="_Toc228183857" w:history="1">
            <w:r w:rsidRPr="00E323F6">
              <w:rPr>
                <w:rStyle w:val="Hyperlink"/>
                <w:rFonts w:cstheme="minorHAnsi"/>
                <w:b/>
                <w:bCs/>
                <w:iCs/>
                <w:noProof/>
              </w:rPr>
              <w:t>2.</w:t>
            </w:r>
            <w:r>
              <w:rPr>
                <w:rFonts w:eastAsiaTheme="minorEastAsia"/>
                <w:noProof/>
                <w:kern w:val="2"/>
                <w:sz w:val="24"/>
                <w:szCs w:val="24"/>
                <w:lang w:val="en-GB" w:eastAsia="en-GB"/>
                <w14:ligatures w14:val="standardContextual"/>
              </w:rPr>
              <w:tab/>
            </w:r>
            <w:r w:rsidRPr="00E323F6">
              <w:rPr>
                <w:rStyle w:val="Hyperlink"/>
                <w:rFonts w:cstheme="minorHAnsi"/>
                <w:b/>
                <w:bCs/>
                <w:iCs/>
                <w:noProof/>
              </w:rPr>
              <w:t>ELEMENTE DE CONTEXT</w:t>
            </w:r>
            <w:r>
              <w:rPr>
                <w:noProof/>
                <w:webHidden/>
              </w:rPr>
              <w:tab/>
            </w:r>
            <w:r>
              <w:rPr>
                <w:noProof/>
                <w:webHidden/>
              </w:rPr>
              <w:fldChar w:fldCharType="begin"/>
            </w:r>
            <w:r>
              <w:rPr>
                <w:noProof/>
                <w:webHidden/>
              </w:rPr>
              <w:instrText xml:space="preserve"> PAGEREF _Toc228183857 \h </w:instrText>
            </w:r>
            <w:r>
              <w:rPr>
                <w:noProof/>
                <w:webHidden/>
              </w:rPr>
            </w:r>
            <w:r>
              <w:rPr>
                <w:noProof/>
                <w:webHidden/>
              </w:rPr>
              <w:fldChar w:fldCharType="separate"/>
            </w:r>
            <w:r>
              <w:rPr>
                <w:noProof/>
                <w:webHidden/>
              </w:rPr>
              <w:t>10</w:t>
            </w:r>
            <w:r>
              <w:rPr>
                <w:noProof/>
                <w:webHidden/>
              </w:rPr>
              <w:fldChar w:fldCharType="end"/>
            </w:r>
          </w:hyperlink>
        </w:p>
        <w:p w14:paraId="7BAECA0B" w14:textId="6141DA9C"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58" w:history="1">
            <w:r w:rsidRPr="00E323F6">
              <w:rPr>
                <w:rStyle w:val="Hyperlink"/>
              </w:rPr>
              <w:t>2.1.</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Informații generale Program</w:t>
            </w:r>
            <w:r>
              <w:rPr>
                <w:webHidden/>
              </w:rPr>
              <w:tab/>
            </w:r>
            <w:r>
              <w:rPr>
                <w:webHidden/>
              </w:rPr>
              <w:fldChar w:fldCharType="begin"/>
            </w:r>
            <w:r>
              <w:rPr>
                <w:webHidden/>
              </w:rPr>
              <w:instrText xml:space="preserve"> PAGEREF _Toc228183858 \h </w:instrText>
            </w:r>
            <w:r>
              <w:rPr>
                <w:webHidden/>
              </w:rPr>
            </w:r>
            <w:r>
              <w:rPr>
                <w:webHidden/>
              </w:rPr>
              <w:fldChar w:fldCharType="separate"/>
            </w:r>
            <w:r>
              <w:rPr>
                <w:webHidden/>
              </w:rPr>
              <w:t>10</w:t>
            </w:r>
            <w:r>
              <w:rPr>
                <w:webHidden/>
              </w:rPr>
              <w:fldChar w:fldCharType="end"/>
            </w:r>
          </w:hyperlink>
        </w:p>
        <w:p w14:paraId="7B89F1A4" w14:textId="7ACA9565"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59" w:history="1">
            <w:r w:rsidRPr="00E323F6">
              <w:rPr>
                <w:rStyle w:val="Hyperlink"/>
              </w:rPr>
              <w:t>2.2.</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Prioritatea/ Fond/ Obiectiv de politică/ Obiectiv specific</w:t>
            </w:r>
            <w:r>
              <w:rPr>
                <w:webHidden/>
              </w:rPr>
              <w:tab/>
            </w:r>
            <w:r>
              <w:rPr>
                <w:webHidden/>
              </w:rPr>
              <w:fldChar w:fldCharType="begin"/>
            </w:r>
            <w:r>
              <w:rPr>
                <w:webHidden/>
              </w:rPr>
              <w:instrText xml:space="preserve"> PAGEREF _Toc228183859 \h </w:instrText>
            </w:r>
            <w:r>
              <w:rPr>
                <w:webHidden/>
              </w:rPr>
            </w:r>
            <w:r>
              <w:rPr>
                <w:webHidden/>
              </w:rPr>
              <w:fldChar w:fldCharType="separate"/>
            </w:r>
            <w:r>
              <w:rPr>
                <w:webHidden/>
              </w:rPr>
              <w:t>11</w:t>
            </w:r>
            <w:r>
              <w:rPr>
                <w:webHidden/>
              </w:rPr>
              <w:fldChar w:fldCharType="end"/>
            </w:r>
          </w:hyperlink>
        </w:p>
        <w:p w14:paraId="76082546" w14:textId="42A95AC9"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60" w:history="1">
            <w:r w:rsidRPr="00E323F6">
              <w:rPr>
                <w:rStyle w:val="Hyperlink"/>
              </w:rPr>
              <w:t>2.3.</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Reglementări europene și naționale, cadrul strategic, documente programatice aplicabile</w:t>
            </w:r>
            <w:r>
              <w:rPr>
                <w:webHidden/>
              </w:rPr>
              <w:tab/>
            </w:r>
            <w:r>
              <w:rPr>
                <w:webHidden/>
              </w:rPr>
              <w:fldChar w:fldCharType="begin"/>
            </w:r>
            <w:r>
              <w:rPr>
                <w:webHidden/>
              </w:rPr>
              <w:instrText xml:space="preserve"> PAGEREF _Toc228183860 \h </w:instrText>
            </w:r>
            <w:r>
              <w:rPr>
                <w:webHidden/>
              </w:rPr>
            </w:r>
            <w:r>
              <w:rPr>
                <w:webHidden/>
              </w:rPr>
              <w:fldChar w:fldCharType="separate"/>
            </w:r>
            <w:r>
              <w:rPr>
                <w:webHidden/>
              </w:rPr>
              <w:t>12</w:t>
            </w:r>
            <w:r>
              <w:rPr>
                <w:webHidden/>
              </w:rPr>
              <w:fldChar w:fldCharType="end"/>
            </w:r>
          </w:hyperlink>
        </w:p>
        <w:p w14:paraId="318AE2A5" w14:textId="61A14D76" w:rsidR="00EA66E9" w:rsidRDefault="00EA66E9">
          <w:pPr>
            <w:pStyle w:val="TOC3"/>
            <w:tabs>
              <w:tab w:val="right" w:leader="dot" w:pos="9422"/>
            </w:tabs>
            <w:rPr>
              <w:rFonts w:eastAsiaTheme="minorEastAsia"/>
              <w:noProof/>
              <w:kern w:val="2"/>
              <w:sz w:val="24"/>
              <w:szCs w:val="24"/>
              <w:lang w:val="en-GB" w:eastAsia="en-GB"/>
              <w14:ligatures w14:val="standardContextual"/>
            </w:rPr>
          </w:pPr>
          <w:hyperlink w:anchor="_Toc228183861" w:history="1">
            <w:r w:rsidRPr="00E323F6">
              <w:rPr>
                <w:rStyle w:val="Hyperlink"/>
                <w:rFonts w:cstheme="minorHAnsi"/>
                <w:b/>
                <w:bCs/>
                <w:iCs/>
                <w:noProof/>
              </w:rPr>
              <w:t>2.3.1. Cadrul strategic relevant aplicabil</w:t>
            </w:r>
            <w:r>
              <w:rPr>
                <w:noProof/>
                <w:webHidden/>
              </w:rPr>
              <w:tab/>
            </w:r>
            <w:r>
              <w:rPr>
                <w:noProof/>
                <w:webHidden/>
              </w:rPr>
              <w:fldChar w:fldCharType="begin"/>
            </w:r>
            <w:r>
              <w:rPr>
                <w:noProof/>
                <w:webHidden/>
              </w:rPr>
              <w:instrText xml:space="preserve"> PAGEREF _Toc228183861 \h </w:instrText>
            </w:r>
            <w:r>
              <w:rPr>
                <w:noProof/>
                <w:webHidden/>
              </w:rPr>
            </w:r>
            <w:r>
              <w:rPr>
                <w:noProof/>
                <w:webHidden/>
              </w:rPr>
              <w:fldChar w:fldCharType="separate"/>
            </w:r>
            <w:r>
              <w:rPr>
                <w:noProof/>
                <w:webHidden/>
              </w:rPr>
              <w:t>12</w:t>
            </w:r>
            <w:r>
              <w:rPr>
                <w:noProof/>
                <w:webHidden/>
              </w:rPr>
              <w:fldChar w:fldCharType="end"/>
            </w:r>
          </w:hyperlink>
        </w:p>
        <w:p w14:paraId="3825A34B" w14:textId="2DB45104" w:rsidR="00EA66E9" w:rsidRDefault="00EA66E9">
          <w:pPr>
            <w:pStyle w:val="TOC3"/>
            <w:tabs>
              <w:tab w:val="right" w:leader="dot" w:pos="9422"/>
            </w:tabs>
            <w:rPr>
              <w:rFonts w:eastAsiaTheme="minorEastAsia"/>
              <w:noProof/>
              <w:kern w:val="2"/>
              <w:sz w:val="24"/>
              <w:szCs w:val="24"/>
              <w:lang w:val="en-GB" w:eastAsia="en-GB"/>
              <w14:ligatures w14:val="standardContextual"/>
            </w:rPr>
          </w:pPr>
          <w:hyperlink w:anchor="_Toc228183862" w:history="1">
            <w:r w:rsidRPr="00E323F6">
              <w:rPr>
                <w:rStyle w:val="Hyperlink"/>
                <w:rFonts w:cstheme="minorHAnsi"/>
                <w:b/>
                <w:bCs/>
                <w:iCs/>
                <w:noProof/>
              </w:rPr>
              <w:t>2.3.2. Documente programatice</w:t>
            </w:r>
            <w:r>
              <w:rPr>
                <w:noProof/>
                <w:webHidden/>
              </w:rPr>
              <w:tab/>
            </w:r>
            <w:r>
              <w:rPr>
                <w:noProof/>
                <w:webHidden/>
              </w:rPr>
              <w:fldChar w:fldCharType="begin"/>
            </w:r>
            <w:r>
              <w:rPr>
                <w:noProof/>
                <w:webHidden/>
              </w:rPr>
              <w:instrText xml:space="preserve"> PAGEREF _Toc228183862 \h </w:instrText>
            </w:r>
            <w:r>
              <w:rPr>
                <w:noProof/>
                <w:webHidden/>
              </w:rPr>
            </w:r>
            <w:r>
              <w:rPr>
                <w:noProof/>
                <w:webHidden/>
              </w:rPr>
              <w:fldChar w:fldCharType="separate"/>
            </w:r>
            <w:r>
              <w:rPr>
                <w:noProof/>
                <w:webHidden/>
              </w:rPr>
              <w:t>12</w:t>
            </w:r>
            <w:r>
              <w:rPr>
                <w:noProof/>
                <w:webHidden/>
              </w:rPr>
              <w:fldChar w:fldCharType="end"/>
            </w:r>
          </w:hyperlink>
        </w:p>
        <w:p w14:paraId="16F63570" w14:textId="5A76E814" w:rsidR="00EA66E9" w:rsidRDefault="00EA66E9">
          <w:pPr>
            <w:pStyle w:val="TOC3"/>
            <w:tabs>
              <w:tab w:val="right" w:leader="dot" w:pos="9422"/>
            </w:tabs>
            <w:rPr>
              <w:rFonts w:eastAsiaTheme="minorEastAsia"/>
              <w:noProof/>
              <w:kern w:val="2"/>
              <w:sz w:val="24"/>
              <w:szCs w:val="24"/>
              <w:lang w:val="en-GB" w:eastAsia="en-GB"/>
              <w14:ligatures w14:val="standardContextual"/>
            </w:rPr>
          </w:pPr>
          <w:hyperlink w:anchor="_Toc228183863" w:history="1">
            <w:r w:rsidRPr="00E323F6">
              <w:rPr>
                <w:rStyle w:val="Hyperlink"/>
                <w:rFonts w:cstheme="minorHAnsi"/>
                <w:b/>
                <w:bCs/>
                <w:iCs/>
                <w:noProof/>
              </w:rPr>
              <w:t>2.3.3. Cadrul legislativ general aplicabil</w:t>
            </w:r>
            <w:r>
              <w:rPr>
                <w:noProof/>
                <w:webHidden/>
              </w:rPr>
              <w:tab/>
            </w:r>
            <w:r>
              <w:rPr>
                <w:noProof/>
                <w:webHidden/>
              </w:rPr>
              <w:fldChar w:fldCharType="begin"/>
            </w:r>
            <w:r>
              <w:rPr>
                <w:noProof/>
                <w:webHidden/>
              </w:rPr>
              <w:instrText xml:space="preserve"> PAGEREF _Toc228183863 \h </w:instrText>
            </w:r>
            <w:r>
              <w:rPr>
                <w:noProof/>
                <w:webHidden/>
              </w:rPr>
            </w:r>
            <w:r>
              <w:rPr>
                <w:noProof/>
                <w:webHidden/>
              </w:rPr>
              <w:fldChar w:fldCharType="separate"/>
            </w:r>
            <w:r>
              <w:rPr>
                <w:noProof/>
                <w:webHidden/>
              </w:rPr>
              <w:t>12</w:t>
            </w:r>
            <w:r>
              <w:rPr>
                <w:noProof/>
                <w:webHidden/>
              </w:rPr>
              <w:fldChar w:fldCharType="end"/>
            </w:r>
          </w:hyperlink>
        </w:p>
        <w:p w14:paraId="7E6CBE35" w14:textId="355EBB71" w:rsidR="00EA66E9" w:rsidRDefault="00EA66E9">
          <w:pPr>
            <w:pStyle w:val="TOC1"/>
            <w:rPr>
              <w:rFonts w:eastAsiaTheme="minorEastAsia"/>
              <w:noProof/>
              <w:kern w:val="2"/>
              <w:sz w:val="24"/>
              <w:szCs w:val="24"/>
              <w:lang w:val="en-GB" w:eastAsia="en-GB"/>
              <w14:ligatures w14:val="standardContextual"/>
            </w:rPr>
          </w:pPr>
          <w:hyperlink w:anchor="_Toc228183864" w:history="1">
            <w:r w:rsidRPr="00E323F6">
              <w:rPr>
                <w:rStyle w:val="Hyperlink"/>
                <w:rFonts w:cstheme="minorHAnsi"/>
                <w:b/>
                <w:bCs/>
                <w:iCs/>
                <w:noProof/>
              </w:rPr>
              <w:t>3.</w:t>
            </w:r>
            <w:r>
              <w:rPr>
                <w:rFonts w:eastAsiaTheme="minorEastAsia"/>
                <w:noProof/>
                <w:kern w:val="2"/>
                <w:sz w:val="24"/>
                <w:szCs w:val="24"/>
                <w:lang w:val="en-GB" w:eastAsia="en-GB"/>
                <w14:ligatures w14:val="standardContextual"/>
              </w:rPr>
              <w:tab/>
            </w:r>
            <w:r w:rsidRPr="00E323F6">
              <w:rPr>
                <w:rStyle w:val="Hyperlink"/>
                <w:rFonts w:cstheme="minorHAnsi"/>
                <w:b/>
                <w:bCs/>
                <w:iCs/>
                <w:noProof/>
              </w:rPr>
              <w:t>ASPECTE SPECIFICE APELULUI DE PROIECTE</w:t>
            </w:r>
            <w:r>
              <w:rPr>
                <w:noProof/>
                <w:webHidden/>
              </w:rPr>
              <w:tab/>
            </w:r>
            <w:r>
              <w:rPr>
                <w:noProof/>
                <w:webHidden/>
              </w:rPr>
              <w:fldChar w:fldCharType="begin"/>
            </w:r>
            <w:r>
              <w:rPr>
                <w:noProof/>
                <w:webHidden/>
              </w:rPr>
              <w:instrText xml:space="preserve"> PAGEREF _Toc228183864 \h </w:instrText>
            </w:r>
            <w:r>
              <w:rPr>
                <w:noProof/>
                <w:webHidden/>
              </w:rPr>
            </w:r>
            <w:r>
              <w:rPr>
                <w:noProof/>
                <w:webHidden/>
              </w:rPr>
              <w:fldChar w:fldCharType="separate"/>
            </w:r>
            <w:r>
              <w:rPr>
                <w:noProof/>
                <w:webHidden/>
              </w:rPr>
              <w:t>16</w:t>
            </w:r>
            <w:r>
              <w:rPr>
                <w:noProof/>
                <w:webHidden/>
              </w:rPr>
              <w:fldChar w:fldCharType="end"/>
            </w:r>
          </w:hyperlink>
        </w:p>
        <w:p w14:paraId="2CCA041F" w14:textId="3E5129CB"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65" w:history="1">
            <w:r w:rsidRPr="00E323F6">
              <w:rPr>
                <w:rStyle w:val="Hyperlink"/>
              </w:rPr>
              <w:t>3.1.</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Tipul de apel</w:t>
            </w:r>
            <w:r>
              <w:rPr>
                <w:webHidden/>
              </w:rPr>
              <w:tab/>
            </w:r>
            <w:r>
              <w:rPr>
                <w:webHidden/>
              </w:rPr>
              <w:fldChar w:fldCharType="begin"/>
            </w:r>
            <w:r>
              <w:rPr>
                <w:webHidden/>
              </w:rPr>
              <w:instrText xml:space="preserve"> PAGEREF _Toc228183865 \h </w:instrText>
            </w:r>
            <w:r>
              <w:rPr>
                <w:webHidden/>
              </w:rPr>
            </w:r>
            <w:r>
              <w:rPr>
                <w:webHidden/>
              </w:rPr>
              <w:fldChar w:fldCharType="separate"/>
            </w:r>
            <w:r>
              <w:rPr>
                <w:webHidden/>
              </w:rPr>
              <w:t>16</w:t>
            </w:r>
            <w:r>
              <w:rPr>
                <w:webHidden/>
              </w:rPr>
              <w:fldChar w:fldCharType="end"/>
            </w:r>
          </w:hyperlink>
        </w:p>
        <w:p w14:paraId="5D0CDF51" w14:textId="53CD288C"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66" w:history="1">
            <w:r w:rsidRPr="00E323F6">
              <w:rPr>
                <w:rStyle w:val="Hyperlink"/>
              </w:rPr>
              <w:t>3.2.</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Forma de sprijin (granturi; instrumentele financiare; premii)</w:t>
            </w:r>
            <w:r>
              <w:rPr>
                <w:webHidden/>
              </w:rPr>
              <w:tab/>
            </w:r>
            <w:r>
              <w:rPr>
                <w:webHidden/>
              </w:rPr>
              <w:fldChar w:fldCharType="begin"/>
            </w:r>
            <w:r>
              <w:rPr>
                <w:webHidden/>
              </w:rPr>
              <w:instrText xml:space="preserve"> PAGEREF _Toc228183866 \h </w:instrText>
            </w:r>
            <w:r>
              <w:rPr>
                <w:webHidden/>
              </w:rPr>
            </w:r>
            <w:r>
              <w:rPr>
                <w:webHidden/>
              </w:rPr>
              <w:fldChar w:fldCharType="separate"/>
            </w:r>
            <w:r>
              <w:rPr>
                <w:webHidden/>
              </w:rPr>
              <w:t>16</w:t>
            </w:r>
            <w:r>
              <w:rPr>
                <w:webHidden/>
              </w:rPr>
              <w:fldChar w:fldCharType="end"/>
            </w:r>
          </w:hyperlink>
        </w:p>
        <w:p w14:paraId="51E02042" w14:textId="15F6572B"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67" w:history="1">
            <w:r w:rsidRPr="00E323F6">
              <w:rPr>
                <w:rStyle w:val="Hyperlink"/>
              </w:rPr>
              <w:t>3.3.</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Bugetul alocat apelului de proiecte</w:t>
            </w:r>
            <w:r>
              <w:rPr>
                <w:webHidden/>
              </w:rPr>
              <w:tab/>
            </w:r>
            <w:r>
              <w:rPr>
                <w:webHidden/>
              </w:rPr>
              <w:fldChar w:fldCharType="begin"/>
            </w:r>
            <w:r>
              <w:rPr>
                <w:webHidden/>
              </w:rPr>
              <w:instrText xml:space="preserve"> PAGEREF _Toc228183867 \h </w:instrText>
            </w:r>
            <w:r>
              <w:rPr>
                <w:webHidden/>
              </w:rPr>
            </w:r>
            <w:r>
              <w:rPr>
                <w:webHidden/>
              </w:rPr>
              <w:fldChar w:fldCharType="separate"/>
            </w:r>
            <w:r>
              <w:rPr>
                <w:webHidden/>
              </w:rPr>
              <w:t>16</w:t>
            </w:r>
            <w:r>
              <w:rPr>
                <w:webHidden/>
              </w:rPr>
              <w:fldChar w:fldCharType="end"/>
            </w:r>
          </w:hyperlink>
        </w:p>
        <w:p w14:paraId="1E426B28" w14:textId="50394475"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68" w:history="1">
            <w:r w:rsidRPr="00E323F6">
              <w:rPr>
                <w:rStyle w:val="Hyperlink"/>
              </w:rPr>
              <w:t>3.4.</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Rata de cofinanțare</w:t>
            </w:r>
            <w:r>
              <w:rPr>
                <w:webHidden/>
              </w:rPr>
              <w:tab/>
            </w:r>
            <w:r>
              <w:rPr>
                <w:webHidden/>
              </w:rPr>
              <w:fldChar w:fldCharType="begin"/>
            </w:r>
            <w:r>
              <w:rPr>
                <w:webHidden/>
              </w:rPr>
              <w:instrText xml:space="preserve"> PAGEREF _Toc228183868 \h </w:instrText>
            </w:r>
            <w:r>
              <w:rPr>
                <w:webHidden/>
              </w:rPr>
            </w:r>
            <w:r>
              <w:rPr>
                <w:webHidden/>
              </w:rPr>
              <w:fldChar w:fldCharType="separate"/>
            </w:r>
            <w:r>
              <w:rPr>
                <w:webHidden/>
              </w:rPr>
              <w:t>16</w:t>
            </w:r>
            <w:r>
              <w:rPr>
                <w:webHidden/>
              </w:rPr>
              <w:fldChar w:fldCharType="end"/>
            </w:r>
          </w:hyperlink>
        </w:p>
        <w:p w14:paraId="75159593" w14:textId="7B53A7A6"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69" w:history="1">
            <w:r w:rsidRPr="00E323F6">
              <w:rPr>
                <w:rStyle w:val="Hyperlink"/>
              </w:rPr>
              <w:t>3.5.</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Zona/ zonele geografică(e) vizată(e) de apelul de proiecte</w:t>
            </w:r>
            <w:r>
              <w:rPr>
                <w:webHidden/>
              </w:rPr>
              <w:tab/>
            </w:r>
            <w:r>
              <w:rPr>
                <w:webHidden/>
              </w:rPr>
              <w:fldChar w:fldCharType="begin"/>
            </w:r>
            <w:r>
              <w:rPr>
                <w:webHidden/>
              </w:rPr>
              <w:instrText xml:space="preserve"> PAGEREF _Toc228183869 \h </w:instrText>
            </w:r>
            <w:r>
              <w:rPr>
                <w:webHidden/>
              </w:rPr>
            </w:r>
            <w:r>
              <w:rPr>
                <w:webHidden/>
              </w:rPr>
              <w:fldChar w:fldCharType="separate"/>
            </w:r>
            <w:r>
              <w:rPr>
                <w:webHidden/>
              </w:rPr>
              <w:t>17</w:t>
            </w:r>
            <w:r>
              <w:rPr>
                <w:webHidden/>
              </w:rPr>
              <w:fldChar w:fldCharType="end"/>
            </w:r>
          </w:hyperlink>
        </w:p>
        <w:p w14:paraId="58182382" w14:textId="46249718"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70" w:history="1">
            <w:r w:rsidRPr="00E323F6">
              <w:rPr>
                <w:rStyle w:val="Hyperlink"/>
              </w:rPr>
              <w:t>3.6.</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Acțiuni sprijinite în cadrul apelului</w:t>
            </w:r>
            <w:r>
              <w:rPr>
                <w:webHidden/>
              </w:rPr>
              <w:tab/>
            </w:r>
            <w:r>
              <w:rPr>
                <w:webHidden/>
              </w:rPr>
              <w:fldChar w:fldCharType="begin"/>
            </w:r>
            <w:r>
              <w:rPr>
                <w:webHidden/>
              </w:rPr>
              <w:instrText xml:space="preserve"> PAGEREF _Toc228183870 \h </w:instrText>
            </w:r>
            <w:r>
              <w:rPr>
                <w:webHidden/>
              </w:rPr>
            </w:r>
            <w:r>
              <w:rPr>
                <w:webHidden/>
              </w:rPr>
              <w:fldChar w:fldCharType="separate"/>
            </w:r>
            <w:r>
              <w:rPr>
                <w:webHidden/>
              </w:rPr>
              <w:t>17</w:t>
            </w:r>
            <w:r>
              <w:rPr>
                <w:webHidden/>
              </w:rPr>
              <w:fldChar w:fldCharType="end"/>
            </w:r>
          </w:hyperlink>
        </w:p>
        <w:p w14:paraId="31171CDA" w14:textId="2295FD98"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71" w:history="1">
            <w:r w:rsidRPr="00E323F6">
              <w:rPr>
                <w:rStyle w:val="Hyperlink"/>
              </w:rPr>
              <w:t>3.7.</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Grup țintă vizat de apelul de proiecte</w:t>
            </w:r>
            <w:r>
              <w:rPr>
                <w:webHidden/>
              </w:rPr>
              <w:tab/>
            </w:r>
            <w:r>
              <w:rPr>
                <w:webHidden/>
              </w:rPr>
              <w:fldChar w:fldCharType="begin"/>
            </w:r>
            <w:r>
              <w:rPr>
                <w:webHidden/>
              </w:rPr>
              <w:instrText xml:space="preserve"> PAGEREF _Toc228183871 \h </w:instrText>
            </w:r>
            <w:r>
              <w:rPr>
                <w:webHidden/>
              </w:rPr>
            </w:r>
            <w:r>
              <w:rPr>
                <w:webHidden/>
              </w:rPr>
              <w:fldChar w:fldCharType="separate"/>
            </w:r>
            <w:r>
              <w:rPr>
                <w:webHidden/>
              </w:rPr>
              <w:t>17</w:t>
            </w:r>
            <w:r>
              <w:rPr>
                <w:webHidden/>
              </w:rPr>
              <w:fldChar w:fldCharType="end"/>
            </w:r>
          </w:hyperlink>
        </w:p>
        <w:p w14:paraId="5EBA9CE1" w14:textId="64C9F1C5"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72" w:history="1">
            <w:r w:rsidRPr="00E323F6">
              <w:rPr>
                <w:rStyle w:val="Hyperlink"/>
              </w:rPr>
              <w:t>3.8.</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Indicatori</w:t>
            </w:r>
            <w:r>
              <w:rPr>
                <w:webHidden/>
              </w:rPr>
              <w:tab/>
            </w:r>
            <w:r>
              <w:rPr>
                <w:webHidden/>
              </w:rPr>
              <w:fldChar w:fldCharType="begin"/>
            </w:r>
            <w:r>
              <w:rPr>
                <w:webHidden/>
              </w:rPr>
              <w:instrText xml:space="preserve"> PAGEREF _Toc228183872 \h </w:instrText>
            </w:r>
            <w:r>
              <w:rPr>
                <w:webHidden/>
              </w:rPr>
            </w:r>
            <w:r>
              <w:rPr>
                <w:webHidden/>
              </w:rPr>
              <w:fldChar w:fldCharType="separate"/>
            </w:r>
            <w:r>
              <w:rPr>
                <w:webHidden/>
              </w:rPr>
              <w:t>17</w:t>
            </w:r>
            <w:r>
              <w:rPr>
                <w:webHidden/>
              </w:rPr>
              <w:fldChar w:fldCharType="end"/>
            </w:r>
          </w:hyperlink>
        </w:p>
        <w:p w14:paraId="38213ABB" w14:textId="4EAB45B5"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873" w:history="1">
            <w:r w:rsidRPr="00E323F6">
              <w:rPr>
                <w:rStyle w:val="Hyperlink"/>
                <w:rFonts w:cstheme="minorHAnsi"/>
                <w:b/>
                <w:bCs/>
                <w:iCs/>
                <w:noProof/>
              </w:rPr>
              <w:t>3.8.1.</w:t>
            </w:r>
            <w:r>
              <w:rPr>
                <w:rFonts w:eastAsiaTheme="minorEastAsia"/>
                <w:noProof/>
                <w:kern w:val="2"/>
                <w:sz w:val="24"/>
                <w:szCs w:val="24"/>
                <w:lang w:val="en-GB" w:eastAsia="en-GB"/>
                <w14:ligatures w14:val="standardContextual"/>
              </w:rPr>
              <w:tab/>
            </w:r>
            <w:r w:rsidRPr="00E323F6">
              <w:rPr>
                <w:rStyle w:val="Hyperlink"/>
                <w:rFonts w:cstheme="minorHAnsi"/>
                <w:b/>
                <w:bCs/>
                <w:iCs/>
                <w:noProof/>
              </w:rPr>
              <w:t>Indicatori de realizare</w:t>
            </w:r>
            <w:r>
              <w:rPr>
                <w:noProof/>
                <w:webHidden/>
              </w:rPr>
              <w:tab/>
            </w:r>
            <w:r>
              <w:rPr>
                <w:noProof/>
                <w:webHidden/>
              </w:rPr>
              <w:fldChar w:fldCharType="begin"/>
            </w:r>
            <w:r>
              <w:rPr>
                <w:noProof/>
                <w:webHidden/>
              </w:rPr>
              <w:instrText xml:space="preserve"> PAGEREF _Toc228183873 \h </w:instrText>
            </w:r>
            <w:r>
              <w:rPr>
                <w:noProof/>
                <w:webHidden/>
              </w:rPr>
            </w:r>
            <w:r>
              <w:rPr>
                <w:noProof/>
                <w:webHidden/>
              </w:rPr>
              <w:fldChar w:fldCharType="separate"/>
            </w:r>
            <w:r>
              <w:rPr>
                <w:noProof/>
                <w:webHidden/>
              </w:rPr>
              <w:t>17</w:t>
            </w:r>
            <w:r>
              <w:rPr>
                <w:noProof/>
                <w:webHidden/>
              </w:rPr>
              <w:fldChar w:fldCharType="end"/>
            </w:r>
          </w:hyperlink>
        </w:p>
        <w:p w14:paraId="6DD6ED59" w14:textId="1AA72845"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874" w:history="1">
            <w:r w:rsidRPr="00E323F6">
              <w:rPr>
                <w:rStyle w:val="Hyperlink"/>
                <w:rFonts w:cstheme="minorHAnsi"/>
                <w:b/>
                <w:bCs/>
                <w:iCs/>
                <w:noProof/>
              </w:rPr>
              <w:t>3.8.2.</w:t>
            </w:r>
            <w:r>
              <w:rPr>
                <w:rFonts w:eastAsiaTheme="minorEastAsia"/>
                <w:noProof/>
                <w:kern w:val="2"/>
                <w:sz w:val="24"/>
                <w:szCs w:val="24"/>
                <w:lang w:val="en-GB" w:eastAsia="en-GB"/>
                <w14:ligatures w14:val="standardContextual"/>
              </w:rPr>
              <w:tab/>
            </w:r>
            <w:r w:rsidRPr="00E323F6">
              <w:rPr>
                <w:rStyle w:val="Hyperlink"/>
                <w:rFonts w:cstheme="minorHAnsi"/>
                <w:b/>
                <w:bCs/>
                <w:iCs/>
                <w:noProof/>
              </w:rPr>
              <w:t>Indicatori de rezultat</w:t>
            </w:r>
            <w:r>
              <w:rPr>
                <w:noProof/>
                <w:webHidden/>
              </w:rPr>
              <w:tab/>
            </w:r>
            <w:r>
              <w:rPr>
                <w:noProof/>
                <w:webHidden/>
              </w:rPr>
              <w:fldChar w:fldCharType="begin"/>
            </w:r>
            <w:r>
              <w:rPr>
                <w:noProof/>
                <w:webHidden/>
              </w:rPr>
              <w:instrText xml:space="preserve"> PAGEREF _Toc228183874 \h </w:instrText>
            </w:r>
            <w:r>
              <w:rPr>
                <w:noProof/>
                <w:webHidden/>
              </w:rPr>
            </w:r>
            <w:r>
              <w:rPr>
                <w:noProof/>
                <w:webHidden/>
              </w:rPr>
              <w:fldChar w:fldCharType="separate"/>
            </w:r>
            <w:r>
              <w:rPr>
                <w:noProof/>
                <w:webHidden/>
              </w:rPr>
              <w:t>18</w:t>
            </w:r>
            <w:r>
              <w:rPr>
                <w:noProof/>
                <w:webHidden/>
              </w:rPr>
              <w:fldChar w:fldCharType="end"/>
            </w:r>
          </w:hyperlink>
        </w:p>
        <w:p w14:paraId="695C723B" w14:textId="0EBF4DC5"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875" w:history="1">
            <w:r w:rsidRPr="00E323F6">
              <w:rPr>
                <w:rStyle w:val="Hyperlink"/>
                <w:rFonts w:cstheme="minorHAnsi"/>
                <w:b/>
                <w:bCs/>
                <w:iCs/>
                <w:noProof/>
              </w:rPr>
              <w:t>3.8.3.</w:t>
            </w:r>
            <w:r>
              <w:rPr>
                <w:rFonts w:eastAsiaTheme="minorEastAsia"/>
                <w:noProof/>
                <w:kern w:val="2"/>
                <w:sz w:val="24"/>
                <w:szCs w:val="24"/>
                <w:lang w:val="en-GB" w:eastAsia="en-GB"/>
                <w14:ligatures w14:val="standardContextual"/>
              </w:rPr>
              <w:tab/>
            </w:r>
            <w:r w:rsidRPr="00E323F6">
              <w:rPr>
                <w:rStyle w:val="Hyperlink"/>
                <w:rFonts w:cstheme="minorHAnsi"/>
                <w:b/>
                <w:bCs/>
                <w:iCs/>
                <w:noProof/>
              </w:rPr>
              <w:t>Indicatori suplimentari specifici apelului de proiecte (dacă este cazul)</w:t>
            </w:r>
            <w:r>
              <w:rPr>
                <w:noProof/>
                <w:webHidden/>
              </w:rPr>
              <w:tab/>
            </w:r>
            <w:r>
              <w:rPr>
                <w:noProof/>
                <w:webHidden/>
              </w:rPr>
              <w:fldChar w:fldCharType="begin"/>
            </w:r>
            <w:r>
              <w:rPr>
                <w:noProof/>
                <w:webHidden/>
              </w:rPr>
              <w:instrText xml:space="preserve"> PAGEREF _Toc228183875 \h </w:instrText>
            </w:r>
            <w:r>
              <w:rPr>
                <w:noProof/>
                <w:webHidden/>
              </w:rPr>
            </w:r>
            <w:r>
              <w:rPr>
                <w:noProof/>
                <w:webHidden/>
              </w:rPr>
              <w:fldChar w:fldCharType="separate"/>
            </w:r>
            <w:r>
              <w:rPr>
                <w:noProof/>
                <w:webHidden/>
              </w:rPr>
              <w:t>18</w:t>
            </w:r>
            <w:r>
              <w:rPr>
                <w:noProof/>
                <w:webHidden/>
              </w:rPr>
              <w:fldChar w:fldCharType="end"/>
            </w:r>
          </w:hyperlink>
        </w:p>
        <w:p w14:paraId="1A9727DD" w14:textId="03490641"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76" w:history="1">
            <w:r w:rsidRPr="00E323F6">
              <w:rPr>
                <w:rStyle w:val="Hyperlink"/>
              </w:rPr>
              <w:t>3.9.</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Rezultatele așteptate</w:t>
            </w:r>
            <w:r>
              <w:rPr>
                <w:webHidden/>
              </w:rPr>
              <w:tab/>
            </w:r>
            <w:r>
              <w:rPr>
                <w:webHidden/>
              </w:rPr>
              <w:fldChar w:fldCharType="begin"/>
            </w:r>
            <w:r>
              <w:rPr>
                <w:webHidden/>
              </w:rPr>
              <w:instrText xml:space="preserve"> PAGEREF _Toc228183876 \h </w:instrText>
            </w:r>
            <w:r>
              <w:rPr>
                <w:webHidden/>
              </w:rPr>
            </w:r>
            <w:r>
              <w:rPr>
                <w:webHidden/>
              </w:rPr>
              <w:fldChar w:fldCharType="separate"/>
            </w:r>
            <w:r>
              <w:rPr>
                <w:webHidden/>
              </w:rPr>
              <w:t>18</w:t>
            </w:r>
            <w:r>
              <w:rPr>
                <w:webHidden/>
              </w:rPr>
              <w:fldChar w:fldCharType="end"/>
            </w:r>
          </w:hyperlink>
        </w:p>
        <w:p w14:paraId="33E10860" w14:textId="3FFD38CE"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77" w:history="1">
            <w:r w:rsidRPr="00E323F6">
              <w:rPr>
                <w:rStyle w:val="Hyperlink"/>
              </w:rPr>
              <w:t>3.10.</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Operațiune de importanță strategică</w:t>
            </w:r>
            <w:r>
              <w:rPr>
                <w:webHidden/>
              </w:rPr>
              <w:tab/>
            </w:r>
            <w:r>
              <w:rPr>
                <w:webHidden/>
              </w:rPr>
              <w:fldChar w:fldCharType="begin"/>
            </w:r>
            <w:r>
              <w:rPr>
                <w:webHidden/>
              </w:rPr>
              <w:instrText xml:space="preserve"> PAGEREF _Toc228183877 \h </w:instrText>
            </w:r>
            <w:r>
              <w:rPr>
                <w:webHidden/>
              </w:rPr>
            </w:r>
            <w:r>
              <w:rPr>
                <w:webHidden/>
              </w:rPr>
              <w:fldChar w:fldCharType="separate"/>
            </w:r>
            <w:r>
              <w:rPr>
                <w:webHidden/>
              </w:rPr>
              <w:t>18</w:t>
            </w:r>
            <w:r>
              <w:rPr>
                <w:webHidden/>
              </w:rPr>
              <w:fldChar w:fldCharType="end"/>
            </w:r>
          </w:hyperlink>
        </w:p>
        <w:p w14:paraId="5B0B2277" w14:textId="6E313DA6"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78" w:history="1">
            <w:r w:rsidRPr="00E323F6">
              <w:rPr>
                <w:rStyle w:val="Hyperlink"/>
              </w:rPr>
              <w:t>3.11.</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Investiții teritoriale integrate</w:t>
            </w:r>
            <w:r>
              <w:rPr>
                <w:webHidden/>
              </w:rPr>
              <w:tab/>
            </w:r>
            <w:r>
              <w:rPr>
                <w:webHidden/>
              </w:rPr>
              <w:fldChar w:fldCharType="begin"/>
            </w:r>
            <w:r>
              <w:rPr>
                <w:webHidden/>
              </w:rPr>
              <w:instrText xml:space="preserve"> PAGEREF _Toc228183878 \h </w:instrText>
            </w:r>
            <w:r>
              <w:rPr>
                <w:webHidden/>
              </w:rPr>
            </w:r>
            <w:r>
              <w:rPr>
                <w:webHidden/>
              </w:rPr>
              <w:fldChar w:fldCharType="separate"/>
            </w:r>
            <w:r>
              <w:rPr>
                <w:webHidden/>
              </w:rPr>
              <w:t>19</w:t>
            </w:r>
            <w:r>
              <w:rPr>
                <w:webHidden/>
              </w:rPr>
              <w:fldChar w:fldCharType="end"/>
            </w:r>
          </w:hyperlink>
        </w:p>
        <w:p w14:paraId="55361608" w14:textId="764AEF33"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79" w:history="1">
            <w:r w:rsidRPr="00E323F6">
              <w:rPr>
                <w:rStyle w:val="Hyperlink"/>
              </w:rPr>
              <w:t>3.12.</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Dezvoltare locală plasată sub responsabilitatea comunității</w:t>
            </w:r>
            <w:r>
              <w:rPr>
                <w:webHidden/>
              </w:rPr>
              <w:tab/>
            </w:r>
            <w:r>
              <w:rPr>
                <w:webHidden/>
              </w:rPr>
              <w:fldChar w:fldCharType="begin"/>
            </w:r>
            <w:r>
              <w:rPr>
                <w:webHidden/>
              </w:rPr>
              <w:instrText xml:space="preserve"> PAGEREF _Toc228183879 \h </w:instrText>
            </w:r>
            <w:r>
              <w:rPr>
                <w:webHidden/>
              </w:rPr>
            </w:r>
            <w:r>
              <w:rPr>
                <w:webHidden/>
              </w:rPr>
              <w:fldChar w:fldCharType="separate"/>
            </w:r>
            <w:r>
              <w:rPr>
                <w:webHidden/>
              </w:rPr>
              <w:t>19</w:t>
            </w:r>
            <w:r>
              <w:rPr>
                <w:webHidden/>
              </w:rPr>
              <w:fldChar w:fldCharType="end"/>
            </w:r>
          </w:hyperlink>
        </w:p>
        <w:p w14:paraId="16F812D7" w14:textId="031E7728"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80" w:history="1">
            <w:r w:rsidRPr="00E323F6">
              <w:rPr>
                <w:rStyle w:val="Hyperlink"/>
              </w:rPr>
              <w:t>3.13.</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Reguli privind ajutorul de stat</w:t>
            </w:r>
            <w:r>
              <w:rPr>
                <w:webHidden/>
              </w:rPr>
              <w:tab/>
            </w:r>
            <w:r>
              <w:rPr>
                <w:webHidden/>
              </w:rPr>
              <w:fldChar w:fldCharType="begin"/>
            </w:r>
            <w:r>
              <w:rPr>
                <w:webHidden/>
              </w:rPr>
              <w:instrText xml:space="preserve"> PAGEREF _Toc228183880 \h </w:instrText>
            </w:r>
            <w:r>
              <w:rPr>
                <w:webHidden/>
              </w:rPr>
            </w:r>
            <w:r>
              <w:rPr>
                <w:webHidden/>
              </w:rPr>
              <w:fldChar w:fldCharType="separate"/>
            </w:r>
            <w:r>
              <w:rPr>
                <w:webHidden/>
              </w:rPr>
              <w:t>19</w:t>
            </w:r>
            <w:r>
              <w:rPr>
                <w:webHidden/>
              </w:rPr>
              <w:fldChar w:fldCharType="end"/>
            </w:r>
          </w:hyperlink>
        </w:p>
        <w:p w14:paraId="45F78517" w14:textId="6DF3BAF6"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81" w:history="1">
            <w:r w:rsidRPr="00E323F6">
              <w:rPr>
                <w:rStyle w:val="Hyperlink"/>
              </w:rPr>
              <w:t>3.14.</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Reguli privind instrumentele financiare</w:t>
            </w:r>
            <w:r>
              <w:rPr>
                <w:webHidden/>
              </w:rPr>
              <w:tab/>
            </w:r>
            <w:r>
              <w:rPr>
                <w:webHidden/>
              </w:rPr>
              <w:fldChar w:fldCharType="begin"/>
            </w:r>
            <w:r>
              <w:rPr>
                <w:webHidden/>
              </w:rPr>
              <w:instrText xml:space="preserve"> PAGEREF _Toc228183881 \h </w:instrText>
            </w:r>
            <w:r>
              <w:rPr>
                <w:webHidden/>
              </w:rPr>
            </w:r>
            <w:r>
              <w:rPr>
                <w:webHidden/>
              </w:rPr>
              <w:fldChar w:fldCharType="separate"/>
            </w:r>
            <w:r>
              <w:rPr>
                <w:webHidden/>
              </w:rPr>
              <w:t>20</w:t>
            </w:r>
            <w:r>
              <w:rPr>
                <w:webHidden/>
              </w:rPr>
              <w:fldChar w:fldCharType="end"/>
            </w:r>
          </w:hyperlink>
        </w:p>
        <w:p w14:paraId="43B9AC08" w14:textId="6E7ABD3F"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82" w:history="1">
            <w:r w:rsidRPr="00E323F6">
              <w:rPr>
                <w:rStyle w:val="Hyperlink"/>
              </w:rPr>
              <w:t>3.15.</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Acțiuni interregionale, transfrontaliere și transnaționale</w:t>
            </w:r>
            <w:r>
              <w:rPr>
                <w:webHidden/>
              </w:rPr>
              <w:tab/>
            </w:r>
            <w:r>
              <w:rPr>
                <w:webHidden/>
              </w:rPr>
              <w:fldChar w:fldCharType="begin"/>
            </w:r>
            <w:r>
              <w:rPr>
                <w:webHidden/>
              </w:rPr>
              <w:instrText xml:space="preserve"> PAGEREF _Toc228183882 \h </w:instrText>
            </w:r>
            <w:r>
              <w:rPr>
                <w:webHidden/>
              </w:rPr>
            </w:r>
            <w:r>
              <w:rPr>
                <w:webHidden/>
              </w:rPr>
              <w:fldChar w:fldCharType="separate"/>
            </w:r>
            <w:r>
              <w:rPr>
                <w:webHidden/>
              </w:rPr>
              <w:t>20</w:t>
            </w:r>
            <w:r>
              <w:rPr>
                <w:webHidden/>
              </w:rPr>
              <w:fldChar w:fldCharType="end"/>
            </w:r>
          </w:hyperlink>
        </w:p>
        <w:p w14:paraId="45097F3B" w14:textId="265A90BA"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83" w:history="1">
            <w:r w:rsidRPr="00E323F6">
              <w:rPr>
                <w:rStyle w:val="Hyperlink"/>
              </w:rPr>
              <w:t>3.16.</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Principii orizontale</w:t>
            </w:r>
            <w:r>
              <w:rPr>
                <w:webHidden/>
              </w:rPr>
              <w:tab/>
            </w:r>
            <w:r>
              <w:rPr>
                <w:webHidden/>
              </w:rPr>
              <w:fldChar w:fldCharType="begin"/>
            </w:r>
            <w:r>
              <w:rPr>
                <w:webHidden/>
              </w:rPr>
              <w:instrText xml:space="preserve"> PAGEREF _Toc228183883 \h </w:instrText>
            </w:r>
            <w:r>
              <w:rPr>
                <w:webHidden/>
              </w:rPr>
            </w:r>
            <w:r>
              <w:rPr>
                <w:webHidden/>
              </w:rPr>
              <w:fldChar w:fldCharType="separate"/>
            </w:r>
            <w:r>
              <w:rPr>
                <w:webHidden/>
              </w:rPr>
              <w:t>21</w:t>
            </w:r>
            <w:r>
              <w:rPr>
                <w:webHidden/>
              </w:rPr>
              <w:fldChar w:fldCharType="end"/>
            </w:r>
          </w:hyperlink>
        </w:p>
        <w:p w14:paraId="1862C97C" w14:textId="6B676E3B"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84" w:history="1">
            <w:r w:rsidRPr="00E323F6">
              <w:rPr>
                <w:rStyle w:val="Hyperlink"/>
              </w:rPr>
              <w:t>3.17.</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Aspecte de mediu (inclusiv aplicarea Directivei 2011/92/UE a Parlamentului European și a Consiliului). Aplicarea principiului  DNSH. Imunizarea la schimbările climatice</w:t>
            </w:r>
            <w:r>
              <w:rPr>
                <w:webHidden/>
              </w:rPr>
              <w:tab/>
            </w:r>
            <w:r>
              <w:rPr>
                <w:webHidden/>
              </w:rPr>
              <w:fldChar w:fldCharType="begin"/>
            </w:r>
            <w:r>
              <w:rPr>
                <w:webHidden/>
              </w:rPr>
              <w:instrText xml:space="preserve"> PAGEREF _Toc228183884 \h </w:instrText>
            </w:r>
            <w:r>
              <w:rPr>
                <w:webHidden/>
              </w:rPr>
            </w:r>
            <w:r>
              <w:rPr>
                <w:webHidden/>
              </w:rPr>
              <w:fldChar w:fldCharType="separate"/>
            </w:r>
            <w:r>
              <w:rPr>
                <w:webHidden/>
              </w:rPr>
              <w:t>21</w:t>
            </w:r>
            <w:r>
              <w:rPr>
                <w:webHidden/>
              </w:rPr>
              <w:fldChar w:fldCharType="end"/>
            </w:r>
          </w:hyperlink>
        </w:p>
        <w:p w14:paraId="20D865BA" w14:textId="7110C77A" w:rsidR="00EA66E9" w:rsidRDefault="00EA66E9">
          <w:pPr>
            <w:pStyle w:val="TOC3"/>
            <w:tabs>
              <w:tab w:val="right" w:leader="dot" w:pos="9422"/>
            </w:tabs>
            <w:rPr>
              <w:rFonts w:eastAsiaTheme="minorEastAsia"/>
              <w:noProof/>
              <w:kern w:val="2"/>
              <w:sz w:val="24"/>
              <w:szCs w:val="24"/>
              <w:lang w:val="en-GB" w:eastAsia="en-GB"/>
              <w14:ligatures w14:val="standardContextual"/>
            </w:rPr>
          </w:pPr>
          <w:hyperlink w:anchor="_Toc228183885" w:history="1">
            <w:r w:rsidRPr="00E323F6">
              <w:rPr>
                <w:rStyle w:val="Hyperlink"/>
                <w:rFonts w:cstheme="minorHAnsi"/>
                <w:b/>
                <w:bCs/>
                <w:iCs/>
                <w:noProof/>
              </w:rPr>
              <w:t>3.17.1. Aplicarea principiului  DNSH. Imunizarea la schimbările climatice</w:t>
            </w:r>
            <w:r>
              <w:rPr>
                <w:noProof/>
                <w:webHidden/>
              </w:rPr>
              <w:tab/>
            </w:r>
            <w:r>
              <w:rPr>
                <w:noProof/>
                <w:webHidden/>
              </w:rPr>
              <w:fldChar w:fldCharType="begin"/>
            </w:r>
            <w:r>
              <w:rPr>
                <w:noProof/>
                <w:webHidden/>
              </w:rPr>
              <w:instrText xml:space="preserve"> PAGEREF _Toc228183885 \h </w:instrText>
            </w:r>
            <w:r>
              <w:rPr>
                <w:noProof/>
                <w:webHidden/>
              </w:rPr>
            </w:r>
            <w:r>
              <w:rPr>
                <w:noProof/>
                <w:webHidden/>
              </w:rPr>
              <w:fldChar w:fldCharType="separate"/>
            </w:r>
            <w:r>
              <w:rPr>
                <w:noProof/>
                <w:webHidden/>
              </w:rPr>
              <w:t>21</w:t>
            </w:r>
            <w:r>
              <w:rPr>
                <w:noProof/>
                <w:webHidden/>
              </w:rPr>
              <w:fldChar w:fldCharType="end"/>
            </w:r>
          </w:hyperlink>
        </w:p>
        <w:p w14:paraId="28C35595" w14:textId="3CA1494A"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886" w:history="1">
            <w:r w:rsidRPr="00E323F6">
              <w:rPr>
                <w:rStyle w:val="Hyperlink"/>
                <w:rFonts w:cstheme="minorHAnsi"/>
                <w:b/>
                <w:bCs/>
                <w:iCs/>
                <w:noProof/>
              </w:rPr>
              <w:t>3.17.2.</w:t>
            </w:r>
            <w:r>
              <w:rPr>
                <w:rFonts w:eastAsiaTheme="minorEastAsia"/>
                <w:noProof/>
                <w:kern w:val="2"/>
                <w:sz w:val="24"/>
                <w:szCs w:val="24"/>
                <w:lang w:val="en-GB" w:eastAsia="en-GB"/>
                <w14:ligatures w14:val="standardContextual"/>
              </w:rPr>
              <w:tab/>
            </w:r>
            <w:r w:rsidRPr="00E323F6">
              <w:rPr>
                <w:rStyle w:val="Hyperlink"/>
                <w:rFonts w:cstheme="minorHAnsi"/>
                <w:b/>
                <w:bCs/>
                <w:iCs/>
                <w:noProof/>
              </w:rPr>
              <w:t>Eficiența resurselor (apă, aer, lumină etc.)</w:t>
            </w:r>
            <w:r>
              <w:rPr>
                <w:noProof/>
                <w:webHidden/>
              </w:rPr>
              <w:tab/>
            </w:r>
            <w:r>
              <w:rPr>
                <w:noProof/>
                <w:webHidden/>
              </w:rPr>
              <w:fldChar w:fldCharType="begin"/>
            </w:r>
            <w:r>
              <w:rPr>
                <w:noProof/>
                <w:webHidden/>
              </w:rPr>
              <w:instrText xml:space="preserve"> PAGEREF _Toc228183886 \h </w:instrText>
            </w:r>
            <w:r>
              <w:rPr>
                <w:noProof/>
                <w:webHidden/>
              </w:rPr>
            </w:r>
            <w:r>
              <w:rPr>
                <w:noProof/>
                <w:webHidden/>
              </w:rPr>
              <w:fldChar w:fldCharType="separate"/>
            </w:r>
            <w:r>
              <w:rPr>
                <w:noProof/>
                <w:webHidden/>
              </w:rPr>
              <w:t>22</w:t>
            </w:r>
            <w:r>
              <w:rPr>
                <w:noProof/>
                <w:webHidden/>
              </w:rPr>
              <w:fldChar w:fldCharType="end"/>
            </w:r>
          </w:hyperlink>
        </w:p>
        <w:p w14:paraId="68B6F3C4" w14:textId="23783D99"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887" w:history="1">
            <w:r w:rsidRPr="00E323F6">
              <w:rPr>
                <w:rStyle w:val="Hyperlink"/>
                <w:rFonts w:cstheme="minorHAnsi"/>
                <w:b/>
                <w:bCs/>
                <w:iCs/>
                <w:noProof/>
              </w:rPr>
              <w:t>3.17.3.</w:t>
            </w:r>
            <w:r>
              <w:rPr>
                <w:rFonts w:eastAsiaTheme="minorEastAsia"/>
                <w:noProof/>
                <w:kern w:val="2"/>
                <w:sz w:val="24"/>
                <w:szCs w:val="24"/>
                <w:lang w:val="en-GB" w:eastAsia="en-GB"/>
                <w14:ligatures w14:val="standardContextual"/>
              </w:rPr>
              <w:tab/>
            </w:r>
            <w:r w:rsidRPr="00E323F6">
              <w:rPr>
                <w:rStyle w:val="Hyperlink"/>
                <w:rFonts w:cstheme="minorHAnsi"/>
                <w:b/>
                <w:bCs/>
                <w:iCs/>
                <w:noProof/>
              </w:rPr>
              <w:t>Reducerea cantității de deșeuri/economia circulară</w:t>
            </w:r>
            <w:r>
              <w:rPr>
                <w:noProof/>
                <w:webHidden/>
              </w:rPr>
              <w:tab/>
            </w:r>
            <w:r>
              <w:rPr>
                <w:noProof/>
                <w:webHidden/>
              </w:rPr>
              <w:fldChar w:fldCharType="begin"/>
            </w:r>
            <w:r>
              <w:rPr>
                <w:noProof/>
                <w:webHidden/>
              </w:rPr>
              <w:instrText xml:space="preserve"> PAGEREF _Toc228183887 \h </w:instrText>
            </w:r>
            <w:r>
              <w:rPr>
                <w:noProof/>
                <w:webHidden/>
              </w:rPr>
            </w:r>
            <w:r>
              <w:rPr>
                <w:noProof/>
                <w:webHidden/>
              </w:rPr>
              <w:fldChar w:fldCharType="separate"/>
            </w:r>
            <w:r>
              <w:rPr>
                <w:noProof/>
                <w:webHidden/>
              </w:rPr>
              <w:t>22</w:t>
            </w:r>
            <w:r>
              <w:rPr>
                <w:noProof/>
                <w:webHidden/>
              </w:rPr>
              <w:fldChar w:fldCharType="end"/>
            </w:r>
          </w:hyperlink>
        </w:p>
        <w:p w14:paraId="4DB2A0B6" w14:textId="6665246F"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88" w:history="1">
            <w:r w:rsidRPr="00E323F6">
              <w:rPr>
                <w:rStyle w:val="Hyperlink"/>
              </w:rPr>
              <w:t>3.18.</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Caracterul durabil al proiectului</w:t>
            </w:r>
            <w:r>
              <w:rPr>
                <w:webHidden/>
              </w:rPr>
              <w:tab/>
            </w:r>
            <w:r>
              <w:rPr>
                <w:webHidden/>
              </w:rPr>
              <w:fldChar w:fldCharType="begin"/>
            </w:r>
            <w:r>
              <w:rPr>
                <w:webHidden/>
              </w:rPr>
              <w:instrText xml:space="preserve"> PAGEREF _Toc228183888 \h </w:instrText>
            </w:r>
            <w:r>
              <w:rPr>
                <w:webHidden/>
              </w:rPr>
            </w:r>
            <w:r>
              <w:rPr>
                <w:webHidden/>
              </w:rPr>
              <w:fldChar w:fldCharType="separate"/>
            </w:r>
            <w:r>
              <w:rPr>
                <w:webHidden/>
              </w:rPr>
              <w:t>22</w:t>
            </w:r>
            <w:r>
              <w:rPr>
                <w:webHidden/>
              </w:rPr>
              <w:fldChar w:fldCharType="end"/>
            </w:r>
          </w:hyperlink>
        </w:p>
        <w:p w14:paraId="58CC3F48" w14:textId="4361FF18"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89" w:history="1">
            <w:r w:rsidRPr="00E323F6">
              <w:rPr>
                <w:rStyle w:val="Hyperlink"/>
              </w:rPr>
              <w:t>3.19.</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Acțiuni menite să garanteze egalitatea de șanse, de gen, incluziunea și nediscriminarea și accesibilitatea pentru persoanele cu dizabilități</w:t>
            </w:r>
            <w:r>
              <w:rPr>
                <w:webHidden/>
              </w:rPr>
              <w:tab/>
            </w:r>
            <w:r>
              <w:rPr>
                <w:webHidden/>
              </w:rPr>
              <w:fldChar w:fldCharType="begin"/>
            </w:r>
            <w:r>
              <w:rPr>
                <w:webHidden/>
              </w:rPr>
              <w:instrText xml:space="preserve"> PAGEREF _Toc228183889 \h </w:instrText>
            </w:r>
            <w:r>
              <w:rPr>
                <w:webHidden/>
              </w:rPr>
            </w:r>
            <w:r>
              <w:rPr>
                <w:webHidden/>
              </w:rPr>
              <w:fldChar w:fldCharType="separate"/>
            </w:r>
            <w:r>
              <w:rPr>
                <w:webHidden/>
              </w:rPr>
              <w:t>22</w:t>
            </w:r>
            <w:r>
              <w:rPr>
                <w:webHidden/>
              </w:rPr>
              <w:fldChar w:fldCharType="end"/>
            </w:r>
          </w:hyperlink>
        </w:p>
        <w:p w14:paraId="2EA48CD7" w14:textId="6053621D" w:rsidR="00EA66E9" w:rsidRDefault="00EA66E9">
          <w:pPr>
            <w:pStyle w:val="TOC3"/>
            <w:tabs>
              <w:tab w:val="right" w:leader="dot" w:pos="9422"/>
            </w:tabs>
            <w:rPr>
              <w:rFonts w:eastAsiaTheme="minorEastAsia"/>
              <w:noProof/>
              <w:kern w:val="2"/>
              <w:sz w:val="24"/>
              <w:szCs w:val="24"/>
              <w:lang w:val="en-GB" w:eastAsia="en-GB"/>
              <w14:ligatures w14:val="standardContextual"/>
            </w:rPr>
          </w:pPr>
          <w:hyperlink w:anchor="_Toc228183890" w:history="1">
            <w:r w:rsidRPr="00E323F6">
              <w:rPr>
                <w:rStyle w:val="Hyperlink"/>
                <w:rFonts w:cstheme="minorHAnsi"/>
                <w:b/>
                <w:bCs/>
                <w:iCs/>
                <w:noProof/>
              </w:rPr>
              <w:t>3.19.1. Egalitatea de șanse</w:t>
            </w:r>
            <w:r>
              <w:rPr>
                <w:noProof/>
                <w:webHidden/>
              </w:rPr>
              <w:tab/>
            </w:r>
            <w:r>
              <w:rPr>
                <w:noProof/>
                <w:webHidden/>
              </w:rPr>
              <w:fldChar w:fldCharType="begin"/>
            </w:r>
            <w:r>
              <w:rPr>
                <w:noProof/>
                <w:webHidden/>
              </w:rPr>
              <w:instrText xml:space="preserve"> PAGEREF _Toc228183890 \h </w:instrText>
            </w:r>
            <w:r>
              <w:rPr>
                <w:noProof/>
                <w:webHidden/>
              </w:rPr>
            </w:r>
            <w:r>
              <w:rPr>
                <w:noProof/>
                <w:webHidden/>
              </w:rPr>
              <w:fldChar w:fldCharType="separate"/>
            </w:r>
            <w:r>
              <w:rPr>
                <w:noProof/>
                <w:webHidden/>
              </w:rPr>
              <w:t>23</w:t>
            </w:r>
            <w:r>
              <w:rPr>
                <w:noProof/>
                <w:webHidden/>
              </w:rPr>
              <w:fldChar w:fldCharType="end"/>
            </w:r>
          </w:hyperlink>
        </w:p>
        <w:p w14:paraId="79BBEC38" w14:textId="51413AE0" w:rsidR="00EA66E9" w:rsidRDefault="00EA66E9">
          <w:pPr>
            <w:pStyle w:val="TOC3"/>
            <w:tabs>
              <w:tab w:val="right" w:leader="dot" w:pos="9422"/>
            </w:tabs>
            <w:rPr>
              <w:rFonts w:eastAsiaTheme="minorEastAsia"/>
              <w:noProof/>
              <w:kern w:val="2"/>
              <w:sz w:val="24"/>
              <w:szCs w:val="24"/>
              <w:lang w:val="en-GB" w:eastAsia="en-GB"/>
              <w14:ligatures w14:val="standardContextual"/>
            </w:rPr>
          </w:pPr>
          <w:hyperlink w:anchor="_Toc228183891" w:history="1">
            <w:r w:rsidRPr="00E323F6">
              <w:rPr>
                <w:rStyle w:val="Hyperlink"/>
                <w:rFonts w:cstheme="minorHAnsi"/>
                <w:b/>
                <w:bCs/>
                <w:iCs/>
                <w:noProof/>
              </w:rPr>
              <w:t>3.19.2. Egalitatea de gen</w:t>
            </w:r>
            <w:r>
              <w:rPr>
                <w:noProof/>
                <w:webHidden/>
              </w:rPr>
              <w:tab/>
            </w:r>
            <w:r>
              <w:rPr>
                <w:noProof/>
                <w:webHidden/>
              </w:rPr>
              <w:fldChar w:fldCharType="begin"/>
            </w:r>
            <w:r>
              <w:rPr>
                <w:noProof/>
                <w:webHidden/>
              </w:rPr>
              <w:instrText xml:space="preserve"> PAGEREF _Toc228183891 \h </w:instrText>
            </w:r>
            <w:r>
              <w:rPr>
                <w:noProof/>
                <w:webHidden/>
              </w:rPr>
            </w:r>
            <w:r>
              <w:rPr>
                <w:noProof/>
                <w:webHidden/>
              </w:rPr>
              <w:fldChar w:fldCharType="separate"/>
            </w:r>
            <w:r>
              <w:rPr>
                <w:noProof/>
                <w:webHidden/>
              </w:rPr>
              <w:t>23</w:t>
            </w:r>
            <w:r>
              <w:rPr>
                <w:noProof/>
                <w:webHidden/>
              </w:rPr>
              <w:fldChar w:fldCharType="end"/>
            </w:r>
          </w:hyperlink>
        </w:p>
        <w:p w14:paraId="39621190" w14:textId="1B381D7F" w:rsidR="00EA66E9" w:rsidRDefault="00EA66E9">
          <w:pPr>
            <w:pStyle w:val="TOC3"/>
            <w:tabs>
              <w:tab w:val="right" w:leader="dot" w:pos="9422"/>
            </w:tabs>
            <w:rPr>
              <w:rFonts w:eastAsiaTheme="minorEastAsia"/>
              <w:noProof/>
              <w:kern w:val="2"/>
              <w:sz w:val="24"/>
              <w:szCs w:val="24"/>
              <w:lang w:val="en-GB" w:eastAsia="en-GB"/>
              <w14:ligatures w14:val="standardContextual"/>
            </w:rPr>
          </w:pPr>
          <w:hyperlink w:anchor="_Toc228183892" w:history="1">
            <w:r w:rsidRPr="00E323F6">
              <w:rPr>
                <w:rStyle w:val="Hyperlink"/>
                <w:rFonts w:cstheme="minorHAnsi"/>
                <w:b/>
                <w:bCs/>
                <w:iCs/>
                <w:noProof/>
              </w:rPr>
              <w:t>3.19.3. Nediscriminarea</w:t>
            </w:r>
            <w:r>
              <w:rPr>
                <w:noProof/>
                <w:webHidden/>
              </w:rPr>
              <w:tab/>
            </w:r>
            <w:r>
              <w:rPr>
                <w:noProof/>
                <w:webHidden/>
              </w:rPr>
              <w:fldChar w:fldCharType="begin"/>
            </w:r>
            <w:r>
              <w:rPr>
                <w:noProof/>
                <w:webHidden/>
              </w:rPr>
              <w:instrText xml:space="preserve"> PAGEREF _Toc228183892 \h </w:instrText>
            </w:r>
            <w:r>
              <w:rPr>
                <w:noProof/>
                <w:webHidden/>
              </w:rPr>
            </w:r>
            <w:r>
              <w:rPr>
                <w:noProof/>
                <w:webHidden/>
              </w:rPr>
              <w:fldChar w:fldCharType="separate"/>
            </w:r>
            <w:r>
              <w:rPr>
                <w:noProof/>
                <w:webHidden/>
              </w:rPr>
              <w:t>24</w:t>
            </w:r>
            <w:r>
              <w:rPr>
                <w:noProof/>
                <w:webHidden/>
              </w:rPr>
              <w:fldChar w:fldCharType="end"/>
            </w:r>
          </w:hyperlink>
        </w:p>
        <w:p w14:paraId="0248867A" w14:textId="1D5D7042" w:rsidR="00EA66E9" w:rsidRDefault="00EA66E9">
          <w:pPr>
            <w:pStyle w:val="TOC3"/>
            <w:tabs>
              <w:tab w:val="right" w:leader="dot" w:pos="9422"/>
            </w:tabs>
            <w:rPr>
              <w:rFonts w:eastAsiaTheme="minorEastAsia"/>
              <w:noProof/>
              <w:kern w:val="2"/>
              <w:sz w:val="24"/>
              <w:szCs w:val="24"/>
              <w:lang w:val="en-GB" w:eastAsia="en-GB"/>
              <w14:ligatures w14:val="standardContextual"/>
            </w:rPr>
          </w:pPr>
          <w:hyperlink w:anchor="_Toc228183893" w:history="1">
            <w:r w:rsidRPr="00E323F6">
              <w:rPr>
                <w:rStyle w:val="Hyperlink"/>
                <w:rFonts w:cstheme="minorHAnsi"/>
                <w:b/>
                <w:bCs/>
                <w:iCs/>
                <w:noProof/>
              </w:rPr>
              <w:t>3.19.4. Accesibilitatea pentru persoanele cu dizabilități  - obligatoriu</w:t>
            </w:r>
            <w:r>
              <w:rPr>
                <w:noProof/>
                <w:webHidden/>
              </w:rPr>
              <w:tab/>
            </w:r>
            <w:r>
              <w:rPr>
                <w:noProof/>
                <w:webHidden/>
              </w:rPr>
              <w:fldChar w:fldCharType="begin"/>
            </w:r>
            <w:r>
              <w:rPr>
                <w:noProof/>
                <w:webHidden/>
              </w:rPr>
              <w:instrText xml:space="preserve"> PAGEREF _Toc228183893 \h </w:instrText>
            </w:r>
            <w:r>
              <w:rPr>
                <w:noProof/>
                <w:webHidden/>
              </w:rPr>
            </w:r>
            <w:r>
              <w:rPr>
                <w:noProof/>
                <w:webHidden/>
              </w:rPr>
              <w:fldChar w:fldCharType="separate"/>
            </w:r>
            <w:r>
              <w:rPr>
                <w:noProof/>
                <w:webHidden/>
              </w:rPr>
              <w:t>24</w:t>
            </w:r>
            <w:r>
              <w:rPr>
                <w:noProof/>
                <w:webHidden/>
              </w:rPr>
              <w:fldChar w:fldCharType="end"/>
            </w:r>
          </w:hyperlink>
        </w:p>
        <w:p w14:paraId="335B9C89" w14:textId="68D52746"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94" w:history="1">
            <w:r w:rsidRPr="00E323F6">
              <w:rPr>
                <w:rStyle w:val="Hyperlink"/>
              </w:rPr>
              <w:t>3.20.</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Teme secundare</w:t>
            </w:r>
            <w:r>
              <w:rPr>
                <w:webHidden/>
              </w:rPr>
              <w:tab/>
            </w:r>
            <w:r>
              <w:rPr>
                <w:webHidden/>
              </w:rPr>
              <w:fldChar w:fldCharType="begin"/>
            </w:r>
            <w:r>
              <w:rPr>
                <w:webHidden/>
              </w:rPr>
              <w:instrText xml:space="preserve"> PAGEREF _Toc228183894 \h </w:instrText>
            </w:r>
            <w:r>
              <w:rPr>
                <w:webHidden/>
              </w:rPr>
            </w:r>
            <w:r>
              <w:rPr>
                <w:webHidden/>
              </w:rPr>
              <w:fldChar w:fldCharType="separate"/>
            </w:r>
            <w:r>
              <w:rPr>
                <w:webHidden/>
              </w:rPr>
              <w:t>26</w:t>
            </w:r>
            <w:r>
              <w:rPr>
                <w:webHidden/>
              </w:rPr>
              <w:fldChar w:fldCharType="end"/>
            </w:r>
          </w:hyperlink>
        </w:p>
        <w:p w14:paraId="5C90FFAC" w14:textId="322645C5"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95" w:history="1">
            <w:r w:rsidRPr="00E323F6">
              <w:rPr>
                <w:rStyle w:val="Hyperlink"/>
              </w:rPr>
              <w:t>3.21.</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Informarea și vizibilitatea sprijinului din fonduri</w:t>
            </w:r>
            <w:r>
              <w:rPr>
                <w:webHidden/>
              </w:rPr>
              <w:tab/>
            </w:r>
            <w:r>
              <w:rPr>
                <w:webHidden/>
              </w:rPr>
              <w:fldChar w:fldCharType="begin"/>
            </w:r>
            <w:r>
              <w:rPr>
                <w:webHidden/>
              </w:rPr>
              <w:instrText xml:space="preserve"> PAGEREF _Toc228183895 \h </w:instrText>
            </w:r>
            <w:r>
              <w:rPr>
                <w:webHidden/>
              </w:rPr>
            </w:r>
            <w:r>
              <w:rPr>
                <w:webHidden/>
              </w:rPr>
              <w:fldChar w:fldCharType="separate"/>
            </w:r>
            <w:r>
              <w:rPr>
                <w:webHidden/>
              </w:rPr>
              <w:t>26</w:t>
            </w:r>
            <w:r>
              <w:rPr>
                <w:webHidden/>
              </w:rPr>
              <w:fldChar w:fldCharType="end"/>
            </w:r>
          </w:hyperlink>
        </w:p>
        <w:p w14:paraId="41AD5A67" w14:textId="5F2ADC5E" w:rsidR="00EA66E9" w:rsidRDefault="00EA66E9">
          <w:pPr>
            <w:pStyle w:val="TOC1"/>
            <w:rPr>
              <w:rFonts w:eastAsiaTheme="minorEastAsia"/>
              <w:noProof/>
              <w:kern w:val="2"/>
              <w:sz w:val="24"/>
              <w:szCs w:val="24"/>
              <w:lang w:val="en-GB" w:eastAsia="en-GB"/>
              <w14:ligatures w14:val="standardContextual"/>
            </w:rPr>
          </w:pPr>
          <w:hyperlink w:anchor="_Toc228183896" w:history="1">
            <w:r w:rsidRPr="00E323F6">
              <w:rPr>
                <w:rStyle w:val="Hyperlink"/>
                <w:rFonts w:cstheme="minorHAnsi"/>
                <w:b/>
                <w:bCs/>
                <w:iCs/>
                <w:noProof/>
              </w:rPr>
              <w:t>4.</w:t>
            </w:r>
            <w:r>
              <w:rPr>
                <w:rFonts w:eastAsiaTheme="minorEastAsia"/>
                <w:noProof/>
                <w:kern w:val="2"/>
                <w:sz w:val="24"/>
                <w:szCs w:val="24"/>
                <w:lang w:val="en-GB" w:eastAsia="en-GB"/>
                <w14:ligatures w14:val="standardContextual"/>
              </w:rPr>
              <w:tab/>
            </w:r>
            <w:r w:rsidRPr="00E323F6">
              <w:rPr>
                <w:rStyle w:val="Hyperlink"/>
                <w:rFonts w:cstheme="minorHAnsi"/>
                <w:b/>
                <w:bCs/>
                <w:iCs/>
                <w:noProof/>
              </w:rPr>
              <w:t>INFORMAȚII ADMINISTRATIVE DESPRE APELUL DE PROIECTE</w:t>
            </w:r>
            <w:r>
              <w:rPr>
                <w:noProof/>
                <w:webHidden/>
              </w:rPr>
              <w:tab/>
            </w:r>
            <w:r>
              <w:rPr>
                <w:noProof/>
                <w:webHidden/>
              </w:rPr>
              <w:fldChar w:fldCharType="begin"/>
            </w:r>
            <w:r>
              <w:rPr>
                <w:noProof/>
                <w:webHidden/>
              </w:rPr>
              <w:instrText xml:space="preserve"> PAGEREF _Toc228183896 \h </w:instrText>
            </w:r>
            <w:r>
              <w:rPr>
                <w:noProof/>
                <w:webHidden/>
              </w:rPr>
            </w:r>
            <w:r>
              <w:rPr>
                <w:noProof/>
                <w:webHidden/>
              </w:rPr>
              <w:fldChar w:fldCharType="separate"/>
            </w:r>
            <w:r>
              <w:rPr>
                <w:noProof/>
                <w:webHidden/>
              </w:rPr>
              <w:t>27</w:t>
            </w:r>
            <w:r>
              <w:rPr>
                <w:noProof/>
                <w:webHidden/>
              </w:rPr>
              <w:fldChar w:fldCharType="end"/>
            </w:r>
          </w:hyperlink>
        </w:p>
        <w:p w14:paraId="3271F0FE" w14:textId="74EFD163"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97" w:history="1">
            <w:r w:rsidRPr="00E323F6">
              <w:rPr>
                <w:rStyle w:val="Hyperlink"/>
              </w:rPr>
              <w:t>4.1.</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Data deschiderii apelului de proiecte</w:t>
            </w:r>
            <w:r>
              <w:rPr>
                <w:webHidden/>
              </w:rPr>
              <w:tab/>
            </w:r>
            <w:r>
              <w:rPr>
                <w:webHidden/>
              </w:rPr>
              <w:fldChar w:fldCharType="begin"/>
            </w:r>
            <w:r>
              <w:rPr>
                <w:webHidden/>
              </w:rPr>
              <w:instrText xml:space="preserve"> PAGEREF _Toc228183897 \h </w:instrText>
            </w:r>
            <w:r>
              <w:rPr>
                <w:webHidden/>
              </w:rPr>
            </w:r>
            <w:r>
              <w:rPr>
                <w:webHidden/>
              </w:rPr>
              <w:fldChar w:fldCharType="separate"/>
            </w:r>
            <w:r>
              <w:rPr>
                <w:webHidden/>
              </w:rPr>
              <w:t>27</w:t>
            </w:r>
            <w:r>
              <w:rPr>
                <w:webHidden/>
              </w:rPr>
              <w:fldChar w:fldCharType="end"/>
            </w:r>
          </w:hyperlink>
        </w:p>
        <w:p w14:paraId="5837165D" w14:textId="620AC043"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98" w:history="1">
            <w:r w:rsidRPr="00E323F6">
              <w:rPr>
                <w:rStyle w:val="Hyperlink"/>
              </w:rPr>
              <w:t>4.2.</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Perioada de pregătire a proiectelor</w:t>
            </w:r>
            <w:r>
              <w:rPr>
                <w:webHidden/>
              </w:rPr>
              <w:tab/>
            </w:r>
            <w:r>
              <w:rPr>
                <w:webHidden/>
              </w:rPr>
              <w:fldChar w:fldCharType="begin"/>
            </w:r>
            <w:r>
              <w:rPr>
                <w:webHidden/>
              </w:rPr>
              <w:instrText xml:space="preserve"> PAGEREF _Toc228183898 \h </w:instrText>
            </w:r>
            <w:r>
              <w:rPr>
                <w:webHidden/>
              </w:rPr>
            </w:r>
            <w:r>
              <w:rPr>
                <w:webHidden/>
              </w:rPr>
              <w:fldChar w:fldCharType="separate"/>
            </w:r>
            <w:r>
              <w:rPr>
                <w:webHidden/>
              </w:rPr>
              <w:t>27</w:t>
            </w:r>
            <w:r>
              <w:rPr>
                <w:webHidden/>
              </w:rPr>
              <w:fldChar w:fldCharType="end"/>
            </w:r>
          </w:hyperlink>
        </w:p>
        <w:p w14:paraId="5461E2AC" w14:textId="037E5E1A"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899" w:history="1">
            <w:r w:rsidRPr="00E323F6">
              <w:rPr>
                <w:rStyle w:val="Hyperlink"/>
              </w:rPr>
              <w:t>4.3.</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Perioada de depunere a proiectelor</w:t>
            </w:r>
            <w:r>
              <w:rPr>
                <w:webHidden/>
              </w:rPr>
              <w:tab/>
            </w:r>
            <w:r>
              <w:rPr>
                <w:webHidden/>
              </w:rPr>
              <w:fldChar w:fldCharType="begin"/>
            </w:r>
            <w:r>
              <w:rPr>
                <w:webHidden/>
              </w:rPr>
              <w:instrText xml:space="preserve"> PAGEREF _Toc228183899 \h </w:instrText>
            </w:r>
            <w:r>
              <w:rPr>
                <w:webHidden/>
              </w:rPr>
            </w:r>
            <w:r>
              <w:rPr>
                <w:webHidden/>
              </w:rPr>
              <w:fldChar w:fldCharType="separate"/>
            </w:r>
            <w:r>
              <w:rPr>
                <w:webHidden/>
              </w:rPr>
              <w:t>27</w:t>
            </w:r>
            <w:r>
              <w:rPr>
                <w:webHidden/>
              </w:rPr>
              <w:fldChar w:fldCharType="end"/>
            </w:r>
          </w:hyperlink>
        </w:p>
        <w:p w14:paraId="4A41C81C" w14:textId="112623C4"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00" w:history="1">
            <w:r w:rsidRPr="00E323F6">
              <w:rPr>
                <w:rStyle w:val="Hyperlink"/>
                <w:rFonts w:cstheme="minorHAnsi"/>
                <w:b/>
                <w:bCs/>
                <w:iCs/>
                <w:noProof/>
              </w:rPr>
              <w:t>4.3.1.</w:t>
            </w:r>
            <w:r>
              <w:rPr>
                <w:rFonts w:eastAsiaTheme="minorEastAsia"/>
                <w:noProof/>
                <w:kern w:val="2"/>
                <w:sz w:val="24"/>
                <w:szCs w:val="24"/>
                <w:lang w:val="en-GB" w:eastAsia="en-GB"/>
                <w14:ligatures w14:val="standardContextual"/>
              </w:rPr>
              <w:tab/>
            </w:r>
            <w:r w:rsidRPr="00E323F6">
              <w:rPr>
                <w:rStyle w:val="Hyperlink"/>
                <w:rFonts w:cstheme="minorHAnsi"/>
                <w:b/>
                <w:bCs/>
                <w:iCs/>
                <w:noProof/>
              </w:rPr>
              <w:t>Data și ora pentru începerea depunerii de proiecte</w:t>
            </w:r>
            <w:r>
              <w:rPr>
                <w:noProof/>
                <w:webHidden/>
              </w:rPr>
              <w:tab/>
            </w:r>
            <w:r>
              <w:rPr>
                <w:noProof/>
                <w:webHidden/>
              </w:rPr>
              <w:fldChar w:fldCharType="begin"/>
            </w:r>
            <w:r>
              <w:rPr>
                <w:noProof/>
                <w:webHidden/>
              </w:rPr>
              <w:instrText xml:space="preserve"> PAGEREF _Toc228183900 \h </w:instrText>
            </w:r>
            <w:r>
              <w:rPr>
                <w:noProof/>
                <w:webHidden/>
              </w:rPr>
            </w:r>
            <w:r>
              <w:rPr>
                <w:noProof/>
                <w:webHidden/>
              </w:rPr>
              <w:fldChar w:fldCharType="separate"/>
            </w:r>
            <w:r>
              <w:rPr>
                <w:noProof/>
                <w:webHidden/>
              </w:rPr>
              <w:t>27</w:t>
            </w:r>
            <w:r>
              <w:rPr>
                <w:noProof/>
                <w:webHidden/>
              </w:rPr>
              <w:fldChar w:fldCharType="end"/>
            </w:r>
          </w:hyperlink>
        </w:p>
        <w:p w14:paraId="58A6BC07" w14:textId="73628FB3"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01" w:history="1">
            <w:r w:rsidRPr="00E323F6">
              <w:rPr>
                <w:rStyle w:val="Hyperlink"/>
                <w:rFonts w:cstheme="minorHAnsi"/>
                <w:b/>
                <w:bCs/>
                <w:iCs/>
                <w:noProof/>
              </w:rPr>
              <w:t>4.3.2.</w:t>
            </w:r>
            <w:r>
              <w:rPr>
                <w:rFonts w:eastAsiaTheme="minorEastAsia"/>
                <w:noProof/>
                <w:kern w:val="2"/>
                <w:sz w:val="24"/>
                <w:szCs w:val="24"/>
                <w:lang w:val="en-GB" w:eastAsia="en-GB"/>
                <w14:ligatures w14:val="standardContextual"/>
              </w:rPr>
              <w:tab/>
            </w:r>
            <w:r w:rsidRPr="00E323F6">
              <w:rPr>
                <w:rStyle w:val="Hyperlink"/>
                <w:rFonts w:cstheme="minorHAnsi"/>
                <w:b/>
                <w:bCs/>
                <w:iCs/>
                <w:noProof/>
              </w:rPr>
              <w:t>Data și ora închiderii apelului de proiecte</w:t>
            </w:r>
            <w:r>
              <w:rPr>
                <w:noProof/>
                <w:webHidden/>
              </w:rPr>
              <w:tab/>
            </w:r>
            <w:r>
              <w:rPr>
                <w:noProof/>
                <w:webHidden/>
              </w:rPr>
              <w:fldChar w:fldCharType="begin"/>
            </w:r>
            <w:r>
              <w:rPr>
                <w:noProof/>
                <w:webHidden/>
              </w:rPr>
              <w:instrText xml:space="preserve"> PAGEREF _Toc228183901 \h </w:instrText>
            </w:r>
            <w:r>
              <w:rPr>
                <w:noProof/>
                <w:webHidden/>
              </w:rPr>
            </w:r>
            <w:r>
              <w:rPr>
                <w:noProof/>
                <w:webHidden/>
              </w:rPr>
              <w:fldChar w:fldCharType="separate"/>
            </w:r>
            <w:r>
              <w:rPr>
                <w:noProof/>
                <w:webHidden/>
              </w:rPr>
              <w:t>28</w:t>
            </w:r>
            <w:r>
              <w:rPr>
                <w:noProof/>
                <w:webHidden/>
              </w:rPr>
              <w:fldChar w:fldCharType="end"/>
            </w:r>
          </w:hyperlink>
        </w:p>
        <w:p w14:paraId="0F883AED" w14:textId="6DD1E2D1"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02" w:history="1">
            <w:r w:rsidRPr="00E323F6">
              <w:rPr>
                <w:rStyle w:val="Hyperlink"/>
              </w:rPr>
              <w:t>4.4.</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Modalitatea de depunere a proiectelor</w:t>
            </w:r>
            <w:r>
              <w:rPr>
                <w:webHidden/>
              </w:rPr>
              <w:tab/>
            </w:r>
            <w:r>
              <w:rPr>
                <w:webHidden/>
              </w:rPr>
              <w:fldChar w:fldCharType="begin"/>
            </w:r>
            <w:r>
              <w:rPr>
                <w:webHidden/>
              </w:rPr>
              <w:instrText xml:space="preserve"> PAGEREF _Toc228183902 \h </w:instrText>
            </w:r>
            <w:r>
              <w:rPr>
                <w:webHidden/>
              </w:rPr>
            </w:r>
            <w:r>
              <w:rPr>
                <w:webHidden/>
              </w:rPr>
              <w:fldChar w:fldCharType="separate"/>
            </w:r>
            <w:r>
              <w:rPr>
                <w:webHidden/>
              </w:rPr>
              <w:t>28</w:t>
            </w:r>
            <w:r>
              <w:rPr>
                <w:webHidden/>
              </w:rPr>
              <w:fldChar w:fldCharType="end"/>
            </w:r>
          </w:hyperlink>
        </w:p>
        <w:p w14:paraId="78495C87" w14:textId="590D6A65" w:rsidR="00EA66E9" w:rsidRDefault="00EA66E9">
          <w:pPr>
            <w:pStyle w:val="TOC1"/>
            <w:rPr>
              <w:rFonts w:eastAsiaTheme="minorEastAsia"/>
              <w:noProof/>
              <w:kern w:val="2"/>
              <w:sz w:val="24"/>
              <w:szCs w:val="24"/>
              <w:lang w:val="en-GB" w:eastAsia="en-GB"/>
              <w14:ligatures w14:val="standardContextual"/>
            </w:rPr>
          </w:pPr>
          <w:hyperlink w:anchor="_Toc228183903" w:history="1">
            <w:r w:rsidRPr="00E323F6">
              <w:rPr>
                <w:rStyle w:val="Hyperlink"/>
                <w:rFonts w:cstheme="minorHAnsi"/>
                <w:b/>
                <w:bCs/>
                <w:iCs/>
                <w:noProof/>
              </w:rPr>
              <w:t>5.</w:t>
            </w:r>
            <w:r>
              <w:rPr>
                <w:rFonts w:eastAsiaTheme="minorEastAsia"/>
                <w:noProof/>
                <w:kern w:val="2"/>
                <w:sz w:val="24"/>
                <w:szCs w:val="24"/>
                <w:lang w:val="en-GB" w:eastAsia="en-GB"/>
                <w14:ligatures w14:val="standardContextual"/>
              </w:rPr>
              <w:tab/>
            </w:r>
            <w:r w:rsidRPr="00E323F6">
              <w:rPr>
                <w:rStyle w:val="Hyperlink"/>
                <w:rFonts w:cstheme="minorHAnsi"/>
                <w:b/>
                <w:bCs/>
                <w:iCs/>
                <w:noProof/>
              </w:rPr>
              <w:t>CONDIȚII DE  ELIGIBILITATE</w:t>
            </w:r>
            <w:r>
              <w:rPr>
                <w:noProof/>
                <w:webHidden/>
              </w:rPr>
              <w:tab/>
            </w:r>
            <w:r>
              <w:rPr>
                <w:noProof/>
                <w:webHidden/>
              </w:rPr>
              <w:fldChar w:fldCharType="begin"/>
            </w:r>
            <w:r>
              <w:rPr>
                <w:noProof/>
                <w:webHidden/>
              </w:rPr>
              <w:instrText xml:space="preserve"> PAGEREF _Toc228183903 \h </w:instrText>
            </w:r>
            <w:r>
              <w:rPr>
                <w:noProof/>
                <w:webHidden/>
              </w:rPr>
            </w:r>
            <w:r>
              <w:rPr>
                <w:noProof/>
                <w:webHidden/>
              </w:rPr>
              <w:fldChar w:fldCharType="separate"/>
            </w:r>
            <w:r>
              <w:rPr>
                <w:noProof/>
                <w:webHidden/>
              </w:rPr>
              <w:t>28</w:t>
            </w:r>
            <w:r>
              <w:rPr>
                <w:noProof/>
                <w:webHidden/>
              </w:rPr>
              <w:fldChar w:fldCharType="end"/>
            </w:r>
          </w:hyperlink>
        </w:p>
        <w:p w14:paraId="316F9D5B" w14:textId="03F11F6B"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04" w:history="1">
            <w:r w:rsidRPr="00E323F6">
              <w:rPr>
                <w:rStyle w:val="Hyperlink"/>
              </w:rPr>
              <w:t>5.1.</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Eligibilitatea solicitanților și partenerilor</w:t>
            </w:r>
            <w:r>
              <w:rPr>
                <w:webHidden/>
              </w:rPr>
              <w:tab/>
            </w:r>
            <w:r>
              <w:rPr>
                <w:webHidden/>
              </w:rPr>
              <w:fldChar w:fldCharType="begin"/>
            </w:r>
            <w:r>
              <w:rPr>
                <w:webHidden/>
              </w:rPr>
              <w:instrText xml:space="preserve"> PAGEREF _Toc228183904 \h </w:instrText>
            </w:r>
            <w:r>
              <w:rPr>
                <w:webHidden/>
              </w:rPr>
            </w:r>
            <w:r>
              <w:rPr>
                <w:webHidden/>
              </w:rPr>
              <w:fldChar w:fldCharType="separate"/>
            </w:r>
            <w:r>
              <w:rPr>
                <w:webHidden/>
              </w:rPr>
              <w:t>28</w:t>
            </w:r>
            <w:r>
              <w:rPr>
                <w:webHidden/>
              </w:rPr>
              <w:fldChar w:fldCharType="end"/>
            </w:r>
          </w:hyperlink>
        </w:p>
        <w:p w14:paraId="21F47EB5" w14:textId="771C7A30"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05" w:history="1">
            <w:r w:rsidRPr="00E323F6">
              <w:rPr>
                <w:rStyle w:val="Hyperlink"/>
                <w:rFonts w:cstheme="minorHAnsi"/>
                <w:b/>
                <w:bCs/>
                <w:iCs/>
                <w:noProof/>
              </w:rPr>
              <w:t>5.1.1.</w:t>
            </w:r>
            <w:r>
              <w:rPr>
                <w:rFonts w:eastAsiaTheme="minorEastAsia"/>
                <w:noProof/>
                <w:kern w:val="2"/>
                <w:sz w:val="24"/>
                <w:szCs w:val="24"/>
                <w:lang w:val="en-GB" w:eastAsia="en-GB"/>
                <w14:ligatures w14:val="standardContextual"/>
              </w:rPr>
              <w:tab/>
            </w:r>
            <w:r w:rsidRPr="00E323F6">
              <w:rPr>
                <w:rStyle w:val="Hyperlink"/>
                <w:rFonts w:cstheme="minorHAnsi"/>
                <w:b/>
                <w:bCs/>
                <w:iCs/>
                <w:noProof/>
              </w:rPr>
              <w:t>Cerințe privind eligibilitatea solicitanților și partenerilor</w:t>
            </w:r>
            <w:r>
              <w:rPr>
                <w:noProof/>
                <w:webHidden/>
              </w:rPr>
              <w:tab/>
            </w:r>
            <w:r>
              <w:rPr>
                <w:noProof/>
                <w:webHidden/>
              </w:rPr>
              <w:fldChar w:fldCharType="begin"/>
            </w:r>
            <w:r>
              <w:rPr>
                <w:noProof/>
                <w:webHidden/>
              </w:rPr>
              <w:instrText xml:space="preserve"> PAGEREF _Toc228183905 \h </w:instrText>
            </w:r>
            <w:r>
              <w:rPr>
                <w:noProof/>
                <w:webHidden/>
              </w:rPr>
            </w:r>
            <w:r>
              <w:rPr>
                <w:noProof/>
                <w:webHidden/>
              </w:rPr>
              <w:fldChar w:fldCharType="separate"/>
            </w:r>
            <w:r>
              <w:rPr>
                <w:noProof/>
                <w:webHidden/>
              </w:rPr>
              <w:t>28</w:t>
            </w:r>
            <w:r>
              <w:rPr>
                <w:noProof/>
                <w:webHidden/>
              </w:rPr>
              <w:fldChar w:fldCharType="end"/>
            </w:r>
          </w:hyperlink>
        </w:p>
        <w:p w14:paraId="3BADA6A4" w14:textId="02517AC7"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06" w:history="1">
            <w:r w:rsidRPr="00E323F6">
              <w:rPr>
                <w:rStyle w:val="Hyperlink"/>
                <w:rFonts w:cstheme="minorHAnsi"/>
                <w:b/>
                <w:bCs/>
                <w:iCs/>
                <w:noProof/>
              </w:rPr>
              <w:t>5.1.2.</w:t>
            </w:r>
            <w:r>
              <w:rPr>
                <w:rFonts w:eastAsiaTheme="minorEastAsia"/>
                <w:noProof/>
                <w:kern w:val="2"/>
                <w:sz w:val="24"/>
                <w:szCs w:val="24"/>
                <w:lang w:val="en-GB" w:eastAsia="en-GB"/>
                <w14:ligatures w14:val="standardContextual"/>
              </w:rPr>
              <w:tab/>
            </w:r>
            <w:r w:rsidRPr="00E323F6">
              <w:rPr>
                <w:rStyle w:val="Hyperlink"/>
                <w:rFonts w:cstheme="minorHAnsi"/>
                <w:b/>
                <w:bCs/>
                <w:iCs/>
                <w:noProof/>
              </w:rPr>
              <w:t>Categorii de solicitanți eligibili</w:t>
            </w:r>
            <w:r>
              <w:rPr>
                <w:noProof/>
                <w:webHidden/>
              </w:rPr>
              <w:tab/>
            </w:r>
            <w:r>
              <w:rPr>
                <w:noProof/>
                <w:webHidden/>
              </w:rPr>
              <w:fldChar w:fldCharType="begin"/>
            </w:r>
            <w:r>
              <w:rPr>
                <w:noProof/>
                <w:webHidden/>
              </w:rPr>
              <w:instrText xml:space="preserve"> PAGEREF _Toc228183906 \h </w:instrText>
            </w:r>
            <w:r>
              <w:rPr>
                <w:noProof/>
                <w:webHidden/>
              </w:rPr>
            </w:r>
            <w:r>
              <w:rPr>
                <w:noProof/>
                <w:webHidden/>
              </w:rPr>
              <w:fldChar w:fldCharType="separate"/>
            </w:r>
            <w:r>
              <w:rPr>
                <w:noProof/>
                <w:webHidden/>
              </w:rPr>
              <w:t>31</w:t>
            </w:r>
            <w:r>
              <w:rPr>
                <w:noProof/>
                <w:webHidden/>
              </w:rPr>
              <w:fldChar w:fldCharType="end"/>
            </w:r>
          </w:hyperlink>
        </w:p>
        <w:p w14:paraId="0FDEC6F6" w14:textId="47B61A21"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07" w:history="1">
            <w:r w:rsidRPr="00E323F6">
              <w:rPr>
                <w:rStyle w:val="Hyperlink"/>
                <w:rFonts w:cstheme="minorHAnsi"/>
                <w:b/>
                <w:bCs/>
                <w:iCs/>
                <w:noProof/>
              </w:rPr>
              <w:t>5.1.3.</w:t>
            </w:r>
            <w:r>
              <w:rPr>
                <w:rFonts w:eastAsiaTheme="minorEastAsia"/>
                <w:noProof/>
                <w:kern w:val="2"/>
                <w:sz w:val="24"/>
                <w:szCs w:val="24"/>
                <w:lang w:val="en-GB" w:eastAsia="en-GB"/>
                <w14:ligatures w14:val="standardContextual"/>
              </w:rPr>
              <w:tab/>
            </w:r>
            <w:r w:rsidRPr="00E323F6">
              <w:rPr>
                <w:rStyle w:val="Hyperlink"/>
                <w:rFonts w:cstheme="minorHAnsi"/>
                <w:b/>
                <w:bCs/>
                <w:iCs/>
                <w:noProof/>
              </w:rPr>
              <w:t>Categorii de parteneri eligibili</w:t>
            </w:r>
            <w:r>
              <w:rPr>
                <w:noProof/>
                <w:webHidden/>
              </w:rPr>
              <w:tab/>
            </w:r>
            <w:r>
              <w:rPr>
                <w:noProof/>
                <w:webHidden/>
              </w:rPr>
              <w:fldChar w:fldCharType="begin"/>
            </w:r>
            <w:r>
              <w:rPr>
                <w:noProof/>
                <w:webHidden/>
              </w:rPr>
              <w:instrText xml:space="preserve"> PAGEREF _Toc228183907 \h </w:instrText>
            </w:r>
            <w:r>
              <w:rPr>
                <w:noProof/>
                <w:webHidden/>
              </w:rPr>
            </w:r>
            <w:r>
              <w:rPr>
                <w:noProof/>
                <w:webHidden/>
              </w:rPr>
              <w:fldChar w:fldCharType="separate"/>
            </w:r>
            <w:r>
              <w:rPr>
                <w:noProof/>
                <w:webHidden/>
              </w:rPr>
              <w:t>32</w:t>
            </w:r>
            <w:r>
              <w:rPr>
                <w:noProof/>
                <w:webHidden/>
              </w:rPr>
              <w:fldChar w:fldCharType="end"/>
            </w:r>
          </w:hyperlink>
        </w:p>
        <w:p w14:paraId="708375A0" w14:textId="3AC05A5D"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08" w:history="1">
            <w:r w:rsidRPr="00E323F6">
              <w:rPr>
                <w:rStyle w:val="Hyperlink"/>
                <w:rFonts w:cstheme="minorHAnsi"/>
                <w:b/>
                <w:bCs/>
                <w:iCs/>
                <w:noProof/>
              </w:rPr>
              <w:t>5.1.4.</w:t>
            </w:r>
            <w:r>
              <w:rPr>
                <w:rFonts w:eastAsiaTheme="minorEastAsia"/>
                <w:noProof/>
                <w:kern w:val="2"/>
                <w:sz w:val="24"/>
                <w:szCs w:val="24"/>
                <w:lang w:val="en-GB" w:eastAsia="en-GB"/>
                <w14:ligatures w14:val="standardContextual"/>
              </w:rPr>
              <w:tab/>
            </w:r>
            <w:r w:rsidRPr="00E323F6">
              <w:rPr>
                <w:rStyle w:val="Hyperlink"/>
                <w:rFonts w:cstheme="minorHAnsi"/>
                <w:b/>
                <w:bCs/>
                <w:iCs/>
                <w:noProof/>
              </w:rPr>
              <w:t>Reguli și cerințe privind parteneriatul</w:t>
            </w:r>
            <w:r>
              <w:rPr>
                <w:noProof/>
                <w:webHidden/>
              </w:rPr>
              <w:tab/>
            </w:r>
            <w:r>
              <w:rPr>
                <w:noProof/>
                <w:webHidden/>
              </w:rPr>
              <w:fldChar w:fldCharType="begin"/>
            </w:r>
            <w:r>
              <w:rPr>
                <w:noProof/>
                <w:webHidden/>
              </w:rPr>
              <w:instrText xml:space="preserve"> PAGEREF _Toc228183908 \h </w:instrText>
            </w:r>
            <w:r>
              <w:rPr>
                <w:noProof/>
                <w:webHidden/>
              </w:rPr>
            </w:r>
            <w:r>
              <w:rPr>
                <w:noProof/>
                <w:webHidden/>
              </w:rPr>
              <w:fldChar w:fldCharType="separate"/>
            </w:r>
            <w:r>
              <w:rPr>
                <w:noProof/>
                <w:webHidden/>
              </w:rPr>
              <w:t>32</w:t>
            </w:r>
            <w:r>
              <w:rPr>
                <w:noProof/>
                <w:webHidden/>
              </w:rPr>
              <w:fldChar w:fldCharType="end"/>
            </w:r>
          </w:hyperlink>
        </w:p>
        <w:p w14:paraId="7E44660B" w14:textId="3853AD9B"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09" w:history="1">
            <w:r w:rsidRPr="00E323F6">
              <w:rPr>
                <w:rStyle w:val="Hyperlink"/>
              </w:rPr>
              <w:t>5.2.</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Eligibilitatea activităților</w:t>
            </w:r>
            <w:r>
              <w:rPr>
                <w:webHidden/>
              </w:rPr>
              <w:tab/>
            </w:r>
            <w:r>
              <w:rPr>
                <w:webHidden/>
              </w:rPr>
              <w:fldChar w:fldCharType="begin"/>
            </w:r>
            <w:r>
              <w:rPr>
                <w:webHidden/>
              </w:rPr>
              <w:instrText xml:space="preserve"> PAGEREF _Toc228183909 \h </w:instrText>
            </w:r>
            <w:r>
              <w:rPr>
                <w:webHidden/>
              </w:rPr>
            </w:r>
            <w:r>
              <w:rPr>
                <w:webHidden/>
              </w:rPr>
              <w:fldChar w:fldCharType="separate"/>
            </w:r>
            <w:r>
              <w:rPr>
                <w:webHidden/>
              </w:rPr>
              <w:t>32</w:t>
            </w:r>
            <w:r>
              <w:rPr>
                <w:webHidden/>
              </w:rPr>
              <w:fldChar w:fldCharType="end"/>
            </w:r>
          </w:hyperlink>
        </w:p>
        <w:p w14:paraId="210BBBFE" w14:textId="65BFA8CB"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10" w:history="1">
            <w:r w:rsidRPr="00E323F6">
              <w:rPr>
                <w:rStyle w:val="Hyperlink"/>
                <w:rFonts w:cstheme="minorHAnsi"/>
                <w:b/>
                <w:bCs/>
                <w:iCs/>
                <w:noProof/>
              </w:rPr>
              <w:t>5.2.1.</w:t>
            </w:r>
            <w:r>
              <w:rPr>
                <w:rFonts w:eastAsiaTheme="minorEastAsia"/>
                <w:noProof/>
                <w:kern w:val="2"/>
                <w:sz w:val="24"/>
                <w:szCs w:val="24"/>
                <w:lang w:val="en-GB" w:eastAsia="en-GB"/>
                <w14:ligatures w14:val="standardContextual"/>
              </w:rPr>
              <w:tab/>
            </w:r>
            <w:r w:rsidRPr="00E323F6">
              <w:rPr>
                <w:rStyle w:val="Hyperlink"/>
                <w:rFonts w:cstheme="minorHAnsi"/>
                <w:b/>
                <w:bCs/>
                <w:iCs/>
                <w:noProof/>
              </w:rPr>
              <w:t>Cerințe generale privind eligibilitatea activităților</w:t>
            </w:r>
            <w:r>
              <w:rPr>
                <w:noProof/>
                <w:webHidden/>
              </w:rPr>
              <w:tab/>
            </w:r>
            <w:r>
              <w:rPr>
                <w:noProof/>
                <w:webHidden/>
              </w:rPr>
              <w:fldChar w:fldCharType="begin"/>
            </w:r>
            <w:r>
              <w:rPr>
                <w:noProof/>
                <w:webHidden/>
              </w:rPr>
              <w:instrText xml:space="preserve"> PAGEREF _Toc228183910 \h </w:instrText>
            </w:r>
            <w:r>
              <w:rPr>
                <w:noProof/>
                <w:webHidden/>
              </w:rPr>
            </w:r>
            <w:r>
              <w:rPr>
                <w:noProof/>
                <w:webHidden/>
              </w:rPr>
              <w:fldChar w:fldCharType="separate"/>
            </w:r>
            <w:r>
              <w:rPr>
                <w:noProof/>
                <w:webHidden/>
              </w:rPr>
              <w:t>32</w:t>
            </w:r>
            <w:r>
              <w:rPr>
                <w:noProof/>
                <w:webHidden/>
              </w:rPr>
              <w:fldChar w:fldCharType="end"/>
            </w:r>
          </w:hyperlink>
        </w:p>
        <w:p w14:paraId="5A37CCD3" w14:textId="2176BB56"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11" w:history="1">
            <w:r w:rsidRPr="00E323F6">
              <w:rPr>
                <w:rStyle w:val="Hyperlink"/>
                <w:rFonts w:cstheme="minorHAnsi"/>
                <w:b/>
                <w:bCs/>
                <w:iCs/>
                <w:noProof/>
              </w:rPr>
              <w:t>5.2.2.</w:t>
            </w:r>
            <w:r>
              <w:rPr>
                <w:rFonts w:eastAsiaTheme="minorEastAsia"/>
                <w:noProof/>
                <w:kern w:val="2"/>
                <w:sz w:val="24"/>
                <w:szCs w:val="24"/>
                <w:lang w:val="en-GB" w:eastAsia="en-GB"/>
                <w14:ligatures w14:val="standardContextual"/>
              </w:rPr>
              <w:tab/>
            </w:r>
            <w:r w:rsidRPr="00E323F6">
              <w:rPr>
                <w:rStyle w:val="Hyperlink"/>
                <w:rFonts w:cstheme="minorHAnsi"/>
                <w:b/>
                <w:bCs/>
                <w:iCs/>
                <w:noProof/>
              </w:rPr>
              <w:t>Activități eligibile</w:t>
            </w:r>
            <w:r>
              <w:rPr>
                <w:noProof/>
                <w:webHidden/>
              </w:rPr>
              <w:tab/>
            </w:r>
            <w:r>
              <w:rPr>
                <w:noProof/>
                <w:webHidden/>
              </w:rPr>
              <w:fldChar w:fldCharType="begin"/>
            </w:r>
            <w:r>
              <w:rPr>
                <w:noProof/>
                <w:webHidden/>
              </w:rPr>
              <w:instrText xml:space="preserve"> PAGEREF _Toc228183911 \h </w:instrText>
            </w:r>
            <w:r>
              <w:rPr>
                <w:noProof/>
                <w:webHidden/>
              </w:rPr>
            </w:r>
            <w:r>
              <w:rPr>
                <w:noProof/>
                <w:webHidden/>
              </w:rPr>
              <w:fldChar w:fldCharType="separate"/>
            </w:r>
            <w:r>
              <w:rPr>
                <w:noProof/>
                <w:webHidden/>
              </w:rPr>
              <w:t>32</w:t>
            </w:r>
            <w:r>
              <w:rPr>
                <w:noProof/>
                <w:webHidden/>
              </w:rPr>
              <w:fldChar w:fldCharType="end"/>
            </w:r>
          </w:hyperlink>
        </w:p>
        <w:p w14:paraId="29B9946B" w14:textId="37BCBEF1"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12" w:history="1">
            <w:r w:rsidRPr="00E323F6">
              <w:rPr>
                <w:rStyle w:val="Hyperlink"/>
                <w:rFonts w:cstheme="minorHAnsi"/>
                <w:b/>
                <w:bCs/>
                <w:iCs/>
                <w:noProof/>
              </w:rPr>
              <w:t>5.2.3.</w:t>
            </w:r>
            <w:r>
              <w:rPr>
                <w:rFonts w:eastAsiaTheme="minorEastAsia"/>
                <w:noProof/>
                <w:kern w:val="2"/>
                <w:sz w:val="24"/>
                <w:szCs w:val="24"/>
                <w:lang w:val="en-GB" w:eastAsia="en-GB"/>
                <w14:ligatures w14:val="standardContextual"/>
              </w:rPr>
              <w:tab/>
            </w:r>
            <w:r w:rsidRPr="00E323F6">
              <w:rPr>
                <w:rStyle w:val="Hyperlink"/>
                <w:rFonts w:cstheme="minorHAnsi"/>
                <w:b/>
                <w:bCs/>
                <w:iCs/>
                <w:noProof/>
              </w:rPr>
              <w:t>Activitatea de bază</w:t>
            </w:r>
            <w:r>
              <w:rPr>
                <w:noProof/>
                <w:webHidden/>
              </w:rPr>
              <w:tab/>
            </w:r>
            <w:r>
              <w:rPr>
                <w:noProof/>
                <w:webHidden/>
              </w:rPr>
              <w:fldChar w:fldCharType="begin"/>
            </w:r>
            <w:r>
              <w:rPr>
                <w:noProof/>
                <w:webHidden/>
              </w:rPr>
              <w:instrText xml:space="preserve"> PAGEREF _Toc228183912 \h </w:instrText>
            </w:r>
            <w:r>
              <w:rPr>
                <w:noProof/>
                <w:webHidden/>
              </w:rPr>
            </w:r>
            <w:r>
              <w:rPr>
                <w:noProof/>
                <w:webHidden/>
              </w:rPr>
              <w:fldChar w:fldCharType="separate"/>
            </w:r>
            <w:r>
              <w:rPr>
                <w:noProof/>
                <w:webHidden/>
              </w:rPr>
              <w:t>33</w:t>
            </w:r>
            <w:r>
              <w:rPr>
                <w:noProof/>
                <w:webHidden/>
              </w:rPr>
              <w:fldChar w:fldCharType="end"/>
            </w:r>
          </w:hyperlink>
        </w:p>
        <w:p w14:paraId="4F7F9793" w14:textId="1C0CCDC4"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13" w:history="1">
            <w:r w:rsidRPr="00E323F6">
              <w:rPr>
                <w:rStyle w:val="Hyperlink"/>
                <w:rFonts w:cstheme="minorHAnsi"/>
                <w:b/>
                <w:bCs/>
                <w:iCs/>
                <w:noProof/>
              </w:rPr>
              <w:t>5.2.4.</w:t>
            </w:r>
            <w:r>
              <w:rPr>
                <w:rFonts w:eastAsiaTheme="minorEastAsia"/>
                <w:noProof/>
                <w:kern w:val="2"/>
                <w:sz w:val="24"/>
                <w:szCs w:val="24"/>
                <w:lang w:val="en-GB" w:eastAsia="en-GB"/>
                <w14:ligatures w14:val="standardContextual"/>
              </w:rPr>
              <w:tab/>
            </w:r>
            <w:r w:rsidRPr="00E323F6">
              <w:rPr>
                <w:rStyle w:val="Hyperlink"/>
                <w:rFonts w:cstheme="minorHAnsi"/>
                <w:b/>
                <w:bCs/>
                <w:iCs/>
                <w:noProof/>
              </w:rPr>
              <w:t>Activități neeligibile</w:t>
            </w:r>
            <w:r>
              <w:rPr>
                <w:noProof/>
                <w:webHidden/>
              </w:rPr>
              <w:tab/>
            </w:r>
            <w:r>
              <w:rPr>
                <w:noProof/>
                <w:webHidden/>
              </w:rPr>
              <w:fldChar w:fldCharType="begin"/>
            </w:r>
            <w:r>
              <w:rPr>
                <w:noProof/>
                <w:webHidden/>
              </w:rPr>
              <w:instrText xml:space="preserve"> PAGEREF _Toc228183913 \h </w:instrText>
            </w:r>
            <w:r>
              <w:rPr>
                <w:noProof/>
                <w:webHidden/>
              </w:rPr>
            </w:r>
            <w:r>
              <w:rPr>
                <w:noProof/>
                <w:webHidden/>
              </w:rPr>
              <w:fldChar w:fldCharType="separate"/>
            </w:r>
            <w:r>
              <w:rPr>
                <w:noProof/>
                <w:webHidden/>
              </w:rPr>
              <w:t>33</w:t>
            </w:r>
            <w:r>
              <w:rPr>
                <w:noProof/>
                <w:webHidden/>
              </w:rPr>
              <w:fldChar w:fldCharType="end"/>
            </w:r>
          </w:hyperlink>
        </w:p>
        <w:p w14:paraId="6CE6BFE9" w14:textId="23E62ADE"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14" w:history="1">
            <w:r w:rsidRPr="00E323F6">
              <w:rPr>
                <w:rStyle w:val="Hyperlink"/>
              </w:rPr>
              <w:t>5.3.</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Eligibilitatea cheltuielilor</w:t>
            </w:r>
            <w:r>
              <w:rPr>
                <w:webHidden/>
              </w:rPr>
              <w:tab/>
            </w:r>
            <w:r>
              <w:rPr>
                <w:webHidden/>
              </w:rPr>
              <w:fldChar w:fldCharType="begin"/>
            </w:r>
            <w:r>
              <w:rPr>
                <w:webHidden/>
              </w:rPr>
              <w:instrText xml:space="preserve"> PAGEREF _Toc228183914 \h </w:instrText>
            </w:r>
            <w:r>
              <w:rPr>
                <w:webHidden/>
              </w:rPr>
            </w:r>
            <w:r>
              <w:rPr>
                <w:webHidden/>
              </w:rPr>
              <w:fldChar w:fldCharType="separate"/>
            </w:r>
            <w:r>
              <w:rPr>
                <w:webHidden/>
              </w:rPr>
              <w:t>33</w:t>
            </w:r>
            <w:r>
              <w:rPr>
                <w:webHidden/>
              </w:rPr>
              <w:fldChar w:fldCharType="end"/>
            </w:r>
          </w:hyperlink>
        </w:p>
        <w:p w14:paraId="6B5D41DB" w14:textId="44D6FB0D"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15" w:history="1">
            <w:r w:rsidRPr="00E323F6">
              <w:rPr>
                <w:rStyle w:val="Hyperlink"/>
                <w:rFonts w:cstheme="minorHAnsi"/>
                <w:b/>
                <w:bCs/>
                <w:iCs/>
                <w:noProof/>
              </w:rPr>
              <w:t>5.3.1.</w:t>
            </w:r>
            <w:r>
              <w:rPr>
                <w:rFonts w:eastAsiaTheme="minorEastAsia"/>
                <w:noProof/>
                <w:kern w:val="2"/>
                <w:sz w:val="24"/>
                <w:szCs w:val="24"/>
                <w:lang w:val="en-GB" w:eastAsia="en-GB"/>
                <w14:ligatures w14:val="standardContextual"/>
              </w:rPr>
              <w:tab/>
            </w:r>
            <w:r w:rsidRPr="00E323F6">
              <w:rPr>
                <w:rStyle w:val="Hyperlink"/>
                <w:rFonts w:cstheme="minorHAnsi"/>
                <w:b/>
                <w:bCs/>
                <w:iCs/>
                <w:noProof/>
              </w:rPr>
              <w:t>Baza legală pentru stabilirea eligibilității cheltuielilor</w:t>
            </w:r>
            <w:r>
              <w:rPr>
                <w:noProof/>
                <w:webHidden/>
              </w:rPr>
              <w:tab/>
            </w:r>
            <w:r>
              <w:rPr>
                <w:noProof/>
                <w:webHidden/>
              </w:rPr>
              <w:fldChar w:fldCharType="begin"/>
            </w:r>
            <w:r>
              <w:rPr>
                <w:noProof/>
                <w:webHidden/>
              </w:rPr>
              <w:instrText xml:space="preserve"> PAGEREF _Toc228183915 \h </w:instrText>
            </w:r>
            <w:r>
              <w:rPr>
                <w:noProof/>
                <w:webHidden/>
              </w:rPr>
            </w:r>
            <w:r>
              <w:rPr>
                <w:noProof/>
                <w:webHidden/>
              </w:rPr>
              <w:fldChar w:fldCharType="separate"/>
            </w:r>
            <w:r>
              <w:rPr>
                <w:noProof/>
                <w:webHidden/>
              </w:rPr>
              <w:t>33</w:t>
            </w:r>
            <w:r>
              <w:rPr>
                <w:noProof/>
                <w:webHidden/>
              </w:rPr>
              <w:fldChar w:fldCharType="end"/>
            </w:r>
          </w:hyperlink>
        </w:p>
        <w:p w14:paraId="73B46445" w14:textId="2888F025"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16" w:history="1">
            <w:r w:rsidRPr="00E323F6">
              <w:rPr>
                <w:rStyle w:val="Hyperlink"/>
                <w:rFonts w:cstheme="minorHAnsi"/>
                <w:b/>
                <w:bCs/>
                <w:iCs/>
                <w:noProof/>
              </w:rPr>
              <w:t>5.3.2.</w:t>
            </w:r>
            <w:r>
              <w:rPr>
                <w:rFonts w:eastAsiaTheme="minorEastAsia"/>
                <w:noProof/>
                <w:kern w:val="2"/>
                <w:sz w:val="24"/>
                <w:szCs w:val="24"/>
                <w:lang w:val="en-GB" w:eastAsia="en-GB"/>
                <w14:ligatures w14:val="standardContextual"/>
              </w:rPr>
              <w:tab/>
            </w:r>
            <w:r w:rsidRPr="00E323F6">
              <w:rPr>
                <w:rStyle w:val="Hyperlink"/>
                <w:rFonts w:cstheme="minorHAnsi"/>
                <w:b/>
                <w:bCs/>
                <w:iCs/>
                <w:noProof/>
              </w:rPr>
              <w:t>Categorii și plafoane de cheltuieli eligibile</w:t>
            </w:r>
            <w:r>
              <w:rPr>
                <w:noProof/>
                <w:webHidden/>
              </w:rPr>
              <w:tab/>
            </w:r>
            <w:r>
              <w:rPr>
                <w:noProof/>
                <w:webHidden/>
              </w:rPr>
              <w:fldChar w:fldCharType="begin"/>
            </w:r>
            <w:r>
              <w:rPr>
                <w:noProof/>
                <w:webHidden/>
              </w:rPr>
              <w:instrText xml:space="preserve"> PAGEREF _Toc228183916 \h </w:instrText>
            </w:r>
            <w:r>
              <w:rPr>
                <w:noProof/>
                <w:webHidden/>
              </w:rPr>
            </w:r>
            <w:r>
              <w:rPr>
                <w:noProof/>
                <w:webHidden/>
              </w:rPr>
              <w:fldChar w:fldCharType="separate"/>
            </w:r>
            <w:r>
              <w:rPr>
                <w:noProof/>
                <w:webHidden/>
              </w:rPr>
              <w:t>34</w:t>
            </w:r>
            <w:r>
              <w:rPr>
                <w:noProof/>
                <w:webHidden/>
              </w:rPr>
              <w:fldChar w:fldCharType="end"/>
            </w:r>
          </w:hyperlink>
        </w:p>
        <w:p w14:paraId="6A7792B1" w14:textId="25DDDAD5"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17" w:history="1">
            <w:r w:rsidRPr="00E323F6">
              <w:rPr>
                <w:rStyle w:val="Hyperlink"/>
                <w:rFonts w:cstheme="minorHAnsi"/>
                <w:b/>
                <w:bCs/>
                <w:iCs/>
                <w:noProof/>
              </w:rPr>
              <w:t>5.3.3.</w:t>
            </w:r>
            <w:r>
              <w:rPr>
                <w:rFonts w:eastAsiaTheme="minorEastAsia"/>
                <w:noProof/>
                <w:kern w:val="2"/>
                <w:sz w:val="24"/>
                <w:szCs w:val="24"/>
                <w:lang w:val="en-GB" w:eastAsia="en-GB"/>
                <w14:ligatures w14:val="standardContextual"/>
              </w:rPr>
              <w:tab/>
            </w:r>
            <w:r w:rsidRPr="00E323F6">
              <w:rPr>
                <w:rStyle w:val="Hyperlink"/>
                <w:rFonts w:cstheme="minorHAnsi"/>
                <w:b/>
                <w:bCs/>
                <w:iCs/>
                <w:noProof/>
              </w:rPr>
              <w:t>Categorii de cheltuieli neeligibile</w:t>
            </w:r>
            <w:r>
              <w:rPr>
                <w:noProof/>
                <w:webHidden/>
              </w:rPr>
              <w:tab/>
            </w:r>
            <w:r>
              <w:rPr>
                <w:noProof/>
                <w:webHidden/>
              </w:rPr>
              <w:fldChar w:fldCharType="begin"/>
            </w:r>
            <w:r>
              <w:rPr>
                <w:noProof/>
                <w:webHidden/>
              </w:rPr>
              <w:instrText xml:space="preserve"> PAGEREF _Toc228183917 \h </w:instrText>
            </w:r>
            <w:r>
              <w:rPr>
                <w:noProof/>
                <w:webHidden/>
              </w:rPr>
            </w:r>
            <w:r>
              <w:rPr>
                <w:noProof/>
                <w:webHidden/>
              </w:rPr>
              <w:fldChar w:fldCharType="separate"/>
            </w:r>
            <w:r>
              <w:rPr>
                <w:noProof/>
                <w:webHidden/>
              </w:rPr>
              <w:t>35</w:t>
            </w:r>
            <w:r>
              <w:rPr>
                <w:noProof/>
                <w:webHidden/>
              </w:rPr>
              <w:fldChar w:fldCharType="end"/>
            </w:r>
          </w:hyperlink>
        </w:p>
        <w:p w14:paraId="0843723C" w14:textId="4A34B6F7"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18" w:history="1">
            <w:r w:rsidRPr="00E323F6">
              <w:rPr>
                <w:rStyle w:val="Hyperlink"/>
                <w:rFonts w:cstheme="minorHAnsi"/>
                <w:b/>
                <w:bCs/>
                <w:iCs/>
                <w:noProof/>
              </w:rPr>
              <w:t>5.3.4.</w:t>
            </w:r>
            <w:r>
              <w:rPr>
                <w:rFonts w:eastAsiaTheme="minorEastAsia"/>
                <w:noProof/>
                <w:kern w:val="2"/>
                <w:sz w:val="24"/>
                <w:szCs w:val="24"/>
                <w:lang w:val="en-GB" w:eastAsia="en-GB"/>
                <w14:ligatures w14:val="standardContextual"/>
              </w:rPr>
              <w:tab/>
            </w:r>
            <w:r w:rsidRPr="00E323F6">
              <w:rPr>
                <w:rStyle w:val="Hyperlink"/>
                <w:rFonts w:cstheme="minorHAnsi"/>
                <w:b/>
                <w:bCs/>
                <w:iCs/>
                <w:noProof/>
              </w:rPr>
              <w:t>Opțiuni de costuri simplificate. Costuri directe și costuri indirecte</w:t>
            </w:r>
            <w:r>
              <w:rPr>
                <w:noProof/>
                <w:webHidden/>
              </w:rPr>
              <w:tab/>
            </w:r>
            <w:r>
              <w:rPr>
                <w:noProof/>
                <w:webHidden/>
              </w:rPr>
              <w:fldChar w:fldCharType="begin"/>
            </w:r>
            <w:r>
              <w:rPr>
                <w:noProof/>
                <w:webHidden/>
              </w:rPr>
              <w:instrText xml:space="preserve"> PAGEREF _Toc228183918 \h </w:instrText>
            </w:r>
            <w:r>
              <w:rPr>
                <w:noProof/>
                <w:webHidden/>
              </w:rPr>
            </w:r>
            <w:r>
              <w:rPr>
                <w:noProof/>
                <w:webHidden/>
              </w:rPr>
              <w:fldChar w:fldCharType="separate"/>
            </w:r>
            <w:r>
              <w:rPr>
                <w:noProof/>
                <w:webHidden/>
              </w:rPr>
              <w:t>36</w:t>
            </w:r>
            <w:r>
              <w:rPr>
                <w:noProof/>
                <w:webHidden/>
              </w:rPr>
              <w:fldChar w:fldCharType="end"/>
            </w:r>
          </w:hyperlink>
        </w:p>
        <w:p w14:paraId="1E822AC9" w14:textId="5A67665E"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19" w:history="1">
            <w:r w:rsidRPr="00E323F6">
              <w:rPr>
                <w:rStyle w:val="Hyperlink"/>
                <w:rFonts w:cstheme="minorHAnsi"/>
                <w:b/>
                <w:bCs/>
                <w:iCs/>
                <w:noProof/>
              </w:rPr>
              <w:t>5.3.5.</w:t>
            </w:r>
            <w:r>
              <w:rPr>
                <w:rFonts w:eastAsiaTheme="minorEastAsia"/>
                <w:noProof/>
                <w:kern w:val="2"/>
                <w:sz w:val="24"/>
                <w:szCs w:val="24"/>
                <w:lang w:val="en-GB" w:eastAsia="en-GB"/>
                <w14:ligatures w14:val="standardContextual"/>
              </w:rPr>
              <w:tab/>
            </w:r>
            <w:r w:rsidRPr="00E323F6">
              <w:rPr>
                <w:rStyle w:val="Hyperlink"/>
                <w:rFonts w:cstheme="minorHAnsi"/>
                <w:b/>
                <w:bCs/>
                <w:iCs/>
                <w:noProof/>
              </w:rPr>
              <w:t>Opțiuni de costuri simplificate. Costuri unitare/sume forfetare și rate forfetare</w:t>
            </w:r>
            <w:r>
              <w:rPr>
                <w:noProof/>
                <w:webHidden/>
              </w:rPr>
              <w:tab/>
            </w:r>
            <w:r>
              <w:rPr>
                <w:noProof/>
                <w:webHidden/>
              </w:rPr>
              <w:fldChar w:fldCharType="begin"/>
            </w:r>
            <w:r>
              <w:rPr>
                <w:noProof/>
                <w:webHidden/>
              </w:rPr>
              <w:instrText xml:space="preserve"> PAGEREF _Toc228183919 \h </w:instrText>
            </w:r>
            <w:r>
              <w:rPr>
                <w:noProof/>
                <w:webHidden/>
              </w:rPr>
            </w:r>
            <w:r>
              <w:rPr>
                <w:noProof/>
                <w:webHidden/>
              </w:rPr>
              <w:fldChar w:fldCharType="separate"/>
            </w:r>
            <w:r>
              <w:rPr>
                <w:noProof/>
                <w:webHidden/>
              </w:rPr>
              <w:t>37</w:t>
            </w:r>
            <w:r>
              <w:rPr>
                <w:noProof/>
                <w:webHidden/>
              </w:rPr>
              <w:fldChar w:fldCharType="end"/>
            </w:r>
          </w:hyperlink>
        </w:p>
        <w:p w14:paraId="02B02356" w14:textId="5E1DEE27"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20" w:history="1">
            <w:r w:rsidRPr="00E323F6">
              <w:rPr>
                <w:rStyle w:val="Hyperlink"/>
                <w:rFonts w:cstheme="minorHAnsi"/>
                <w:b/>
                <w:bCs/>
                <w:iCs/>
                <w:noProof/>
              </w:rPr>
              <w:t>5.3.6.</w:t>
            </w:r>
            <w:r>
              <w:rPr>
                <w:rFonts w:eastAsiaTheme="minorEastAsia"/>
                <w:noProof/>
                <w:kern w:val="2"/>
                <w:sz w:val="24"/>
                <w:szCs w:val="24"/>
                <w:lang w:val="en-GB" w:eastAsia="en-GB"/>
                <w14:ligatures w14:val="standardContextual"/>
              </w:rPr>
              <w:tab/>
            </w:r>
            <w:r w:rsidRPr="00E323F6">
              <w:rPr>
                <w:rStyle w:val="Hyperlink"/>
                <w:rFonts w:cstheme="minorHAnsi"/>
                <w:b/>
                <w:bCs/>
                <w:iCs/>
                <w:noProof/>
              </w:rPr>
              <w:t>Finanțare nelegată de costuri</w:t>
            </w:r>
            <w:r>
              <w:rPr>
                <w:noProof/>
                <w:webHidden/>
              </w:rPr>
              <w:tab/>
            </w:r>
            <w:r>
              <w:rPr>
                <w:noProof/>
                <w:webHidden/>
              </w:rPr>
              <w:fldChar w:fldCharType="begin"/>
            </w:r>
            <w:r>
              <w:rPr>
                <w:noProof/>
                <w:webHidden/>
              </w:rPr>
              <w:instrText xml:space="preserve"> PAGEREF _Toc228183920 \h </w:instrText>
            </w:r>
            <w:r>
              <w:rPr>
                <w:noProof/>
                <w:webHidden/>
              </w:rPr>
            </w:r>
            <w:r>
              <w:rPr>
                <w:noProof/>
                <w:webHidden/>
              </w:rPr>
              <w:fldChar w:fldCharType="separate"/>
            </w:r>
            <w:r>
              <w:rPr>
                <w:noProof/>
                <w:webHidden/>
              </w:rPr>
              <w:t>37</w:t>
            </w:r>
            <w:r>
              <w:rPr>
                <w:noProof/>
                <w:webHidden/>
              </w:rPr>
              <w:fldChar w:fldCharType="end"/>
            </w:r>
          </w:hyperlink>
        </w:p>
        <w:p w14:paraId="3A484434" w14:textId="471DAA89"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21" w:history="1">
            <w:r w:rsidRPr="00E323F6">
              <w:rPr>
                <w:rStyle w:val="Hyperlink"/>
              </w:rPr>
              <w:t>5.4.</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Valoarea minimă și maximă eligibilă/ nerambursabilă a unui proiect</w:t>
            </w:r>
            <w:r>
              <w:rPr>
                <w:webHidden/>
              </w:rPr>
              <w:tab/>
            </w:r>
            <w:r>
              <w:rPr>
                <w:webHidden/>
              </w:rPr>
              <w:fldChar w:fldCharType="begin"/>
            </w:r>
            <w:r>
              <w:rPr>
                <w:webHidden/>
              </w:rPr>
              <w:instrText xml:space="preserve"> PAGEREF _Toc228183921 \h </w:instrText>
            </w:r>
            <w:r>
              <w:rPr>
                <w:webHidden/>
              </w:rPr>
            </w:r>
            <w:r>
              <w:rPr>
                <w:webHidden/>
              </w:rPr>
              <w:fldChar w:fldCharType="separate"/>
            </w:r>
            <w:r>
              <w:rPr>
                <w:webHidden/>
              </w:rPr>
              <w:t>37</w:t>
            </w:r>
            <w:r>
              <w:rPr>
                <w:webHidden/>
              </w:rPr>
              <w:fldChar w:fldCharType="end"/>
            </w:r>
          </w:hyperlink>
        </w:p>
        <w:p w14:paraId="016D4DF2" w14:textId="7FE98D26"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22" w:history="1">
            <w:r w:rsidRPr="00E323F6">
              <w:rPr>
                <w:rStyle w:val="Hyperlink"/>
              </w:rPr>
              <w:t>5.5.</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Cuantumul cofinanțării acordate</w:t>
            </w:r>
            <w:r>
              <w:rPr>
                <w:webHidden/>
              </w:rPr>
              <w:tab/>
            </w:r>
            <w:r>
              <w:rPr>
                <w:webHidden/>
              </w:rPr>
              <w:fldChar w:fldCharType="begin"/>
            </w:r>
            <w:r>
              <w:rPr>
                <w:webHidden/>
              </w:rPr>
              <w:instrText xml:space="preserve"> PAGEREF _Toc228183922 \h </w:instrText>
            </w:r>
            <w:r>
              <w:rPr>
                <w:webHidden/>
              </w:rPr>
            </w:r>
            <w:r>
              <w:rPr>
                <w:webHidden/>
              </w:rPr>
              <w:fldChar w:fldCharType="separate"/>
            </w:r>
            <w:r>
              <w:rPr>
                <w:webHidden/>
              </w:rPr>
              <w:t>38</w:t>
            </w:r>
            <w:r>
              <w:rPr>
                <w:webHidden/>
              </w:rPr>
              <w:fldChar w:fldCharType="end"/>
            </w:r>
          </w:hyperlink>
        </w:p>
        <w:p w14:paraId="5953F93B" w14:textId="434419ED"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23" w:history="1">
            <w:r w:rsidRPr="00E323F6">
              <w:rPr>
                <w:rStyle w:val="Hyperlink"/>
              </w:rPr>
              <w:t>5.6.</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Durata proiectului</w:t>
            </w:r>
            <w:r>
              <w:rPr>
                <w:webHidden/>
              </w:rPr>
              <w:tab/>
            </w:r>
            <w:r>
              <w:rPr>
                <w:webHidden/>
              </w:rPr>
              <w:fldChar w:fldCharType="begin"/>
            </w:r>
            <w:r>
              <w:rPr>
                <w:webHidden/>
              </w:rPr>
              <w:instrText xml:space="preserve"> PAGEREF _Toc228183923 \h </w:instrText>
            </w:r>
            <w:r>
              <w:rPr>
                <w:webHidden/>
              </w:rPr>
            </w:r>
            <w:r>
              <w:rPr>
                <w:webHidden/>
              </w:rPr>
              <w:fldChar w:fldCharType="separate"/>
            </w:r>
            <w:r>
              <w:rPr>
                <w:webHidden/>
              </w:rPr>
              <w:t>38</w:t>
            </w:r>
            <w:r>
              <w:rPr>
                <w:webHidden/>
              </w:rPr>
              <w:fldChar w:fldCharType="end"/>
            </w:r>
          </w:hyperlink>
        </w:p>
        <w:p w14:paraId="058D2EBF" w14:textId="665ADFEB"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24" w:history="1">
            <w:r w:rsidRPr="00E323F6">
              <w:rPr>
                <w:rStyle w:val="Hyperlink"/>
              </w:rPr>
              <w:t>5.7.</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Alte cerințe de eligibilitate a proiectului</w:t>
            </w:r>
            <w:r>
              <w:rPr>
                <w:webHidden/>
              </w:rPr>
              <w:tab/>
            </w:r>
            <w:r>
              <w:rPr>
                <w:webHidden/>
              </w:rPr>
              <w:fldChar w:fldCharType="begin"/>
            </w:r>
            <w:r>
              <w:rPr>
                <w:webHidden/>
              </w:rPr>
              <w:instrText xml:space="preserve"> PAGEREF _Toc228183924 \h </w:instrText>
            </w:r>
            <w:r>
              <w:rPr>
                <w:webHidden/>
              </w:rPr>
            </w:r>
            <w:r>
              <w:rPr>
                <w:webHidden/>
              </w:rPr>
              <w:fldChar w:fldCharType="separate"/>
            </w:r>
            <w:r>
              <w:rPr>
                <w:webHidden/>
              </w:rPr>
              <w:t>38</w:t>
            </w:r>
            <w:r>
              <w:rPr>
                <w:webHidden/>
              </w:rPr>
              <w:fldChar w:fldCharType="end"/>
            </w:r>
          </w:hyperlink>
        </w:p>
        <w:p w14:paraId="1446F9F4" w14:textId="77DE55CE"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25" w:history="1">
            <w:r w:rsidRPr="00E323F6">
              <w:rPr>
                <w:rStyle w:val="Hyperlink"/>
                <w:rFonts w:cstheme="minorHAnsi"/>
                <w:b/>
                <w:bCs/>
                <w:iCs/>
                <w:noProof/>
              </w:rPr>
              <w:t>5.7.1.</w:t>
            </w:r>
            <w:r>
              <w:rPr>
                <w:rFonts w:eastAsiaTheme="minorEastAsia"/>
                <w:noProof/>
                <w:kern w:val="2"/>
                <w:sz w:val="24"/>
                <w:szCs w:val="24"/>
                <w:lang w:val="en-GB" w:eastAsia="en-GB"/>
                <w14:ligatures w14:val="standardContextual"/>
              </w:rPr>
              <w:tab/>
            </w:r>
            <w:r w:rsidRPr="00E323F6">
              <w:rPr>
                <w:rStyle w:val="Hyperlink"/>
                <w:rFonts w:cstheme="minorHAnsi"/>
                <w:b/>
                <w:bCs/>
                <w:iCs/>
                <w:noProof/>
              </w:rPr>
              <w:t>Eligibilitatea proiectului (tipuri de proiecte, stadiul proiectului, evitarea dublei finanțări, contribuția la obiectivul specific)</w:t>
            </w:r>
            <w:r>
              <w:rPr>
                <w:noProof/>
                <w:webHidden/>
              </w:rPr>
              <w:tab/>
            </w:r>
            <w:r>
              <w:rPr>
                <w:noProof/>
                <w:webHidden/>
              </w:rPr>
              <w:fldChar w:fldCharType="begin"/>
            </w:r>
            <w:r>
              <w:rPr>
                <w:noProof/>
                <w:webHidden/>
              </w:rPr>
              <w:instrText xml:space="preserve"> PAGEREF _Toc228183925 \h </w:instrText>
            </w:r>
            <w:r>
              <w:rPr>
                <w:noProof/>
                <w:webHidden/>
              </w:rPr>
            </w:r>
            <w:r>
              <w:rPr>
                <w:noProof/>
                <w:webHidden/>
              </w:rPr>
              <w:fldChar w:fldCharType="separate"/>
            </w:r>
            <w:r>
              <w:rPr>
                <w:noProof/>
                <w:webHidden/>
              </w:rPr>
              <w:t>38</w:t>
            </w:r>
            <w:r>
              <w:rPr>
                <w:noProof/>
                <w:webHidden/>
              </w:rPr>
              <w:fldChar w:fldCharType="end"/>
            </w:r>
          </w:hyperlink>
        </w:p>
        <w:p w14:paraId="01EFD1B2" w14:textId="29DD37CB"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26" w:history="1">
            <w:r w:rsidRPr="00E323F6">
              <w:rPr>
                <w:rStyle w:val="Hyperlink"/>
                <w:rFonts w:cstheme="minorHAnsi"/>
                <w:b/>
                <w:bCs/>
                <w:iCs/>
                <w:noProof/>
              </w:rPr>
              <w:t>5.7.2.</w:t>
            </w:r>
            <w:r>
              <w:rPr>
                <w:rFonts w:eastAsiaTheme="minorEastAsia"/>
                <w:noProof/>
                <w:kern w:val="2"/>
                <w:sz w:val="24"/>
                <w:szCs w:val="24"/>
                <w:lang w:val="en-GB" w:eastAsia="en-GB"/>
                <w14:ligatures w14:val="standardContextual"/>
              </w:rPr>
              <w:tab/>
            </w:r>
            <w:r w:rsidRPr="00E323F6">
              <w:rPr>
                <w:rStyle w:val="Hyperlink"/>
                <w:rFonts w:cstheme="minorHAnsi"/>
                <w:b/>
                <w:bCs/>
                <w:iCs/>
                <w:noProof/>
              </w:rPr>
              <w:t>Sustenabilitatea investiției</w:t>
            </w:r>
            <w:r>
              <w:rPr>
                <w:noProof/>
                <w:webHidden/>
              </w:rPr>
              <w:tab/>
            </w:r>
            <w:r>
              <w:rPr>
                <w:noProof/>
                <w:webHidden/>
              </w:rPr>
              <w:fldChar w:fldCharType="begin"/>
            </w:r>
            <w:r>
              <w:rPr>
                <w:noProof/>
                <w:webHidden/>
              </w:rPr>
              <w:instrText xml:space="preserve"> PAGEREF _Toc228183926 \h </w:instrText>
            </w:r>
            <w:r>
              <w:rPr>
                <w:noProof/>
                <w:webHidden/>
              </w:rPr>
            </w:r>
            <w:r>
              <w:rPr>
                <w:noProof/>
                <w:webHidden/>
              </w:rPr>
              <w:fldChar w:fldCharType="separate"/>
            </w:r>
            <w:r>
              <w:rPr>
                <w:noProof/>
                <w:webHidden/>
              </w:rPr>
              <w:t>39</w:t>
            </w:r>
            <w:r>
              <w:rPr>
                <w:noProof/>
                <w:webHidden/>
              </w:rPr>
              <w:fldChar w:fldCharType="end"/>
            </w:r>
          </w:hyperlink>
        </w:p>
        <w:p w14:paraId="684C5B26" w14:textId="1D2E45A5"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27" w:history="1">
            <w:r w:rsidRPr="00E323F6">
              <w:rPr>
                <w:rStyle w:val="Hyperlink"/>
                <w:rFonts w:cstheme="minorHAnsi"/>
                <w:b/>
                <w:bCs/>
                <w:iCs/>
                <w:noProof/>
              </w:rPr>
              <w:t>5.7.3.</w:t>
            </w:r>
            <w:r>
              <w:rPr>
                <w:rFonts w:eastAsiaTheme="minorEastAsia"/>
                <w:noProof/>
                <w:kern w:val="2"/>
                <w:sz w:val="24"/>
                <w:szCs w:val="24"/>
                <w:lang w:val="en-GB" w:eastAsia="en-GB"/>
                <w14:ligatures w14:val="standardContextual"/>
              </w:rPr>
              <w:tab/>
            </w:r>
            <w:r w:rsidRPr="00E323F6">
              <w:rPr>
                <w:rStyle w:val="Hyperlink"/>
                <w:rFonts w:cstheme="minorHAnsi"/>
                <w:b/>
                <w:bCs/>
                <w:iCs/>
                <w:noProof/>
              </w:rPr>
              <w:t>Inovarea și calitatea proiectului propus</w:t>
            </w:r>
            <w:r>
              <w:rPr>
                <w:noProof/>
                <w:webHidden/>
              </w:rPr>
              <w:tab/>
            </w:r>
            <w:r>
              <w:rPr>
                <w:noProof/>
                <w:webHidden/>
              </w:rPr>
              <w:fldChar w:fldCharType="begin"/>
            </w:r>
            <w:r>
              <w:rPr>
                <w:noProof/>
                <w:webHidden/>
              </w:rPr>
              <w:instrText xml:space="preserve"> PAGEREF _Toc228183927 \h </w:instrText>
            </w:r>
            <w:r>
              <w:rPr>
                <w:noProof/>
                <w:webHidden/>
              </w:rPr>
            </w:r>
            <w:r>
              <w:rPr>
                <w:noProof/>
                <w:webHidden/>
              </w:rPr>
              <w:fldChar w:fldCharType="separate"/>
            </w:r>
            <w:r>
              <w:rPr>
                <w:noProof/>
                <w:webHidden/>
              </w:rPr>
              <w:t>39</w:t>
            </w:r>
            <w:r>
              <w:rPr>
                <w:noProof/>
                <w:webHidden/>
              </w:rPr>
              <w:fldChar w:fldCharType="end"/>
            </w:r>
          </w:hyperlink>
        </w:p>
        <w:p w14:paraId="5451B791" w14:textId="1405F696" w:rsidR="00EA66E9" w:rsidRDefault="00EA66E9">
          <w:pPr>
            <w:pStyle w:val="TOC1"/>
            <w:rPr>
              <w:rFonts w:eastAsiaTheme="minorEastAsia"/>
              <w:noProof/>
              <w:kern w:val="2"/>
              <w:sz w:val="24"/>
              <w:szCs w:val="24"/>
              <w:lang w:val="en-GB" w:eastAsia="en-GB"/>
              <w14:ligatures w14:val="standardContextual"/>
            </w:rPr>
          </w:pPr>
          <w:hyperlink w:anchor="_Toc228183928" w:history="1">
            <w:r w:rsidRPr="00E323F6">
              <w:rPr>
                <w:rStyle w:val="Hyperlink"/>
                <w:rFonts w:cstheme="minorHAnsi"/>
                <w:b/>
                <w:bCs/>
                <w:iCs/>
                <w:noProof/>
              </w:rPr>
              <w:t>6.</w:t>
            </w:r>
            <w:r>
              <w:rPr>
                <w:rFonts w:eastAsiaTheme="minorEastAsia"/>
                <w:noProof/>
                <w:kern w:val="2"/>
                <w:sz w:val="24"/>
                <w:szCs w:val="24"/>
                <w:lang w:val="en-GB" w:eastAsia="en-GB"/>
                <w14:ligatures w14:val="standardContextual"/>
              </w:rPr>
              <w:tab/>
            </w:r>
            <w:r w:rsidRPr="00E323F6">
              <w:rPr>
                <w:rStyle w:val="Hyperlink"/>
                <w:rFonts w:cstheme="minorHAnsi"/>
                <w:b/>
                <w:bCs/>
                <w:iCs/>
                <w:noProof/>
              </w:rPr>
              <w:t>INDICATORI DE ETAPĂ</w:t>
            </w:r>
            <w:r>
              <w:rPr>
                <w:noProof/>
                <w:webHidden/>
              </w:rPr>
              <w:tab/>
            </w:r>
            <w:r>
              <w:rPr>
                <w:noProof/>
                <w:webHidden/>
              </w:rPr>
              <w:fldChar w:fldCharType="begin"/>
            </w:r>
            <w:r>
              <w:rPr>
                <w:noProof/>
                <w:webHidden/>
              </w:rPr>
              <w:instrText xml:space="preserve"> PAGEREF _Toc228183928 \h </w:instrText>
            </w:r>
            <w:r>
              <w:rPr>
                <w:noProof/>
                <w:webHidden/>
              </w:rPr>
            </w:r>
            <w:r>
              <w:rPr>
                <w:noProof/>
                <w:webHidden/>
              </w:rPr>
              <w:fldChar w:fldCharType="separate"/>
            </w:r>
            <w:r>
              <w:rPr>
                <w:noProof/>
                <w:webHidden/>
              </w:rPr>
              <w:t>40</w:t>
            </w:r>
            <w:r>
              <w:rPr>
                <w:noProof/>
                <w:webHidden/>
              </w:rPr>
              <w:fldChar w:fldCharType="end"/>
            </w:r>
          </w:hyperlink>
        </w:p>
        <w:p w14:paraId="5DFC22B2" w14:textId="5D126B4D" w:rsidR="00EA66E9" w:rsidRDefault="00EA66E9">
          <w:pPr>
            <w:pStyle w:val="TOC1"/>
            <w:rPr>
              <w:rFonts w:eastAsiaTheme="minorEastAsia"/>
              <w:noProof/>
              <w:kern w:val="2"/>
              <w:sz w:val="24"/>
              <w:szCs w:val="24"/>
              <w:lang w:val="en-GB" w:eastAsia="en-GB"/>
              <w14:ligatures w14:val="standardContextual"/>
            </w:rPr>
          </w:pPr>
          <w:hyperlink w:anchor="_Toc228183929" w:history="1">
            <w:r w:rsidRPr="00E323F6">
              <w:rPr>
                <w:rStyle w:val="Hyperlink"/>
                <w:rFonts w:cstheme="minorHAnsi"/>
                <w:b/>
                <w:bCs/>
                <w:iCs/>
                <w:noProof/>
              </w:rPr>
              <w:t>7.</w:t>
            </w:r>
            <w:r>
              <w:rPr>
                <w:rFonts w:eastAsiaTheme="minorEastAsia"/>
                <w:noProof/>
                <w:kern w:val="2"/>
                <w:sz w:val="24"/>
                <w:szCs w:val="24"/>
                <w:lang w:val="en-GB" w:eastAsia="en-GB"/>
                <w14:ligatures w14:val="standardContextual"/>
              </w:rPr>
              <w:tab/>
            </w:r>
            <w:r w:rsidRPr="00E323F6">
              <w:rPr>
                <w:rStyle w:val="Hyperlink"/>
                <w:rFonts w:cstheme="minorHAnsi"/>
                <w:b/>
                <w:bCs/>
                <w:iCs/>
                <w:noProof/>
              </w:rPr>
              <w:t>COMPLETAREA ȘI DEPUNEREA CERERILOR DE FINANȚARE</w:t>
            </w:r>
            <w:r>
              <w:rPr>
                <w:noProof/>
                <w:webHidden/>
              </w:rPr>
              <w:tab/>
            </w:r>
            <w:r>
              <w:rPr>
                <w:noProof/>
                <w:webHidden/>
              </w:rPr>
              <w:fldChar w:fldCharType="begin"/>
            </w:r>
            <w:r>
              <w:rPr>
                <w:noProof/>
                <w:webHidden/>
              </w:rPr>
              <w:instrText xml:space="preserve"> PAGEREF _Toc228183929 \h </w:instrText>
            </w:r>
            <w:r>
              <w:rPr>
                <w:noProof/>
                <w:webHidden/>
              </w:rPr>
            </w:r>
            <w:r>
              <w:rPr>
                <w:noProof/>
                <w:webHidden/>
              </w:rPr>
              <w:fldChar w:fldCharType="separate"/>
            </w:r>
            <w:r>
              <w:rPr>
                <w:noProof/>
                <w:webHidden/>
              </w:rPr>
              <w:t>41</w:t>
            </w:r>
            <w:r>
              <w:rPr>
                <w:noProof/>
                <w:webHidden/>
              </w:rPr>
              <w:fldChar w:fldCharType="end"/>
            </w:r>
          </w:hyperlink>
        </w:p>
        <w:p w14:paraId="2CCBEB85" w14:textId="166DB1DD"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30" w:history="1">
            <w:r w:rsidRPr="00E323F6">
              <w:rPr>
                <w:rStyle w:val="Hyperlink"/>
              </w:rPr>
              <w:t>7.1.</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Completarea formularului cererii</w:t>
            </w:r>
            <w:r>
              <w:rPr>
                <w:webHidden/>
              </w:rPr>
              <w:tab/>
            </w:r>
            <w:r>
              <w:rPr>
                <w:webHidden/>
              </w:rPr>
              <w:fldChar w:fldCharType="begin"/>
            </w:r>
            <w:r>
              <w:rPr>
                <w:webHidden/>
              </w:rPr>
              <w:instrText xml:space="preserve"> PAGEREF _Toc228183930 \h </w:instrText>
            </w:r>
            <w:r>
              <w:rPr>
                <w:webHidden/>
              </w:rPr>
            </w:r>
            <w:r>
              <w:rPr>
                <w:webHidden/>
              </w:rPr>
              <w:fldChar w:fldCharType="separate"/>
            </w:r>
            <w:r>
              <w:rPr>
                <w:webHidden/>
              </w:rPr>
              <w:t>41</w:t>
            </w:r>
            <w:r>
              <w:rPr>
                <w:webHidden/>
              </w:rPr>
              <w:fldChar w:fldCharType="end"/>
            </w:r>
          </w:hyperlink>
        </w:p>
        <w:p w14:paraId="26171387" w14:textId="6E4E9442"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31" w:history="1">
            <w:r w:rsidRPr="00E323F6">
              <w:rPr>
                <w:rStyle w:val="Hyperlink"/>
              </w:rPr>
              <w:t>7.2.</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Limba utilizată în completarea cererii de finanțare</w:t>
            </w:r>
            <w:r>
              <w:rPr>
                <w:webHidden/>
              </w:rPr>
              <w:tab/>
            </w:r>
            <w:r>
              <w:rPr>
                <w:webHidden/>
              </w:rPr>
              <w:fldChar w:fldCharType="begin"/>
            </w:r>
            <w:r>
              <w:rPr>
                <w:webHidden/>
              </w:rPr>
              <w:instrText xml:space="preserve"> PAGEREF _Toc228183931 \h </w:instrText>
            </w:r>
            <w:r>
              <w:rPr>
                <w:webHidden/>
              </w:rPr>
            </w:r>
            <w:r>
              <w:rPr>
                <w:webHidden/>
              </w:rPr>
              <w:fldChar w:fldCharType="separate"/>
            </w:r>
            <w:r>
              <w:rPr>
                <w:webHidden/>
              </w:rPr>
              <w:t>41</w:t>
            </w:r>
            <w:r>
              <w:rPr>
                <w:webHidden/>
              </w:rPr>
              <w:fldChar w:fldCharType="end"/>
            </w:r>
          </w:hyperlink>
        </w:p>
        <w:p w14:paraId="5E54DD16" w14:textId="63CB1787"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32" w:history="1">
            <w:r w:rsidRPr="00E323F6">
              <w:rPr>
                <w:rStyle w:val="Hyperlink"/>
              </w:rPr>
              <w:t>7.3.</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Metodologia de justificare și detaliere a bugetului cererii de finanțare</w:t>
            </w:r>
            <w:r>
              <w:rPr>
                <w:webHidden/>
              </w:rPr>
              <w:tab/>
            </w:r>
            <w:r>
              <w:rPr>
                <w:webHidden/>
              </w:rPr>
              <w:fldChar w:fldCharType="begin"/>
            </w:r>
            <w:r>
              <w:rPr>
                <w:webHidden/>
              </w:rPr>
              <w:instrText xml:space="preserve"> PAGEREF _Toc228183932 \h </w:instrText>
            </w:r>
            <w:r>
              <w:rPr>
                <w:webHidden/>
              </w:rPr>
            </w:r>
            <w:r>
              <w:rPr>
                <w:webHidden/>
              </w:rPr>
              <w:fldChar w:fldCharType="separate"/>
            </w:r>
            <w:r>
              <w:rPr>
                <w:webHidden/>
              </w:rPr>
              <w:t>42</w:t>
            </w:r>
            <w:r>
              <w:rPr>
                <w:webHidden/>
              </w:rPr>
              <w:fldChar w:fldCharType="end"/>
            </w:r>
          </w:hyperlink>
        </w:p>
        <w:p w14:paraId="78B273EC" w14:textId="544D0F3F"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33" w:history="1">
            <w:r w:rsidRPr="00E323F6">
              <w:rPr>
                <w:rStyle w:val="Hyperlink"/>
              </w:rPr>
              <w:t>7.4.</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Anexe și documente obligatorii la depunerea cererii</w:t>
            </w:r>
            <w:r>
              <w:rPr>
                <w:webHidden/>
              </w:rPr>
              <w:tab/>
            </w:r>
            <w:r>
              <w:rPr>
                <w:webHidden/>
              </w:rPr>
              <w:fldChar w:fldCharType="begin"/>
            </w:r>
            <w:r>
              <w:rPr>
                <w:webHidden/>
              </w:rPr>
              <w:instrText xml:space="preserve"> PAGEREF _Toc228183933 \h </w:instrText>
            </w:r>
            <w:r>
              <w:rPr>
                <w:webHidden/>
              </w:rPr>
            </w:r>
            <w:r>
              <w:rPr>
                <w:webHidden/>
              </w:rPr>
              <w:fldChar w:fldCharType="separate"/>
            </w:r>
            <w:r>
              <w:rPr>
                <w:webHidden/>
              </w:rPr>
              <w:t>42</w:t>
            </w:r>
            <w:r>
              <w:rPr>
                <w:webHidden/>
              </w:rPr>
              <w:fldChar w:fldCharType="end"/>
            </w:r>
          </w:hyperlink>
        </w:p>
        <w:p w14:paraId="71162A41" w14:textId="057B551A"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34" w:history="1">
            <w:r w:rsidRPr="00E323F6">
              <w:rPr>
                <w:rStyle w:val="Hyperlink"/>
              </w:rPr>
              <w:t>7.5.</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Aspecte administrative privind depunerea cererii de finanțare</w:t>
            </w:r>
            <w:r>
              <w:rPr>
                <w:webHidden/>
              </w:rPr>
              <w:tab/>
            </w:r>
            <w:r>
              <w:rPr>
                <w:webHidden/>
              </w:rPr>
              <w:fldChar w:fldCharType="begin"/>
            </w:r>
            <w:r>
              <w:rPr>
                <w:webHidden/>
              </w:rPr>
              <w:instrText xml:space="preserve"> PAGEREF _Toc228183934 \h </w:instrText>
            </w:r>
            <w:r>
              <w:rPr>
                <w:webHidden/>
              </w:rPr>
            </w:r>
            <w:r>
              <w:rPr>
                <w:webHidden/>
              </w:rPr>
              <w:fldChar w:fldCharType="separate"/>
            </w:r>
            <w:r>
              <w:rPr>
                <w:webHidden/>
              </w:rPr>
              <w:t>43</w:t>
            </w:r>
            <w:r>
              <w:rPr>
                <w:webHidden/>
              </w:rPr>
              <w:fldChar w:fldCharType="end"/>
            </w:r>
          </w:hyperlink>
        </w:p>
        <w:p w14:paraId="7A5FF3D3" w14:textId="2ADA4160"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35" w:history="1">
            <w:r w:rsidRPr="00E323F6">
              <w:rPr>
                <w:rStyle w:val="Hyperlink"/>
              </w:rPr>
              <w:t>7.6.</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Anexele și documente obligatorii la momentul contractării</w:t>
            </w:r>
            <w:r>
              <w:rPr>
                <w:webHidden/>
              </w:rPr>
              <w:tab/>
            </w:r>
            <w:r>
              <w:rPr>
                <w:webHidden/>
              </w:rPr>
              <w:fldChar w:fldCharType="begin"/>
            </w:r>
            <w:r>
              <w:rPr>
                <w:webHidden/>
              </w:rPr>
              <w:instrText xml:space="preserve"> PAGEREF _Toc228183935 \h </w:instrText>
            </w:r>
            <w:r>
              <w:rPr>
                <w:webHidden/>
              </w:rPr>
            </w:r>
            <w:r>
              <w:rPr>
                <w:webHidden/>
              </w:rPr>
              <w:fldChar w:fldCharType="separate"/>
            </w:r>
            <w:r>
              <w:rPr>
                <w:webHidden/>
              </w:rPr>
              <w:t>43</w:t>
            </w:r>
            <w:r>
              <w:rPr>
                <w:webHidden/>
              </w:rPr>
              <w:fldChar w:fldCharType="end"/>
            </w:r>
          </w:hyperlink>
        </w:p>
        <w:p w14:paraId="4E19DB5D" w14:textId="4599CFCA"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36" w:history="1">
            <w:r w:rsidRPr="00E323F6">
              <w:rPr>
                <w:rStyle w:val="Hyperlink"/>
              </w:rPr>
              <w:t>7.7.</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Renunțarea la cererea de finanțare</w:t>
            </w:r>
            <w:r>
              <w:rPr>
                <w:webHidden/>
              </w:rPr>
              <w:tab/>
            </w:r>
            <w:r>
              <w:rPr>
                <w:webHidden/>
              </w:rPr>
              <w:fldChar w:fldCharType="begin"/>
            </w:r>
            <w:r>
              <w:rPr>
                <w:webHidden/>
              </w:rPr>
              <w:instrText xml:space="preserve"> PAGEREF _Toc228183936 \h </w:instrText>
            </w:r>
            <w:r>
              <w:rPr>
                <w:webHidden/>
              </w:rPr>
            </w:r>
            <w:r>
              <w:rPr>
                <w:webHidden/>
              </w:rPr>
              <w:fldChar w:fldCharType="separate"/>
            </w:r>
            <w:r>
              <w:rPr>
                <w:webHidden/>
              </w:rPr>
              <w:t>44</w:t>
            </w:r>
            <w:r>
              <w:rPr>
                <w:webHidden/>
              </w:rPr>
              <w:fldChar w:fldCharType="end"/>
            </w:r>
          </w:hyperlink>
        </w:p>
        <w:p w14:paraId="51016669" w14:textId="060F9973" w:rsidR="00EA66E9" w:rsidRDefault="00EA66E9">
          <w:pPr>
            <w:pStyle w:val="TOC1"/>
            <w:rPr>
              <w:rFonts w:eastAsiaTheme="minorEastAsia"/>
              <w:noProof/>
              <w:kern w:val="2"/>
              <w:sz w:val="24"/>
              <w:szCs w:val="24"/>
              <w:lang w:val="en-GB" w:eastAsia="en-GB"/>
              <w14:ligatures w14:val="standardContextual"/>
            </w:rPr>
          </w:pPr>
          <w:hyperlink w:anchor="_Toc228183937" w:history="1">
            <w:r w:rsidRPr="00E323F6">
              <w:rPr>
                <w:rStyle w:val="Hyperlink"/>
                <w:rFonts w:cstheme="minorHAnsi"/>
                <w:b/>
                <w:bCs/>
                <w:iCs/>
                <w:noProof/>
              </w:rPr>
              <w:t>8.</w:t>
            </w:r>
            <w:r>
              <w:rPr>
                <w:rFonts w:eastAsiaTheme="minorEastAsia"/>
                <w:noProof/>
                <w:kern w:val="2"/>
                <w:sz w:val="24"/>
                <w:szCs w:val="24"/>
                <w:lang w:val="en-GB" w:eastAsia="en-GB"/>
                <w14:ligatures w14:val="standardContextual"/>
              </w:rPr>
              <w:tab/>
            </w:r>
            <w:r w:rsidRPr="00E323F6">
              <w:rPr>
                <w:rStyle w:val="Hyperlink"/>
                <w:rFonts w:cstheme="minorHAnsi"/>
                <w:b/>
                <w:bCs/>
                <w:iCs/>
                <w:noProof/>
              </w:rPr>
              <w:t>PROCESUL DE EVALUARE, SELECȚIE ȘI CONTRACTARE A PROIECTELOR</w:t>
            </w:r>
            <w:r>
              <w:rPr>
                <w:noProof/>
                <w:webHidden/>
              </w:rPr>
              <w:tab/>
            </w:r>
            <w:r>
              <w:rPr>
                <w:noProof/>
                <w:webHidden/>
              </w:rPr>
              <w:fldChar w:fldCharType="begin"/>
            </w:r>
            <w:r>
              <w:rPr>
                <w:noProof/>
                <w:webHidden/>
              </w:rPr>
              <w:instrText xml:space="preserve"> PAGEREF _Toc228183937 \h </w:instrText>
            </w:r>
            <w:r>
              <w:rPr>
                <w:noProof/>
                <w:webHidden/>
              </w:rPr>
            </w:r>
            <w:r>
              <w:rPr>
                <w:noProof/>
                <w:webHidden/>
              </w:rPr>
              <w:fldChar w:fldCharType="separate"/>
            </w:r>
            <w:r>
              <w:rPr>
                <w:noProof/>
                <w:webHidden/>
              </w:rPr>
              <w:t>44</w:t>
            </w:r>
            <w:r>
              <w:rPr>
                <w:noProof/>
                <w:webHidden/>
              </w:rPr>
              <w:fldChar w:fldCharType="end"/>
            </w:r>
          </w:hyperlink>
        </w:p>
        <w:p w14:paraId="3DC2AC00" w14:textId="550EB2FD"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38" w:history="1">
            <w:r w:rsidRPr="00E323F6">
              <w:rPr>
                <w:rStyle w:val="Hyperlink"/>
              </w:rPr>
              <w:t>8.1.</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Principalele etape ale procesului de evaluare, selecție și contractare</w:t>
            </w:r>
            <w:r>
              <w:rPr>
                <w:webHidden/>
              </w:rPr>
              <w:tab/>
            </w:r>
            <w:r>
              <w:rPr>
                <w:webHidden/>
              </w:rPr>
              <w:fldChar w:fldCharType="begin"/>
            </w:r>
            <w:r>
              <w:rPr>
                <w:webHidden/>
              </w:rPr>
              <w:instrText xml:space="preserve"> PAGEREF _Toc228183938 \h </w:instrText>
            </w:r>
            <w:r>
              <w:rPr>
                <w:webHidden/>
              </w:rPr>
            </w:r>
            <w:r>
              <w:rPr>
                <w:webHidden/>
              </w:rPr>
              <w:fldChar w:fldCharType="separate"/>
            </w:r>
            <w:r>
              <w:rPr>
                <w:webHidden/>
              </w:rPr>
              <w:t>44</w:t>
            </w:r>
            <w:r>
              <w:rPr>
                <w:webHidden/>
              </w:rPr>
              <w:fldChar w:fldCharType="end"/>
            </w:r>
          </w:hyperlink>
        </w:p>
        <w:p w14:paraId="704D5E61" w14:textId="781B126A"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39" w:history="1">
            <w:r w:rsidRPr="00E323F6">
              <w:rPr>
                <w:rStyle w:val="Hyperlink"/>
              </w:rPr>
              <w:t>8.2.</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Conformitate administrativă – DECLARAȚIA UNICĂ</w:t>
            </w:r>
            <w:r>
              <w:rPr>
                <w:webHidden/>
              </w:rPr>
              <w:tab/>
            </w:r>
            <w:r>
              <w:rPr>
                <w:webHidden/>
              </w:rPr>
              <w:fldChar w:fldCharType="begin"/>
            </w:r>
            <w:r>
              <w:rPr>
                <w:webHidden/>
              </w:rPr>
              <w:instrText xml:space="preserve"> PAGEREF _Toc228183939 \h </w:instrText>
            </w:r>
            <w:r>
              <w:rPr>
                <w:webHidden/>
              </w:rPr>
            </w:r>
            <w:r>
              <w:rPr>
                <w:webHidden/>
              </w:rPr>
              <w:fldChar w:fldCharType="separate"/>
            </w:r>
            <w:r>
              <w:rPr>
                <w:webHidden/>
              </w:rPr>
              <w:t>44</w:t>
            </w:r>
            <w:r>
              <w:rPr>
                <w:webHidden/>
              </w:rPr>
              <w:fldChar w:fldCharType="end"/>
            </w:r>
          </w:hyperlink>
        </w:p>
        <w:p w14:paraId="632A9C08" w14:textId="761F0F77"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40" w:history="1">
            <w:r w:rsidRPr="00E323F6">
              <w:rPr>
                <w:rStyle w:val="Hyperlink"/>
              </w:rPr>
              <w:t>8.3.</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Etapa de evaluare preliminară – dacă este cazul (specific pentru intervențiile FSE+)</w:t>
            </w:r>
            <w:r>
              <w:rPr>
                <w:webHidden/>
              </w:rPr>
              <w:tab/>
            </w:r>
            <w:r>
              <w:rPr>
                <w:webHidden/>
              </w:rPr>
              <w:fldChar w:fldCharType="begin"/>
            </w:r>
            <w:r>
              <w:rPr>
                <w:webHidden/>
              </w:rPr>
              <w:instrText xml:space="preserve"> PAGEREF _Toc228183940 \h </w:instrText>
            </w:r>
            <w:r>
              <w:rPr>
                <w:webHidden/>
              </w:rPr>
            </w:r>
            <w:r>
              <w:rPr>
                <w:webHidden/>
              </w:rPr>
              <w:fldChar w:fldCharType="separate"/>
            </w:r>
            <w:r>
              <w:rPr>
                <w:webHidden/>
              </w:rPr>
              <w:t>45</w:t>
            </w:r>
            <w:r>
              <w:rPr>
                <w:webHidden/>
              </w:rPr>
              <w:fldChar w:fldCharType="end"/>
            </w:r>
          </w:hyperlink>
        </w:p>
        <w:p w14:paraId="74B0D537" w14:textId="639E9BF0"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41" w:history="1">
            <w:r w:rsidRPr="00E323F6">
              <w:rPr>
                <w:rStyle w:val="Hyperlink"/>
              </w:rPr>
              <w:t>8.4.</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Evaluarea tehnică și financiară. Criterii de evaluare tehnică și financiară</w:t>
            </w:r>
            <w:r>
              <w:rPr>
                <w:webHidden/>
              </w:rPr>
              <w:tab/>
            </w:r>
            <w:r>
              <w:rPr>
                <w:webHidden/>
              </w:rPr>
              <w:fldChar w:fldCharType="begin"/>
            </w:r>
            <w:r>
              <w:rPr>
                <w:webHidden/>
              </w:rPr>
              <w:instrText xml:space="preserve"> PAGEREF _Toc228183941 \h </w:instrText>
            </w:r>
            <w:r>
              <w:rPr>
                <w:webHidden/>
              </w:rPr>
            </w:r>
            <w:r>
              <w:rPr>
                <w:webHidden/>
              </w:rPr>
              <w:fldChar w:fldCharType="separate"/>
            </w:r>
            <w:r>
              <w:rPr>
                <w:webHidden/>
              </w:rPr>
              <w:t>45</w:t>
            </w:r>
            <w:r>
              <w:rPr>
                <w:webHidden/>
              </w:rPr>
              <w:fldChar w:fldCharType="end"/>
            </w:r>
          </w:hyperlink>
        </w:p>
        <w:p w14:paraId="3EF097EA" w14:textId="32C5FBB0"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42" w:history="1">
            <w:r w:rsidRPr="00E323F6">
              <w:rPr>
                <w:rStyle w:val="Hyperlink"/>
              </w:rPr>
              <w:t>8.5.</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Aplicarea pragului de calitate</w:t>
            </w:r>
            <w:r>
              <w:rPr>
                <w:webHidden/>
              </w:rPr>
              <w:tab/>
            </w:r>
            <w:r>
              <w:rPr>
                <w:webHidden/>
              </w:rPr>
              <w:fldChar w:fldCharType="begin"/>
            </w:r>
            <w:r>
              <w:rPr>
                <w:webHidden/>
              </w:rPr>
              <w:instrText xml:space="preserve"> PAGEREF _Toc228183942 \h </w:instrText>
            </w:r>
            <w:r>
              <w:rPr>
                <w:webHidden/>
              </w:rPr>
            </w:r>
            <w:r>
              <w:rPr>
                <w:webHidden/>
              </w:rPr>
              <w:fldChar w:fldCharType="separate"/>
            </w:r>
            <w:r>
              <w:rPr>
                <w:webHidden/>
              </w:rPr>
              <w:t>46</w:t>
            </w:r>
            <w:r>
              <w:rPr>
                <w:webHidden/>
              </w:rPr>
              <w:fldChar w:fldCharType="end"/>
            </w:r>
          </w:hyperlink>
        </w:p>
        <w:p w14:paraId="2F00CC71" w14:textId="13A4F9E1"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43" w:history="1">
            <w:r w:rsidRPr="00E323F6">
              <w:rPr>
                <w:rStyle w:val="Hyperlink"/>
              </w:rPr>
              <w:t>8.6.</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Aplicarea pragului de excelență</w:t>
            </w:r>
            <w:r>
              <w:rPr>
                <w:webHidden/>
              </w:rPr>
              <w:tab/>
            </w:r>
            <w:r>
              <w:rPr>
                <w:webHidden/>
              </w:rPr>
              <w:fldChar w:fldCharType="begin"/>
            </w:r>
            <w:r>
              <w:rPr>
                <w:webHidden/>
              </w:rPr>
              <w:instrText xml:space="preserve"> PAGEREF _Toc228183943 \h </w:instrText>
            </w:r>
            <w:r>
              <w:rPr>
                <w:webHidden/>
              </w:rPr>
            </w:r>
            <w:r>
              <w:rPr>
                <w:webHidden/>
              </w:rPr>
              <w:fldChar w:fldCharType="separate"/>
            </w:r>
            <w:r>
              <w:rPr>
                <w:webHidden/>
              </w:rPr>
              <w:t>47</w:t>
            </w:r>
            <w:r>
              <w:rPr>
                <w:webHidden/>
              </w:rPr>
              <w:fldChar w:fldCharType="end"/>
            </w:r>
          </w:hyperlink>
        </w:p>
        <w:p w14:paraId="4CAFDC1F" w14:textId="5EE86760"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44" w:history="1">
            <w:r w:rsidRPr="00E323F6">
              <w:rPr>
                <w:rStyle w:val="Hyperlink"/>
              </w:rPr>
              <w:t>8.7.</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Notificarea rezultatului evaluării tehnice și financiare.</w:t>
            </w:r>
            <w:r>
              <w:rPr>
                <w:webHidden/>
              </w:rPr>
              <w:tab/>
            </w:r>
            <w:r>
              <w:rPr>
                <w:webHidden/>
              </w:rPr>
              <w:fldChar w:fldCharType="begin"/>
            </w:r>
            <w:r>
              <w:rPr>
                <w:webHidden/>
              </w:rPr>
              <w:instrText xml:space="preserve"> PAGEREF _Toc228183944 \h </w:instrText>
            </w:r>
            <w:r>
              <w:rPr>
                <w:webHidden/>
              </w:rPr>
            </w:r>
            <w:r>
              <w:rPr>
                <w:webHidden/>
              </w:rPr>
              <w:fldChar w:fldCharType="separate"/>
            </w:r>
            <w:r>
              <w:rPr>
                <w:webHidden/>
              </w:rPr>
              <w:t>47</w:t>
            </w:r>
            <w:r>
              <w:rPr>
                <w:webHidden/>
              </w:rPr>
              <w:fldChar w:fldCharType="end"/>
            </w:r>
          </w:hyperlink>
        </w:p>
        <w:p w14:paraId="119C7FA2" w14:textId="711FA1A6"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45" w:history="1">
            <w:r w:rsidRPr="00E323F6">
              <w:rPr>
                <w:rStyle w:val="Hyperlink"/>
              </w:rPr>
              <w:t>8.8.</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Contestații</w:t>
            </w:r>
            <w:r>
              <w:rPr>
                <w:webHidden/>
              </w:rPr>
              <w:tab/>
            </w:r>
            <w:r>
              <w:rPr>
                <w:webHidden/>
              </w:rPr>
              <w:fldChar w:fldCharType="begin"/>
            </w:r>
            <w:r>
              <w:rPr>
                <w:webHidden/>
              </w:rPr>
              <w:instrText xml:space="preserve"> PAGEREF _Toc228183945 \h </w:instrText>
            </w:r>
            <w:r>
              <w:rPr>
                <w:webHidden/>
              </w:rPr>
            </w:r>
            <w:r>
              <w:rPr>
                <w:webHidden/>
              </w:rPr>
              <w:fldChar w:fldCharType="separate"/>
            </w:r>
            <w:r>
              <w:rPr>
                <w:webHidden/>
              </w:rPr>
              <w:t>47</w:t>
            </w:r>
            <w:r>
              <w:rPr>
                <w:webHidden/>
              </w:rPr>
              <w:fldChar w:fldCharType="end"/>
            </w:r>
          </w:hyperlink>
        </w:p>
        <w:p w14:paraId="3BD932AF" w14:textId="6070A602"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46" w:history="1">
            <w:r w:rsidRPr="00E323F6">
              <w:rPr>
                <w:rStyle w:val="Hyperlink"/>
              </w:rPr>
              <w:t>8.9.</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Contractarea proiectelor</w:t>
            </w:r>
            <w:r>
              <w:rPr>
                <w:webHidden/>
              </w:rPr>
              <w:tab/>
            </w:r>
            <w:r>
              <w:rPr>
                <w:webHidden/>
              </w:rPr>
              <w:fldChar w:fldCharType="begin"/>
            </w:r>
            <w:r>
              <w:rPr>
                <w:webHidden/>
              </w:rPr>
              <w:instrText xml:space="preserve"> PAGEREF _Toc228183946 \h </w:instrText>
            </w:r>
            <w:r>
              <w:rPr>
                <w:webHidden/>
              </w:rPr>
            </w:r>
            <w:r>
              <w:rPr>
                <w:webHidden/>
              </w:rPr>
              <w:fldChar w:fldCharType="separate"/>
            </w:r>
            <w:r>
              <w:rPr>
                <w:webHidden/>
              </w:rPr>
              <w:t>48</w:t>
            </w:r>
            <w:r>
              <w:rPr>
                <w:webHidden/>
              </w:rPr>
              <w:fldChar w:fldCharType="end"/>
            </w:r>
          </w:hyperlink>
        </w:p>
        <w:p w14:paraId="167A2C55" w14:textId="225F2FE4"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47" w:history="1">
            <w:r w:rsidRPr="00E323F6">
              <w:rPr>
                <w:rStyle w:val="Hyperlink"/>
                <w:rFonts w:cstheme="minorHAnsi"/>
                <w:b/>
                <w:bCs/>
                <w:iCs/>
                <w:noProof/>
              </w:rPr>
              <w:t>8.9.1.</w:t>
            </w:r>
            <w:r>
              <w:rPr>
                <w:rFonts w:eastAsiaTheme="minorEastAsia"/>
                <w:noProof/>
                <w:kern w:val="2"/>
                <w:sz w:val="24"/>
                <w:szCs w:val="24"/>
                <w:lang w:val="en-GB" w:eastAsia="en-GB"/>
                <w14:ligatures w14:val="standardContextual"/>
              </w:rPr>
              <w:tab/>
            </w:r>
            <w:r w:rsidRPr="00E323F6">
              <w:rPr>
                <w:rStyle w:val="Hyperlink"/>
                <w:rFonts w:cstheme="minorHAnsi"/>
                <w:b/>
                <w:bCs/>
                <w:iCs/>
                <w:noProof/>
              </w:rPr>
              <w:t>Verificarea îndeplinirii condițiilor de eligibilitatea</w:t>
            </w:r>
            <w:r>
              <w:rPr>
                <w:noProof/>
                <w:webHidden/>
              </w:rPr>
              <w:tab/>
            </w:r>
            <w:r>
              <w:rPr>
                <w:noProof/>
                <w:webHidden/>
              </w:rPr>
              <w:fldChar w:fldCharType="begin"/>
            </w:r>
            <w:r>
              <w:rPr>
                <w:noProof/>
                <w:webHidden/>
              </w:rPr>
              <w:instrText xml:space="preserve"> PAGEREF _Toc228183947 \h </w:instrText>
            </w:r>
            <w:r>
              <w:rPr>
                <w:noProof/>
                <w:webHidden/>
              </w:rPr>
            </w:r>
            <w:r>
              <w:rPr>
                <w:noProof/>
                <w:webHidden/>
              </w:rPr>
              <w:fldChar w:fldCharType="separate"/>
            </w:r>
            <w:r>
              <w:rPr>
                <w:noProof/>
                <w:webHidden/>
              </w:rPr>
              <w:t>48</w:t>
            </w:r>
            <w:r>
              <w:rPr>
                <w:noProof/>
                <w:webHidden/>
              </w:rPr>
              <w:fldChar w:fldCharType="end"/>
            </w:r>
          </w:hyperlink>
        </w:p>
        <w:p w14:paraId="68037AAA" w14:textId="43A76D54"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48" w:history="1">
            <w:r w:rsidRPr="00E323F6">
              <w:rPr>
                <w:rStyle w:val="Hyperlink"/>
                <w:rFonts w:cstheme="minorHAnsi"/>
                <w:b/>
                <w:bCs/>
                <w:iCs/>
                <w:noProof/>
              </w:rPr>
              <w:t>8.9.2.</w:t>
            </w:r>
            <w:r>
              <w:rPr>
                <w:rFonts w:eastAsiaTheme="minorEastAsia"/>
                <w:noProof/>
                <w:kern w:val="2"/>
                <w:sz w:val="24"/>
                <w:szCs w:val="24"/>
                <w:lang w:val="en-GB" w:eastAsia="en-GB"/>
                <w14:ligatures w14:val="standardContextual"/>
              </w:rPr>
              <w:tab/>
            </w:r>
            <w:r w:rsidRPr="00E323F6">
              <w:rPr>
                <w:rStyle w:val="Hyperlink"/>
                <w:rFonts w:cstheme="minorHAnsi"/>
                <w:b/>
                <w:bCs/>
                <w:iCs/>
                <w:noProof/>
              </w:rPr>
              <w:t>Decizia de acordare/ respingere a finanțării</w:t>
            </w:r>
            <w:r>
              <w:rPr>
                <w:noProof/>
                <w:webHidden/>
              </w:rPr>
              <w:tab/>
            </w:r>
            <w:r>
              <w:rPr>
                <w:noProof/>
                <w:webHidden/>
              </w:rPr>
              <w:fldChar w:fldCharType="begin"/>
            </w:r>
            <w:r>
              <w:rPr>
                <w:noProof/>
                <w:webHidden/>
              </w:rPr>
              <w:instrText xml:space="preserve"> PAGEREF _Toc228183948 \h </w:instrText>
            </w:r>
            <w:r>
              <w:rPr>
                <w:noProof/>
                <w:webHidden/>
              </w:rPr>
            </w:r>
            <w:r>
              <w:rPr>
                <w:noProof/>
                <w:webHidden/>
              </w:rPr>
              <w:fldChar w:fldCharType="separate"/>
            </w:r>
            <w:r>
              <w:rPr>
                <w:noProof/>
                <w:webHidden/>
              </w:rPr>
              <w:t>49</w:t>
            </w:r>
            <w:r>
              <w:rPr>
                <w:noProof/>
                <w:webHidden/>
              </w:rPr>
              <w:fldChar w:fldCharType="end"/>
            </w:r>
          </w:hyperlink>
        </w:p>
        <w:p w14:paraId="6885B807" w14:textId="448CF4C2"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49" w:history="1">
            <w:r w:rsidRPr="00E323F6">
              <w:rPr>
                <w:rStyle w:val="Hyperlink"/>
                <w:rFonts w:cstheme="minorHAnsi"/>
                <w:b/>
                <w:bCs/>
                <w:iCs/>
                <w:noProof/>
              </w:rPr>
              <w:t>8.9.3.</w:t>
            </w:r>
            <w:r>
              <w:rPr>
                <w:rFonts w:eastAsiaTheme="minorEastAsia"/>
                <w:noProof/>
                <w:kern w:val="2"/>
                <w:sz w:val="24"/>
                <w:szCs w:val="24"/>
                <w:lang w:val="en-GB" w:eastAsia="en-GB"/>
                <w14:ligatures w14:val="standardContextual"/>
              </w:rPr>
              <w:tab/>
            </w:r>
            <w:r w:rsidRPr="00E323F6">
              <w:rPr>
                <w:rStyle w:val="Hyperlink"/>
                <w:rFonts w:cstheme="minorHAnsi"/>
                <w:b/>
                <w:bCs/>
                <w:iCs/>
                <w:noProof/>
              </w:rPr>
              <w:t>Definitivarea planului de monitorizare a proiectului</w:t>
            </w:r>
            <w:r>
              <w:rPr>
                <w:noProof/>
                <w:webHidden/>
              </w:rPr>
              <w:tab/>
            </w:r>
            <w:r>
              <w:rPr>
                <w:noProof/>
                <w:webHidden/>
              </w:rPr>
              <w:fldChar w:fldCharType="begin"/>
            </w:r>
            <w:r>
              <w:rPr>
                <w:noProof/>
                <w:webHidden/>
              </w:rPr>
              <w:instrText xml:space="preserve"> PAGEREF _Toc228183949 \h </w:instrText>
            </w:r>
            <w:r>
              <w:rPr>
                <w:noProof/>
                <w:webHidden/>
              </w:rPr>
            </w:r>
            <w:r>
              <w:rPr>
                <w:noProof/>
                <w:webHidden/>
              </w:rPr>
              <w:fldChar w:fldCharType="separate"/>
            </w:r>
            <w:r>
              <w:rPr>
                <w:noProof/>
                <w:webHidden/>
              </w:rPr>
              <w:t>50</w:t>
            </w:r>
            <w:r>
              <w:rPr>
                <w:noProof/>
                <w:webHidden/>
              </w:rPr>
              <w:fldChar w:fldCharType="end"/>
            </w:r>
          </w:hyperlink>
        </w:p>
        <w:p w14:paraId="6CF1D070" w14:textId="23B20800" w:rsidR="00EA66E9" w:rsidRDefault="00EA66E9">
          <w:pPr>
            <w:pStyle w:val="TOC3"/>
            <w:tabs>
              <w:tab w:val="left" w:pos="1320"/>
              <w:tab w:val="right" w:leader="dot" w:pos="9422"/>
            </w:tabs>
            <w:rPr>
              <w:rFonts w:eastAsiaTheme="minorEastAsia"/>
              <w:noProof/>
              <w:kern w:val="2"/>
              <w:sz w:val="24"/>
              <w:szCs w:val="24"/>
              <w:lang w:val="en-GB" w:eastAsia="en-GB"/>
              <w14:ligatures w14:val="standardContextual"/>
            </w:rPr>
          </w:pPr>
          <w:hyperlink w:anchor="_Toc228183950" w:history="1">
            <w:r w:rsidRPr="00E323F6">
              <w:rPr>
                <w:rStyle w:val="Hyperlink"/>
                <w:rFonts w:cstheme="minorHAnsi"/>
                <w:b/>
                <w:bCs/>
                <w:iCs/>
                <w:noProof/>
              </w:rPr>
              <w:t>8.9.4.</w:t>
            </w:r>
            <w:r>
              <w:rPr>
                <w:rFonts w:eastAsiaTheme="minorEastAsia"/>
                <w:noProof/>
                <w:kern w:val="2"/>
                <w:sz w:val="24"/>
                <w:szCs w:val="24"/>
                <w:lang w:val="en-GB" w:eastAsia="en-GB"/>
                <w14:ligatures w14:val="standardContextual"/>
              </w:rPr>
              <w:tab/>
            </w:r>
            <w:r w:rsidRPr="00E323F6">
              <w:rPr>
                <w:rStyle w:val="Hyperlink"/>
                <w:rFonts w:cstheme="minorHAnsi"/>
                <w:b/>
                <w:bCs/>
                <w:iCs/>
                <w:noProof/>
              </w:rPr>
              <w:t>Semnarea contractului de finanțare /emiterea deciziei de finanțare</w:t>
            </w:r>
            <w:r>
              <w:rPr>
                <w:noProof/>
                <w:webHidden/>
              </w:rPr>
              <w:tab/>
            </w:r>
            <w:r>
              <w:rPr>
                <w:noProof/>
                <w:webHidden/>
              </w:rPr>
              <w:fldChar w:fldCharType="begin"/>
            </w:r>
            <w:r>
              <w:rPr>
                <w:noProof/>
                <w:webHidden/>
              </w:rPr>
              <w:instrText xml:space="preserve"> PAGEREF _Toc228183950 \h </w:instrText>
            </w:r>
            <w:r>
              <w:rPr>
                <w:noProof/>
                <w:webHidden/>
              </w:rPr>
            </w:r>
            <w:r>
              <w:rPr>
                <w:noProof/>
                <w:webHidden/>
              </w:rPr>
              <w:fldChar w:fldCharType="separate"/>
            </w:r>
            <w:r>
              <w:rPr>
                <w:noProof/>
                <w:webHidden/>
              </w:rPr>
              <w:t>50</w:t>
            </w:r>
            <w:r>
              <w:rPr>
                <w:noProof/>
                <w:webHidden/>
              </w:rPr>
              <w:fldChar w:fldCharType="end"/>
            </w:r>
          </w:hyperlink>
        </w:p>
        <w:p w14:paraId="13D6481C" w14:textId="44B5B2AD" w:rsidR="00EA66E9" w:rsidRDefault="00EA66E9">
          <w:pPr>
            <w:pStyle w:val="TOC1"/>
            <w:rPr>
              <w:rFonts w:eastAsiaTheme="minorEastAsia"/>
              <w:noProof/>
              <w:kern w:val="2"/>
              <w:sz w:val="24"/>
              <w:szCs w:val="24"/>
              <w:lang w:val="en-GB" w:eastAsia="en-GB"/>
              <w14:ligatures w14:val="standardContextual"/>
            </w:rPr>
          </w:pPr>
          <w:hyperlink w:anchor="_Toc228183951" w:history="1">
            <w:r w:rsidRPr="00E323F6">
              <w:rPr>
                <w:rStyle w:val="Hyperlink"/>
                <w:rFonts w:cstheme="minorHAnsi"/>
                <w:b/>
                <w:bCs/>
                <w:iCs/>
                <w:noProof/>
              </w:rPr>
              <w:t>9.</w:t>
            </w:r>
            <w:r>
              <w:rPr>
                <w:rFonts w:eastAsiaTheme="minorEastAsia"/>
                <w:noProof/>
                <w:kern w:val="2"/>
                <w:sz w:val="24"/>
                <w:szCs w:val="24"/>
                <w:lang w:val="en-GB" w:eastAsia="en-GB"/>
                <w14:ligatures w14:val="standardContextual"/>
              </w:rPr>
              <w:tab/>
            </w:r>
            <w:r w:rsidRPr="00E323F6">
              <w:rPr>
                <w:rStyle w:val="Hyperlink"/>
                <w:rFonts w:cstheme="minorHAnsi"/>
                <w:b/>
                <w:bCs/>
                <w:iCs/>
                <w:noProof/>
              </w:rPr>
              <w:t>ASPECTE PRIVIND CONFLICTUL DE INTERESE</w:t>
            </w:r>
            <w:r>
              <w:rPr>
                <w:noProof/>
                <w:webHidden/>
              </w:rPr>
              <w:tab/>
            </w:r>
            <w:r>
              <w:rPr>
                <w:noProof/>
                <w:webHidden/>
              </w:rPr>
              <w:fldChar w:fldCharType="begin"/>
            </w:r>
            <w:r>
              <w:rPr>
                <w:noProof/>
                <w:webHidden/>
              </w:rPr>
              <w:instrText xml:space="preserve"> PAGEREF _Toc228183951 \h </w:instrText>
            </w:r>
            <w:r>
              <w:rPr>
                <w:noProof/>
                <w:webHidden/>
              </w:rPr>
            </w:r>
            <w:r>
              <w:rPr>
                <w:noProof/>
                <w:webHidden/>
              </w:rPr>
              <w:fldChar w:fldCharType="separate"/>
            </w:r>
            <w:r>
              <w:rPr>
                <w:noProof/>
                <w:webHidden/>
              </w:rPr>
              <w:t>50</w:t>
            </w:r>
            <w:r>
              <w:rPr>
                <w:noProof/>
                <w:webHidden/>
              </w:rPr>
              <w:fldChar w:fldCharType="end"/>
            </w:r>
          </w:hyperlink>
        </w:p>
        <w:p w14:paraId="1E99118C" w14:textId="1DFBE9E3" w:rsidR="00EA66E9" w:rsidRDefault="00EA66E9">
          <w:pPr>
            <w:pStyle w:val="TOC1"/>
            <w:rPr>
              <w:rFonts w:eastAsiaTheme="minorEastAsia"/>
              <w:noProof/>
              <w:kern w:val="2"/>
              <w:sz w:val="24"/>
              <w:szCs w:val="24"/>
              <w:lang w:val="en-GB" w:eastAsia="en-GB"/>
              <w14:ligatures w14:val="standardContextual"/>
            </w:rPr>
          </w:pPr>
          <w:hyperlink w:anchor="_Toc228183952" w:history="1">
            <w:r w:rsidRPr="00E323F6">
              <w:rPr>
                <w:rStyle w:val="Hyperlink"/>
                <w:rFonts w:cstheme="minorHAnsi"/>
                <w:b/>
                <w:bCs/>
                <w:iCs/>
                <w:noProof/>
              </w:rPr>
              <w:t>10.</w:t>
            </w:r>
            <w:r>
              <w:rPr>
                <w:rFonts w:eastAsiaTheme="minorEastAsia"/>
                <w:noProof/>
                <w:kern w:val="2"/>
                <w:sz w:val="24"/>
                <w:szCs w:val="24"/>
                <w:lang w:val="en-GB" w:eastAsia="en-GB"/>
                <w14:ligatures w14:val="standardContextual"/>
              </w:rPr>
              <w:tab/>
            </w:r>
            <w:r w:rsidRPr="00E323F6">
              <w:rPr>
                <w:rStyle w:val="Hyperlink"/>
                <w:rFonts w:cstheme="minorHAnsi"/>
                <w:b/>
                <w:bCs/>
                <w:iCs/>
                <w:noProof/>
              </w:rPr>
              <w:t>ASPECTE PRIVIND PRELUCRAREA DATELOR CU CARACTER PERSONAL</w:t>
            </w:r>
            <w:r>
              <w:rPr>
                <w:noProof/>
                <w:webHidden/>
              </w:rPr>
              <w:tab/>
            </w:r>
            <w:r>
              <w:rPr>
                <w:noProof/>
                <w:webHidden/>
              </w:rPr>
              <w:fldChar w:fldCharType="begin"/>
            </w:r>
            <w:r>
              <w:rPr>
                <w:noProof/>
                <w:webHidden/>
              </w:rPr>
              <w:instrText xml:space="preserve"> PAGEREF _Toc228183952 \h </w:instrText>
            </w:r>
            <w:r>
              <w:rPr>
                <w:noProof/>
                <w:webHidden/>
              </w:rPr>
            </w:r>
            <w:r>
              <w:rPr>
                <w:noProof/>
                <w:webHidden/>
              </w:rPr>
              <w:fldChar w:fldCharType="separate"/>
            </w:r>
            <w:r>
              <w:rPr>
                <w:noProof/>
                <w:webHidden/>
              </w:rPr>
              <w:t>51</w:t>
            </w:r>
            <w:r>
              <w:rPr>
                <w:noProof/>
                <w:webHidden/>
              </w:rPr>
              <w:fldChar w:fldCharType="end"/>
            </w:r>
          </w:hyperlink>
        </w:p>
        <w:p w14:paraId="7142E440" w14:textId="4C18E20F" w:rsidR="00EA66E9" w:rsidRDefault="00EA66E9">
          <w:pPr>
            <w:pStyle w:val="TOC1"/>
            <w:rPr>
              <w:rFonts w:eastAsiaTheme="minorEastAsia"/>
              <w:noProof/>
              <w:kern w:val="2"/>
              <w:sz w:val="24"/>
              <w:szCs w:val="24"/>
              <w:lang w:val="en-GB" w:eastAsia="en-GB"/>
              <w14:ligatures w14:val="standardContextual"/>
            </w:rPr>
          </w:pPr>
          <w:hyperlink w:anchor="_Toc228183953" w:history="1">
            <w:r w:rsidRPr="00E323F6">
              <w:rPr>
                <w:rStyle w:val="Hyperlink"/>
                <w:rFonts w:cstheme="minorHAnsi"/>
                <w:b/>
                <w:bCs/>
                <w:iCs/>
                <w:noProof/>
              </w:rPr>
              <w:t>11.</w:t>
            </w:r>
            <w:r>
              <w:rPr>
                <w:rFonts w:eastAsiaTheme="minorEastAsia"/>
                <w:noProof/>
                <w:kern w:val="2"/>
                <w:sz w:val="24"/>
                <w:szCs w:val="24"/>
                <w:lang w:val="en-GB" w:eastAsia="en-GB"/>
                <w14:ligatures w14:val="standardContextual"/>
              </w:rPr>
              <w:tab/>
            </w:r>
            <w:r w:rsidRPr="00E323F6">
              <w:rPr>
                <w:rStyle w:val="Hyperlink"/>
                <w:rFonts w:cstheme="minorHAnsi"/>
                <w:b/>
                <w:bCs/>
                <w:iCs/>
                <w:noProof/>
              </w:rPr>
              <w:t>ASPECTE PRIVIND MONITORIZAREA TEHNICĂ ȘI RAPOARTELE DE PROGRES</w:t>
            </w:r>
            <w:r>
              <w:rPr>
                <w:noProof/>
                <w:webHidden/>
              </w:rPr>
              <w:tab/>
            </w:r>
            <w:r>
              <w:rPr>
                <w:noProof/>
                <w:webHidden/>
              </w:rPr>
              <w:fldChar w:fldCharType="begin"/>
            </w:r>
            <w:r>
              <w:rPr>
                <w:noProof/>
                <w:webHidden/>
              </w:rPr>
              <w:instrText xml:space="preserve"> PAGEREF _Toc228183953 \h </w:instrText>
            </w:r>
            <w:r>
              <w:rPr>
                <w:noProof/>
                <w:webHidden/>
              </w:rPr>
            </w:r>
            <w:r>
              <w:rPr>
                <w:noProof/>
                <w:webHidden/>
              </w:rPr>
              <w:fldChar w:fldCharType="separate"/>
            </w:r>
            <w:r>
              <w:rPr>
                <w:noProof/>
                <w:webHidden/>
              </w:rPr>
              <w:t>53</w:t>
            </w:r>
            <w:r>
              <w:rPr>
                <w:noProof/>
                <w:webHidden/>
              </w:rPr>
              <w:fldChar w:fldCharType="end"/>
            </w:r>
          </w:hyperlink>
        </w:p>
        <w:p w14:paraId="2E3B5487" w14:textId="6C98CDED"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54" w:history="1">
            <w:r w:rsidRPr="00E323F6">
              <w:rPr>
                <w:rStyle w:val="Hyperlink"/>
              </w:rPr>
              <w:t>11.1.</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Rapoartele de progres</w:t>
            </w:r>
            <w:r>
              <w:rPr>
                <w:webHidden/>
              </w:rPr>
              <w:tab/>
            </w:r>
            <w:r>
              <w:rPr>
                <w:webHidden/>
              </w:rPr>
              <w:fldChar w:fldCharType="begin"/>
            </w:r>
            <w:r>
              <w:rPr>
                <w:webHidden/>
              </w:rPr>
              <w:instrText xml:space="preserve"> PAGEREF _Toc228183954 \h </w:instrText>
            </w:r>
            <w:r>
              <w:rPr>
                <w:webHidden/>
              </w:rPr>
            </w:r>
            <w:r>
              <w:rPr>
                <w:webHidden/>
              </w:rPr>
              <w:fldChar w:fldCharType="separate"/>
            </w:r>
            <w:r>
              <w:rPr>
                <w:webHidden/>
              </w:rPr>
              <w:t>53</w:t>
            </w:r>
            <w:r>
              <w:rPr>
                <w:webHidden/>
              </w:rPr>
              <w:fldChar w:fldCharType="end"/>
            </w:r>
          </w:hyperlink>
        </w:p>
        <w:p w14:paraId="35267A76" w14:textId="35FE4095"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55" w:history="1">
            <w:r w:rsidRPr="00E323F6">
              <w:rPr>
                <w:rStyle w:val="Hyperlink"/>
              </w:rPr>
              <w:t>11.2.</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Vizitele de monitorizare</w:t>
            </w:r>
            <w:r>
              <w:rPr>
                <w:webHidden/>
              </w:rPr>
              <w:tab/>
            </w:r>
            <w:r>
              <w:rPr>
                <w:webHidden/>
              </w:rPr>
              <w:fldChar w:fldCharType="begin"/>
            </w:r>
            <w:r>
              <w:rPr>
                <w:webHidden/>
              </w:rPr>
              <w:instrText xml:space="preserve"> PAGEREF _Toc228183955 \h </w:instrText>
            </w:r>
            <w:r>
              <w:rPr>
                <w:webHidden/>
              </w:rPr>
            </w:r>
            <w:r>
              <w:rPr>
                <w:webHidden/>
              </w:rPr>
              <w:fldChar w:fldCharType="separate"/>
            </w:r>
            <w:r>
              <w:rPr>
                <w:webHidden/>
              </w:rPr>
              <w:t>54</w:t>
            </w:r>
            <w:r>
              <w:rPr>
                <w:webHidden/>
              </w:rPr>
              <w:fldChar w:fldCharType="end"/>
            </w:r>
          </w:hyperlink>
        </w:p>
        <w:p w14:paraId="2034DC48" w14:textId="07FDC67D"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56" w:history="1">
            <w:r w:rsidRPr="00E323F6">
              <w:rPr>
                <w:rStyle w:val="Hyperlink"/>
              </w:rPr>
              <w:t>11.3.</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Mecanismul specific indicatorilor de etapă. Planul de monitorizare</w:t>
            </w:r>
            <w:r>
              <w:rPr>
                <w:webHidden/>
              </w:rPr>
              <w:tab/>
            </w:r>
            <w:r>
              <w:rPr>
                <w:webHidden/>
              </w:rPr>
              <w:fldChar w:fldCharType="begin"/>
            </w:r>
            <w:r>
              <w:rPr>
                <w:webHidden/>
              </w:rPr>
              <w:instrText xml:space="preserve"> PAGEREF _Toc228183956 \h </w:instrText>
            </w:r>
            <w:r>
              <w:rPr>
                <w:webHidden/>
              </w:rPr>
            </w:r>
            <w:r>
              <w:rPr>
                <w:webHidden/>
              </w:rPr>
              <w:fldChar w:fldCharType="separate"/>
            </w:r>
            <w:r>
              <w:rPr>
                <w:webHidden/>
              </w:rPr>
              <w:t>54</w:t>
            </w:r>
            <w:r>
              <w:rPr>
                <w:webHidden/>
              </w:rPr>
              <w:fldChar w:fldCharType="end"/>
            </w:r>
          </w:hyperlink>
        </w:p>
        <w:p w14:paraId="26F380B6" w14:textId="79AD1588" w:rsidR="00EA66E9" w:rsidRDefault="00EA66E9">
          <w:pPr>
            <w:pStyle w:val="TOC1"/>
            <w:rPr>
              <w:rFonts w:eastAsiaTheme="minorEastAsia"/>
              <w:noProof/>
              <w:kern w:val="2"/>
              <w:sz w:val="24"/>
              <w:szCs w:val="24"/>
              <w:lang w:val="en-GB" w:eastAsia="en-GB"/>
              <w14:ligatures w14:val="standardContextual"/>
            </w:rPr>
          </w:pPr>
          <w:hyperlink w:anchor="_Toc228183957" w:history="1">
            <w:r w:rsidRPr="00E323F6">
              <w:rPr>
                <w:rStyle w:val="Hyperlink"/>
                <w:rFonts w:cstheme="minorHAnsi"/>
                <w:b/>
                <w:bCs/>
                <w:iCs/>
                <w:noProof/>
              </w:rPr>
              <w:t>12.</w:t>
            </w:r>
            <w:r>
              <w:rPr>
                <w:rFonts w:eastAsiaTheme="minorEastAsia"/>
                <w:noProof/>
                <w:kern w:val="2"/>
                <w:sz w:val="24"/>
                <w:szCs w:val="24"/>
                <w:lang w:val="en-GB" w:eastAsia="en-GB"/>
                <w14:ligatures w14:val="standardContextual"/>
              </w:rPr>
              <w:tab/>
            </w:r>
            <w:r w:rsidRPr="00E323F6">
              <w:rPr>
                <w:rStyle w:val="Hyperlink"/>
                <w:rFonts w:cstheme="minorHAnsi"/>
                <w:b/>
                <w:bCs/>
                <w:iCs/>
                <w:noProof/>
              </w:rPr>
              <w:t>ASPECTE PRIVIND MANAGEMENTUL FINANCIAR</w:t>
            </w:r>
            <w:r>
              <w:rPr>
                <w:noProof/>
                <w:webHidden/>
              </w:rPr>
              <w:tab/>
            </w:r>
            <w:r>
              <w:rPr>
                <w:noProof/>
                <w:webHidden/>
              </w:rPr>
              <w:fldChar w:fldCharType="begin"/>
            </w:r>
            <w:r>
              <w:rPr>
                <w:noProof/>
                <w:webHidden/>
              </w:rPr>
              <w:instrText xml:space="preserve"> PAGEREF _Toc228183957 \h </w:instrText>
            </w:r>
            <w:r>
              <w:rPr>
                <w:noProof/>
                <w:webHidden/>
              </w:rPr>
            </w:r>
            <w:r>
              <w:rPr>
                <w:noProof/>
                <w:webHidden/>
              </w:rPr>
              <w:fldChar w:fldCharType="separate"/>
            </w:r>
            <w:r>
              <w:rPr>
                <w:noProof/>
                <w:webHidden/>
              </w:rPr>
              <w:t>56</w:t>
            </w:r>
            <w:r>
              <w:rPr>
                <w:noProof/>
                <w:webHidden/>
              </w:rPr>
              <w:fldChar w:fldCharType="end"/>
            </w:r>
          </w:hyperlink>
        </w:p>
        <w:p w14:paraId="669D95B0" w14:textId="67A665B1"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58" w:history="1">
            <w:r w:rsidRPr="00E323F6">
              <w:rPr>
                <w:rStyle w:val="Hyperlink"/>
              </w:rPr>
              <w:t>12.1.</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Mecanismul cererilor de prefinanțare</w:t>
            </w:r>
            <w:r>
              <w:rPr>
                <w:webHidden/>
              </w:rPr>
              <w:tab/>
            </w:r>
            <w:r>
              <w:rPr>
                <w:webHidden/>
              </w:rPr>
              <w:fldChar w:fldCharType="begin"/>
            </w:r>
            <w:r>
              <w:rPr>
                <w:webHidden/>
              </w:rPr>
              <w:instrText xml:space="preserve"> PAGEREF _Toc228183958 \h </w:instrText>
            </w:r>
            <w:r>
              <w:rPr>
                <w:webHidden/>
              </w:rPr>
            </w:r>
            <w:r>
              <w:rPr>
                <w:webHidden/>
              </w:rPr>
              <w:fldChar w:fldCharType="separate"/>
            </w:r>
            <w:r>
              <w:rPr>
                <w:webHidden/>
              </w:rPr>
              <w:t>56</w:t>
            </w:r>
            <w:r>
              <w:rPr>
                <w:webHidden/>
              </w:rPr>
              <w:fldChar w:fldCharType="end"/>
            </w:r>
          </w:hyperlink>
        </w:p>
        <w:p w14:paraId="46847D65" w14:textId="6931EB77"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59" w:history="1">
            <w:r w:rsidRPr="00E323F6">
              <w:rPr>
                <w:rStyle w:val="Hyperlink"/>
              </w:rPr>
              <w:t>12.2.</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Mecanismul cererilor de plată</w:t>
            </w:r>
            <w:r>
              <w:rPr>
                <w:webHidden/>
              </w:rPr>
              <w:tab/>
            </w:r>
            <w:r>
              <w:rPr>
                <w:webHidden/>
              </w:rPr>
              <w:fldChar w:fldCharType="begin"/>
            </w:r>
            <w:r>
              <w:rPr>
                <w:webHidden/>
              </w:rPr>
              <w:instrText xml:space="preserve"> PAGEREF _Toc228183959 \h </w:instrText>
            </w:r>
            <w:r>
              <w:rPr>
                <w:webHidden/>
              </w:rPr>
            </w:r>
            <w:r>
              <w:rPr>
                <w:webHidden/>
              </w:rPr>
              <w:fldChar w:fldCharType="separate"/>
            </w:r>
            <w:r>
              <w:rPr>
                <w:webHidden/>
              </w:rPr>
              <w:t>56</w:t>
            </w:r>
            <w:r>
              <w:rPr>
                <w:webHidden/>
              </w:rPr>
              <w:fldChar w:fldCharType="end"/>
            </w:r>
          </w:hyperlink>
        </w:p>
        <w:p w14:paraId="63CB5A37" w14:textId="4F29A8CF"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60" w:history="1">
            <w:r w:rsidRPr="00E323F6">
              <w:rPr>
                <w:rStyle w:val="Hyperlink"/>
              </w:rPr>
              <w:t>12.3.</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Mecanismul cererilor de rambursare</w:t>
            </w:r>
            <w:r>
              <w:rPr>
                <w:webHidden/>
              </w:rPr>
              <w:tab/>
            </w:r>
            <w:r>
              <w:rPr>
                <w:webHidden/>
              </w:rPr>
              <w:fldChar w:fldCharType="begin"/>
            </w:r>
            <w:r>
              <w:rPr>
                <w:webHidden/>
              </w:rPr>
              <w:instrText xml:space="preserve"> PAGEREF _Toc228183960 \h </w:instrText>
            </w:r>
            <w:r>
              <w:rPr>
                <w:webHidden/>
              </w:rPr>
            </w:r>
            <w:r>
              <w:rPr>
                <w:webHidden/>
              </w:rPr>
              <w:fldChar w:fldCharType="separate"/>
            </w:r>
            <w:r>
              <w:rPr>
                <w:webHidden/>
              </w:rPr>
              <w:t>56</w:t>
            </w:r>
            <w:r>
              <w:rPr>
                <w:webHidden/>
              </w:rPr>
              <w:fldChar w:fldCharType="end"/>
            </w:r>
          </w:hyperlink>
        </w:p>
        <w:p w14:paraId="0B50D79C" w14:textId="3D903F69"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61" w:history="1">
            <w:r w:rsidRPr="00E323F6">
              <w:rPr>
                <w:rStyle w:val="Hyperlink"/>
              </w:rPr>
              <w:t>12.4.</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Graficul cererilor de prefinanțare/ plată/ rambursare</w:t>
            </w:r>
            <w:r>
              <w:rPr>
                <w:webHidden/>
              </w:rPr>
              <w:tab/>
            </w:r>
            <w:r>
              <w:rPr>
                <w:webHidden/>
              </w:rPr>
              <w:fldChar w:fldCharType="begin"/>
            </w:r>
            <w:r>
              <w:rPr>
                <w:webHidden/>
              </w:rPr>
              <w:instrText xml:space="preserve"> PAGEREF _Toc228183961 \h </w:instrText>
            </w:r>
            <w:r>
              <w:rPr>
                <w:webHidden/>
              </w:rPr>
            </w:r>
            <w:r>
              <w:rPr>
                <w:webHidden/>
              </w:rPr>
              <w:fldChar w:fldCharType="separate"/>
            </w:r>
            <w:r>
              <w:rPr>
                <w:webHidden/>
              </w:rPr>
              <w:t>56</w:t>
            </w:r>
            <w:r>
              <w:rPr>
                <w:webHidden/>
              </w:rPr>
              <w:fldChar w:fldCharType="end"/>
            </w:r>
          </w:hyperlink>
        </w:p>
        <w:p w14:paraId="376C372A" w14:textId="05F909EF" w:rsidR="00EA66E9" w:rsidRDefault="00EA66E9">
          <w:pPr>
            <w:pStyle w:val="TOC1"/>
            <w:rPr>
              <w:rFonts w:eastAsiaTheme="minorEastAsia"/>
              <w:noProof/>
              <w:kern w:val="2"/>
              <w:sz w:val="24"/>
              <w:szCs w:val="24"/>
              <w:lang w:val="en-GB" w:eastAsia="en-GB"/>
              <w14:ligatures w14:val="standardContextual"/>
            </w:rPr>
          </w:pPr>
          <w:hyperlink w:anchor="_Toc228183962" w:history="1">
            <w:r w:rsidRPr="00E323F6">
              <w:rPr>
                <w:rStyle w:val="Hyperlink"/>
                <w:rFonts w:cstheme="minorHAnsi"/>
                <w:b/>
                <w:bCs/>
                <w:iCs/>
                <w:noProof/>
              </w:rPr>
              <w:t>13.</w:t>
            </w:r>
            <w:r>
              <w:rPr>
                <w:rFonts w:eastAsiaTheme="minorEastAsia"/>
                <w:noProof/>
                <w:kern w:val="2"/>
                <w:sz w:val="24"/>
                <w:szCs w:val="24"/>
                <w:lang w:val="en-GB" w:eastAsia="en-GB"/>
                <w14:ligatures w14:val="standardContextual"/>
              </w:rPr>
              <w:tab/>
            </w:r>
            <w:r w:rsidRPr="00E323F6">
              <w:rPr>
                <w:rStyle w:val="Hyperlink"/>
                <w:rFonts w:cstheme="minorHAnsi"/>
                <w:b/>
                <w:bCs/>
                <w:iCs/>
                <w:noProof/>
              </w:rPr>
              <w:t>MODIFICAREA GHIDULUI SOLICITANTULUI</w:t>
            </w:r>
            <w:r>
              <w:rPr>
                <w:noProof/>
                <w:webHidden/>
              </w:rPr>
              <w:tab/>
            </w:r>
            <w:r>
              <w:rPr>
                <w:noProof/>
                <w:webHidden/>
              </w:rPr>
              <w:fldChar w:fldCharType="begin"/>
            </w:r>
            <w:r>
              <w:rPr>
                <w:noProof/>
                <w:webHidden/>
              </w:rPr>
              <w:instrText xml:space="preserve"> PAGEREF _Toc228183962 \h </w:instrText>
            </w:r>
            <w:r>
              <w:rPr>
                <w:noProof/>
                <w:webHidden/>
              </w:rPr>
            </w:r>
            <w:r>
              <w:rPr>
                <w:noProof/>
                <w:webHidden/>
              </w:rPr>
              <w:fldChar w:fldCharType="separate"/>
            </w:r>
            <w:r>
              <w:rPr>
                <w:noProof/>
                <w:webHidden/>
              </w:rPr>
              <w:t>57</w:t>
            </w:r>
            <w:r>
              <w:rPr>
                <w:noProof/>
                <w:webHidden/>
              </w:rPr>
              <w:fldChar w:fldCharType="end"/>
            </w:r>
          </w:hyperlink>
        </w:p>
        <w:p w14:paraId="4D8D28A3" w14:textId="718BEB81"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63" w:history="1">
            <w:r w:rsidRPr="00E323F6">
              <w:rPr>
                <w:rStyle w:val="Hyperlink"/>
              </w:rPr>
              <w:t>13.1.</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Aspectele care pot face obiectul modificărilor prevederilor ghidului solicitantului</w:t>
            </w:r>
            <w:r>
              <w:rPr>
                <w:webHidden/>
              </w:rPr>
              <w:tab/>
            </w:r>
            <w:r>
              <w:rPr>
                <w:webHidden/>
              </w:rPr>
              <w:fldChar w:fldCharType="begin"/>
            </w:r>
            <w:r>
              <w:rPr>
                <w:webHidden/>
              </w:rPr>
              <w:instrText xml:space="preserve"> PAGEREF _Toc228183963 \h </w:instrText>
            </w:r>
            <w:r>
              <w:rPr>
                <w:webHidden/>
              </w:rPr>
            </w:r>
            <w:r>
              <w:rPr>
                <w:webHidden/>
              </w:rPr>
              <w:fldChar w:fldCharType="separate"/>
            </w:r>
            <w:r>
              <w:rPr>
                <w:webHidden/>
              </w:rPr>
              <w:t>57</w:t>
            </w:r>
            <w:r>
              <w:rPr>
                <w:webHidden/>
              </w:rPr>
              <w:fldChar w:fldCharType="end"/>
            </w:r>
          </w:hyperlink>
        </w:p>
        <w:p w14:paraId="3B5CE203" w14:textId="0AD80126" w:rsidR="00EA66E9" w:rsidRDefault="00EA66E9">
          <w:pPr>
            <w:pStyle w:val="TOC2"/>
            <w:rPr>
              <w:rFonts w:eastAsiaTheme="minorEastAsia" w:cstheme="minorBidi"/>
              <w:b w:val="0"/>
              <w:bCs w:val="0"/>
              <w:iCs w:val="0"/>
              <w:color w:val="auto"/>
              <w:kern w:val="2"/>
              <w:sz w:val="24"/>
              <w:szCs w:val="24"/>
              <w:lang w:val="en-GB" w:eastAsia="en-GB"/>
              <w14:ligatures w14:val="standardContextual"/>
            </w:rPr>
          </w:pPr>
          <w:hyperlink w:anchor="_Toc228183964" w:history="1">
            <w:r w:rsidRPr="00E323F6">
              <w:rPr>
                <w:rStyle w:val="Hyperlink"/>
              </w:rPr>
              <w:t>13.2.</w:t>
            </w:r>
            <w:r>
              <w:rPr>
                <w:rFonts w:eastAsiaTheme="minorEastAsia" w:cstheme="minorBidi"/>
                <w:b w:val="0"/>
                <w:bCs w:val="0"/>
                <w:iCs w:val="0"/>
                <w:color w:val="auto"/>
                <w:kern w:val="2"/>
                <w:sz w:val="24"/>
                <w:szCs w:val="24"/>
                <w:lang w:val="en-GB" w:eastAsia="en-GB"/>
                <w14:ligatures w14:val="standardContextual"/>
              </w:rPr>
              <w:tab/>
            </w:r>
            <w:r w:rsidRPr="00E323F6">
              <w:rPr>
                <w:rStyle w:val="Hyperlink"/>
              </w:rPr>
              <w:t>Condiții privind aplicarea modificărilor pentru cererile de finanțare aflate în procesul de selecție (condiții tranzitorii)</w:t>
            </w:r>
            <w:r>
              <w:rPr>
                <w:webHidden/>
              </w:rPr>
              <w:tab/>
            </w:r>
            <w:r>
              <w:rPr>
                <w:webHidden/>
              </w:rPr>
              <w:fldChar w:fldCharType="begin"/>
            </w:r>
            <w:r>
              <w:rPr>
                <w:webHidden/>
              </w:rPr>
              <w:instrText xml:space="preserve"> PAGEREF _Toc228183964 \h </w:instrText>
            </w:r>
            <w:r>
              <w:rPr>
                <w:webHidden/>
              </w:rPr>
            </w:r>
            <w:r>
              <w:rPr>
                <w:webHidden/>
              </w:rPr>
              <w:fldChar w:fldCharType="separate"/>
            </w:r>
            <w:r>
              <w:rPr>
                <w:webHidden/>
              </w:rPr>
              <w:t>58</w:t>
            </w:r>
            <w:r>
              <w:rPr>
                <w:webHidden/>
              </w:rPr>
              <w:fldChar w:fldCharType="end"/>
            </w:r>
          </w:hyperlink>
        </w:p>
        <w:p w14:paraId="75575D09" w14:textId="6A1F530A" w:rsidR="00EA66E9" w:rsidRDefault="00EA66E9">
          <w:pPr>
            <w:pStyle w:val="TOC1"/>
            <w:rPr>
              <w:rFonts w:eastAsiaTheme="minorEastAsia"/>
              <w:noProof/>
              <w:kern w:val="2"/>
              <w:sz w:val="24"/>
              <w:szCs w:val="24"/>
              <w:lang w:val="en-GB" w:eastAsia="en-GB"/>
              <w14:ligatures w14:val="standardContextual"/>
            </w:rPr>
          </w:pPr>
          <w:hyperlink w:anchor="_Toc228183965" w:history="1">
            <w:r w:rsidRPr="00E323F6">
              <w:rPr>
                <w:rStyle w:val="Hyperlink"/>
                <w:rFonts w:cstheme="minorHAnsi"/>
                <w:b/>
                <w:bCs/>
                <w:iCs/>
                <w:noProof/>
              </w:rPr>
              <w:t>14.</w:t>
            </w:r>
            <w:r>
              <w:rPr>
                <w:rFonts w:eastAsiaTheme="minorEastAsia"/>
                <w:noProof/>
                <w:kern w:val="2"/>
                <w:sz w:val="24"/>
                <w:szCs w:val="24"/>
                <w:lang w:val="en-GB" w:eastAsia="en-GB"/>
                <w14:ligatures w14:val="standardContextual"/>
              </w:rPr>
              <w:tab/>
            </w:r>
            <w:r w:rsidRPr="00E323F6">
              <w:rPr>
                <w:rStyle w:val="Hyperlink"/>
                <w:rFonts w:cstheme="minorHAnsi"/>
                <w:b/>
                <w:bCs/>
                <w:iCs/>
                <w:noProof/>
              </w:rPr>
              <w:t>ANEXE la Ghidul Solicitantului</w:t>
            </w:r>
            <w:r>
              <w:rPr>
                <w:noProof/>
                <w:webHidden/>
              </w:rPr>
              <w:tab/>
            </w:r>
            <w:r>
              <w:rPr>
                <w:noProof/>
                <w:webHidden/>
              </w:rPr>
              <w:fldChar w:fldCharType="begin"/>
            </w:r>
            <w:r>
              <w:rPr>
                <w:noProof/>
                <w:webHidden/>
              </w:rPr>
              <w:instrText xml:space="preserve"> PAGEREF _Toc228183965 \h </w:instrText>
            </w:r>
            <w:r>
              <w:rPr>
                <w:noProof/>
                <w:webHidden/>
              </w:rPr>
            </w:r>
            <w:r>
              <w:rPr>
                <w:noProof/>
                <w:webHidden/>
              </w:rPr>
              <w:fldChar w:fldCharType="separate"/>
            </w:r>
            <w:r>
              <w:rPr>
                <w:noProof/>
                <w:webHidden/>
              </w:rPr>
              <w:t>58</w:t>
            </w:r>
            <w:r>
              <w:rPr>
                <w:noProof/>
                <w:webHidden/>
              </w:rPr>
              <w:fldChar w:fldCharType="end"/>
            </w:r>
          </w:hyperlink>
        </w:p>
        <w:p w14:paraId="26C1665A" w14:textId="33991B34" w:rsidR="00F612A6" w:rsidRPr="00961287" w:rsidRDefault="00F612A6" w:rsidP="009C6E8F">
          <w:pPr>
            <w:rPr>
              <w:color w:val="002060"/>
            </w:rPr>
          </w:pPr>
          <w:r w:rsidRPr="00961287">
            <w:rPr>
              <w:b/>
              <w:bCs/>
              <w:noProof/>
              <w:color w:val="002060"/>
            </w:rPr>
            <w:fldChar w:fldCharType="end"/>
          </w:r>
        </w:p>
      </w:sdtContent>
    </w:sdt>
    <w:p w14:paraId="7469A1A1" w14:textId="15077097" w:rsidR="00566CCA" w:rsidRPr="00961287" w:rsidRDefault="00EA03F9" w:rsidP="00512F8E">
      <w:pPr>
        <w:spacing w:before="60" w:after="0" w:line="240" w:lineRule="auto"/>
        <w:rPr>
          <w:rFonts w:cstheme="minorHAnsi"/>
          <w:b/>
          <w:bCs/>
          <w:iCs/>
          <w:color w:val="002060"/>
          <w:sz w:val="24"/>
          <w:szCs w:val="24"/>
        </w:rPr>
      </w:pPr>
      <w:r w:rsidRPr="00961287">
        <w:rPr>
          <w:rFonts w:cstheme="minorHAnsi"/>
          <w:b/>
          <w:bCs/>
          <w:i/>
          <w:color w:val="002060"/>
          <w:sz w:val="24"/>
          <w:szCs w:val="24"/>
        </w:rPr>
        <w:br w:type="page"/>
      </w:r>
      <w:r w:rsidR="00566CCA" w:rsidRPr="00961287">
        <w:rPr>
          <w:rFonts w:cstheme="minorHAnsi"/>
          <w:b/>
          <w:bCs/>
          <w:iCs/>
          <w:color w:val="002060"/>
          <w:sz w:val="24"/>
          <w:szCs w:val="24"/>
        </w:rPr>
        <w:lastRenderedPageBreak/>
        <w:t>PREAMBUL, ABREVIERI ȘI GLOSAR</w:t>
      </w:r>
      <w:r w:rsidR="00566CCA" w:rsidRPr="00961287">
        <w:rPr>
          <w:rFonts w:cstheme="minorHAnsi"/>
          <w:b/>
          <w:bCs/>
          <w:iCs/>
          <w:color w:val="002060"/>
          <w:sz w:val="24"/>
          <w:szCs w:val="24"/>
        </w:rPr>
        <w:tab/>
      </w:r>
    </w:p>
    <w:p w14:paraId="083D93FA" w14:textId="77777777" w:rsidR="003023AA" w:rsidRPr="00961287" w:rsidRDefault="003023AA" w:rsidP="00512F8E">
      <w:pPr>
        <w:spacing w:before="60" w:after="0" w:line="240" w:lineRule="auto"/>
        <w:rPr>
          <w:rFonts w:cstheme="minorHAnsi"/>
          <w:b/>
          <w:bCs/>
          <w:iCs/>
          <w:color w:val="002060"/>
          <w:sz w:val="24"/>
          <w:szCs w:val="24"/>
        </w:rPr>
      </w:pPr>
    </w:p>
    <w:p w14:paraId="136A90A8" w14:textId="3D37437B" w:rsidR="00566CCA" w:rsidRPr="00961287"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 w:name="_Toc228183854"/>
      <w:r w:rsidRPr="00961287">
        <w:rPr>
          <w:rFonts w:cstheme="minorHAnsi"/>
          <w:b/>
          <w:bCs/>
          <w:iCs/>
          <w:color w:val="002060"/>
          <w:sz w:val="24"/>
          <w:szCs w:val="24"/>
        </w:rPr>
        <w:t>Preambul</w:t>
      </w:r>
      <w:bookmarkEnd w:id="5"/>
      <w:r w:rsidRPr="00961287">
        <w:rPr>
          <w:rFonts w:cstheme="minorHAnsi"/>
          <w:b/>
          <w:bCs/>
          <w:iCs/>
          <w:color w:val="002060"/>
          <w:sz w:val="24"/>
          <w:szCs w:val="24"/>
        </w:rPr>
        <w:t xml:space="preserve"> </w:t>
      </w:r>
      <w:r w:rsidRPr="00961287">
        <w:rPr>
          <w:rFonts w:cstheme="minorHAnsi"/>
          <w:b/>
          <w:bCs/>
          <w:iCs/>
          <w:color w:val="002060"/>
          <w:sz w:val="24"/>
          <w:szCs w:val="24"/>
        </w:rPr>
        <w:tab/>
      </w:r>
    </w:p>
    <w:p w14:paraId="04AC69EF" w14:textId="782C3BCC" w:rsidR="00E20C8D" w:rsidRPr="00961287" w:rsidRDefault="00B16496" w:rsidP="004C500B">
      <w:pPr>
        <w:spacing w:before="60" w:after="0" w:line="240" w:lineRule="auto"/>
        <w:ind w:right="190"/>
        <w:jc w:val="both"/>
        <w:rPr>
          <w:rFonts w:cstheme="minorHAnsi"/>
          <w:b/>
          <w:bCs/>
          <w:color w:val="002060"/>
          <w:sz w:val="24"/>
          <w:szCs w:val="24"/>
        </w:rPr>
      </w:pPr>
      <w:r w:rsidRPr="00961287">
        <w:rPr>
          <w:rFonts w:cstheme="minorHAnsi"/>
          <w:color w:val="002060"/>
          <w:sz w:val="24"/>
          <w:szCs w:val="24"/>
        </w:rPr>
        <w:t xml:space="preserve">Acest document prezintă condițiile necesare pentru depunerea cererilor de finanțare pentru </w:t>
      </w:r>
      <w:r w:rsidR="00415DD7" w:rsidRPr="00961287">
        <w:rPr>
          <w:rFonts w:cstheme="minorHAnsi"/>
          <w:color w:val="002060"/>
          <w:sz w:val="24"/>
          <w:szCs w:val="24"/>
        </w:rPr>
        <w:t>viito</w:t>
      </w:r>
      <w:r w:rsidR="00E20C8D" w:rsidRPr="00961287">
        <w:rPr>
          <w:rFonts w:cstheme="minorHAnsi"/>
          <w:color w:val="002060"/>
          <w:sz w:val="24"/>
          <w:szCs w:val="24"/>
        </w:rPr>
        <w:t>arele</w:t>
      </w:r>
      <w:r w:rsidRPr="00961287">
        <w:rPr>
          <w:rFonts w:cstheme="minorHAnsi"/>
          <w:color w:val="002060"/>
          <w:sz w:val="24"/>
          <w:szCs w:val="24"/>
        </w:rPr>
        <w:t xml:space="preserve"> proiect</w:t>
      </w:r>
      <w:r w:rsidR="00E20C8D" w:rsidRPr="00961287">
        <w:rPr>
          <w:rFonts w:cstheme="minorHAnsi"/>
          <w:color w:val="002060"/>
          <w:sz w:val="24"/>
          <w:szCs w:val="24"/>
        </w:rPr>
        <w:t>e</w:t>
      </w:r>
      <w:r w:rsidRPr="00961287">
        <w:rPr>
          <w:rFonts w:cstheme="minorHAnsi"/>
          <w:color w:val="002060"/>
          <w:sz w:val="24"/>
          <w:szCs w:val="24"/>
        </w:rPr>
        <w:t xml:space="preserve"> de </w:t>
      </w:r>
      <w:r w:rsidR="00575543" w:rsidRPr="00961287">
        <w:rPr>
          <w:rFonts w:cstheme="minorHAnsi"/>
          <w:b/>
          <w:bCs/>
          <w:color w:val="002060"/>
          <w:sz w:val="24"/>
          <w:szCs w:val="24"/>
        </w:rPr>
        <w:t xml:space="preserve">investiții </w:t>
      </w:r>
      <w:r w:rsidR="00CD7DC2" w:rsidRPr="00961287">
        <w:rPr>
          <w:rFonts w:cstheme="minorHAnsi"/>
          <w:b/>
          <w:bCs/>
          <w:color w:val="002060"/>
          <w:sz w:val="24"/>
          <w:szCs w:val="24"/>
        </w:rPr>
        <w:t>care vizează</w:t>
      </w:r>
      <w:r w:rsidR="00575543" w:rsidRPr="00961287">
        <w:rPr>
          <w:rFonts w:cstheme="minorHAnsi"/>
          <w:b/>
          <w:bCs/>
          <w:color w:val="002060"/>
          <w:sz w:val="24"/>
          <w:szCs w:val="24"/>
        </w:rPr>
        <w:t xml:space="preserve"> dotare</w:t>
      </w:r>
      <w:r w:rsidR="00CD7DC2" w:rsidRPr="00961287">
        <w:rPr>
          <w:rFonts w:cstheme="minorHAnsi"/>
          <w:b/>
          <w:bCs/>
          <w:color w:val="002060"/>
          <w:sz w:val="24"/>
          <w:szCs w:val="24"/>
        </w:rPr>
        <w:t>a</w:t>
      </w:r>
      <w:r w:rsidR="00575543" w:rsidRPr="00961287">
        <w:rPr>
          <w:rFonts w:cstheme="minorHAnsi"/>
          <w:b/>
          <w:bCs/>
          <w:color w:val="002060"/>
          <w:sz w:val="24"/>
          <w:szCs w:val="24"/>
        </w:rPr>
        <w:t xml:space="preserve"> </w:t>
      </w:r>
      <w:r w:rsidR="009C635E" w:rsidRPr="00961287">
        <w:rPr>
          <w:rFonts w:cstheme="minorHAnsi"/>
          <w:b/>
          <w:bCs/>
          <w:color w:val="002060"/>
          <w:sz w:val="24"/>
          <w:szCs w:val="24"/>
        </w:rPr>
        <w:t xml:space="preserve">centrelor </w:t>
      </w:r>
      <w:r w:rsidR="00E035C1" w:rsidRPr="00961287">
        <w:rPr>
          <w:rFonts w:cstheme="minorHAnsi"/>
          <w:b/>
          <w:bCs/>
          <w:color w:val="002060"/>
          <w:sz w:val="24"/>
          <w:szCs w:val="24"/>
        </w:rPr>
        <w:t>regionale</w:t>
      </w:r>
      <w:r w:rsidR="00EC138E" w:rsidRPr="00961287">
        <w:rPr>
          <w:rFonts w:cstheme="minorHAnsi"/>
          <w:b/>
          <w:bCs/>
          <w:color w:val="002060"/>
          <w:sz w:val="24"/>
          <w:szCs w:val="24"/>
        </w:rPr>
        <w:t>/</w:t>
      </w:r>
      <w:r w:rsidR="001D1350">
        <w:rPr>
          <w:rFonts w:cstheme="minorHAnsi"/>
          <w:b/>
          <w:bCs/>
          <w:color w:val="002060"/>
          <w:sz w:val="24"/>
          <w:szCs w:val="24"/>
        </w:rPr>
        <w:t xml:space="preserve">teritoriale/centrelor </w:t>
      </w:r>
      <w:r w:rsidR="00EC138E" w:rsidRPr="00961287">
        <w:rPr>
          <w:rFonts w:cstheme="minorHAnsi"/>
          <w:b/>
          <w:bCs/>
          <w:color w:val="002060"/>
          <w:sz w:val="24"/>
          <w:szCs w:val="24"/>
        </w:rPr>
        <w:t>județene</w:t>
      </w:r>
      <w:r w:rsidR="00E035C1" w:rsidRPr="00961287">
        <w:rPr>
          <w:rFonts w:cstheme="minorHAnsi"/>
          <w:b/>
          <w:bCs/>
          <w:color w:val="002060"/>
          <w:sz w:val="24"/>
          <w:szCs w:val="24"/>
        </w:rPr>
        <w:t xml:space="preserve"> </w:t>
      </w:r>
      <w:r w:rsidR="009C635E" w:rsidRPr="00961287">
        <w:rPr>
          <w:rFonts w:cstheme="minorHAnsi"/>
          <w:b/>
          <w:bCs/>
          <w:color w:val="002060"/>
          <w:sz w:val="24"/>
          <w:szCs w:val="24"/>
        </w:rPr>
        <w:t>de transfuzii</w:t>
      </w:r>
      <w:r w:rsidR="00925726" w:rsidRPr="00961287">
        <w:rPr>
          <w:rFonts w:cstheme="minorHAnsi"/>
          <w:b/>
          <w:bCs/>
          <w:color w:val="002060"/>
          <w:sz w:val="24"/>
          <w:szCs w:val="24"/>
        </w:rPr>
        <w:t>.</w:t>
      </w:r>
    </w:p>
    <w:p w14:paraId="1EF6B0F5" w14:textId="38390897" w:rsidR="004604E7" w:rsidRPr="00961287" w:rsidRDefault="004604E7" w:rsidP="004C500B">
      <w:pPr>
        <w:autoSpaceDE w:val="0"/>
        <w:autoSpaceDN w:val="0"/>
        <w:adjustRightInd w:val="0"/>
        <w:spacing w:before="60" w:after="0" w:line="240" w:lineRule="auto"/>
        <w:ind w:right="120"/>
        <w:jc w:val="both"/>
        <w:rPr>
          <w:rFonts w:cstheme="minorHAnsi"/>
          <w:color w:val="002060"/>
          <w:sz w:val="24"/>
          <w:szCs w:val="24"/>
        </w:rPr>
      </w:pPr>
      <w:r w:rsidRPr="00961287">
        <w:rPr>
          <w:rFonts w:cstheme="minorHAnsi"/>
          <w:color w:val="002060"/>
          <w:sz w:val="24"/>
          <w:szCs w:val="24"/>
        </w:rPr>
        <w:t xml:space="preserve">Aspectele cuprinse în acest document, ce derivă din conținutul Programului Sănătate (PS) și modul său de implementare, vor fi interpretate exclusiv de către Autoritatea de Management pentru Programul Sănătate (AM </w:t>
      </w:r>
      <w:r w:rsidR="002D69D7" w:rsidRPr="00961287">
        <w:rPr>
          <w:rFonts w:cstheme="minorHAnsi"/>
          <w:color w:val="002060"/>
          <w:sz w:val="24"/>
          <w:szCs w:val="24"/>
        </w:rPr>
        <w:t>PS</w:t>
      </w:r>
      <w:r w:rsidRPr="00961287">
        <w:rPr>
          <w:rFonts w:cstheme="minorHAnsi"/>
          <w:color w:val="002060"/>
          <w:sz w:val="24"/>
          <w:szCs w:val="24"/>
        </w:rPr>
        <w:t>), cu respectarea legislației în vigoare.</w:t>
      </w:r>
    </w:p>
    <w:p w14:paraId="78EF59BA" w14:textId="0E2878A2" w:rsidR="004604E7" w:rsidRPr="00961287" w:rsidRDefault="004604E7" w:rsidP="004C500B">
      <w:pPr>
        <w:autoSpaceDE w:val="0"/>
        <w:autoSpaceDN w:val="0"/>
        <w:adjustRightInd w:val="0"/>
        <w:spacing w:before="60" w:after="0" w:line="240" w:lineRule="auto"/>
        <w:ind w:right="120"/>
        <w:jc w:val="both"/>
        <w:rPr>
          <w:rFonts w:cstheme="minorHAnsi"/>
          <w:color w:val="002060"/>
          <w:sz w:val="24"/>
          <w:szCs w:val="24"/>
        </w:rPr>
      </w:pPr>
      <w:r w:rsidRPr="00961287">
        <w:rPr>
          <w:rFonts w:cstheme="minorHAnsi"/>
          <w:color w:val="002060"/>
          <w:sz w:val="24"/>
          <w:szCs w:val="24"/>
        </w:rPr>
        <w:t xml:space="preserve">Vă recomandăm ca, înainte de a începe completarea cererii de </w:t>
      </w:r>
      <w:r w:rsidR="00851427" w:rsidRPr="00961287">
        <w:rPr>
          <w:rFonts w:cstheme="minorHAnsi"/>
          <w:color w:val="002060"/>
          <w:sz w:val="24"/>
          <w:szCs w:val="24"/>
        </w:rPr>
        <w:t>finanțare</w:t>
      </w:r>
      <w:r w:rsidRPr="00961287">
        <w:rPr>
          <w:rFonts w:cstheme="minorHAnsi"/>
          <w:color w:val="002060"/>
          <w:sz w:val="24"/>
          <w:szCs w:val="24"/>
        </w:rPr>
        <w:t>, să vă asigurați că ați parcurs toate informațiile prezentate în acest document și anexele aferente acestuia, precum și toate prevederile din Programul Sănătate și să vă asigurați că ați înțeles toate aspectele legate de specificul intervențiilor finanțate din PS.</w:t>
      </w:r>
    </w:p>
    <w:p w14:paraId="115233A7" w14:textId="69A0CC00" w:rsidR="004604E7" w:rsidRPr="00961287" w:rsidRDefault="004604E7" w:rsidP="004C500B">
      <w:pPr>
        <w:autoSpaceDE w:val="0"/>
        <w:autoSpaceDN w:val="0"/>
        <w:adjustRightInd w:val="0"/>
        <w:spacing w:before="60" w:after="0" w:line="240" w:lineRule="auto"/>
        <w:ind w:right="120"/>
        <w:jc w:val="both"/>
        <w:rPr>
          <w:rFonts w:cstheme="minorHAnsi"/>
          <w:color w:val="002060"/>
          <w:sz w:val="24"/>
          <w:szCs w:val="24"/>
        </w:rPr>
      </w:pPr>
      <w:r w:rsidRPr="00961287">
        <w:rPr>
          <w:rFonts w:cstheme="minorHAnsi"/>
          <w:color w:val="002060"/>
          <w:sz w:val="24"/>
          <w:szCs w:val="24"/>
        </w:rPr>
        <w:t xml:space="preserve">Vă recomandăm ca, până la data limită de depunere a cererilor de </w:t>
      </w:r>
      <w:r w:rsidR="00851427" w:rsidRPr="00961287">
        <w:rPr>
          <w:rFonts w:cstheme="minorHAnsi"/>
          <w:color w:val="002060"/>
          <w:sz w:val="24"/>
          <w:szCs w:val="24"/>
        </w:rPr>
        <w:t xml:space="preserve">finanțare </w:t>
      </w:r>
      <w:r w:rsidRPr="00961287">
        <w:rPr>
          <w:rFonts w:cstheme="minorHAnsi"/>
          <w:color w:val="002060"/>
          <w:sz w:val="24"/>
          <w:szCs w:val="24"/>
        </w:rPr>
        <w:t>în cadrul prezen</w:t>
      </w:r>
      <w:r w:rsidR="00B2227D" w:rsidRPr="00961287">
        <w:rPr>
          <w:rFonts w:cstheme="minorHAnsi"/>
          <w:color w:val="002060"/>
          <w:sz w:val="24"/>
          <w:szCs w:val="24"/>
        </w:rPr>
        <w:t>tului</w:t>
      </w:r>
      <w:r w:rsidRPr="00961287">
        <w:rPr>
          <w:rFonts w:cstheme="minorHAnsi"/>
          <w:color w:val="002060"/>
          <w:sz w:val="24"/>
          <w:szCs w:val="24"/>
        </w:rPr>
        <w:t xml:space="preserve"> apel, să consultați periodic pagina de internet </w:t>
      </w:r>
      <w:r w:rsidR="00B75D89" w:rsidRPr="00961287">
        <w:rPr>
          <w:rFonts w:cstheme="minorHAnsi"/>
          <w:color w:val="002060"/>
          <w:sz w:val="24"/>
          <w:szCs w:val="24"/>
        </w:rPr>
        <w:t xml:space="preserve">a Programului Sănătate </w:t>
      </w:r>
      <w:hyperlink r:id="rId11" w:history="1">
        <w:r w:rsidR="00D17890" w:rsidRPr="00961287">
          <w:rPr>
            <w:rStyle w:val="Hyperlink"/>
            <w:rFonts w:cstheme="minorHAnsi"/>
            <w:color w:val="002060"/>
            <w:sz w:val="24"/>
            <w:szCs w:val="24"/>
          </w:rPr>
          <w:t>https://mfe.gov.ro/minister/perioade-de-programare/perioada-2021-2027/autoritatea-de-management-pentru-programul-sanatate/programare-ghiduri/</w:t>
        </w:r>
      </w:hyperlink>
      <w:r w:rsidR="00D17890" w:rsidRPr="00961287">
        <w:rPr>
          <w:rFonts w:cstheme="minorHAnsi"/>
          <w:color w:val="002060"/>
          <w:sz w:val="24"/>
          <w:szCs w:val="24"/>
        </w:rPr>
        <w:t xml:space="preserve"> </w:t>
      </w:r>
      <w:r w:rsidRPr="00961287">
        <w:rPr>
          <w:rFonts w:cstheme="minorHAnsi"/>
          <w:color w:val="002060"/>
          <w:sz w:val="24"/>
          <w:szCs w:val="24"/>
        </w:rPr>
        <w:t xml:space="preserve">pentru a urmări eventualele modificări ale condițiilor de </w:t>
      </w:r>
      <w:r w:rsidR="00851427" w:rsidRPr="00961287">
        <w:rPr>
          <w:rFonts w:cstheme="minorHAnsi"/>
          <w:color w:val="002060"/>
          <w:sz w:val="24"/>
          <w:szCs w:val="24"/>
        </w:rPr>
        <w:t>finanțare</w:t>
      </w:r>
      <w:r w:rsidRPr="00961287">
        <w:rPr>
          <w:rFonts w:cstheme="minorHAnsi"/>
          <w:color w:val="002060"/>
          <w:sz w:val="24"/>
          <w:szCs w:val="24"/>
        </w:rPr>
        <w:t xml:space="preserve">, precum și alte </w:t>
      </w:r>
      <w:r w:rsidR="008933BE" w:rsidRPr="00961287">
        <w:rPr>
          <w:rFonts w:cstheme="minorHAnsi"/>
          <w:color w:val="002060"/>
          <w:sz w:val="24"/>
          <w:szCs w:val="24"/>
        </w:rPr>
        <w:t xml:space="preserve">orientări/ </w:t>
      </w:r>
      <w:r w:rsidRPr="00961287">
        <w:rPr>
          <w:rFonts w:cstheme="minorHAnsi"/>
          <w:color w:val="002060"/>
          <w:sz w:val="24"/>
          <w:szCs w:val="24"/>
        </w:rPr>
        <w:t>comunicări/clarificări pentru accesarea fondurilor în cadrul Programului Sănătate.</w:t>
      </w:r>
    </w:p>
    <w:p w14:paraId="05A1EFE6" w14:textId="1E965A53" w:rsidR="00A53887" w:rsidRPr="00961287" w:rsidRDefault="00A53887" w:rsidP="004C500B">
      <w:pPr>
        <w:autoSpaceDE w:val="0"/>
        <w:autoSpaceDN w:val="0"/>
        <w:adjustRightInd w:val="0"/>
        <w:spacing w:before="60" w:after="0" w:line="240" w:lineRule="auto"/>
        <w:ind w:right="120"/>
        <w:jc w:val="both"/>
        <w:rPr>
          <w:rFonts w:cstheme="minorHAnsi"/>
          <w:color w:val="002060"/>
          <w:sz w:val="24"/>
          <w:szCs w:val="24"/>
        </w:rPr>
      </w:pPr>
      <w:r w:rsidRPr="00961287">
        <w:rPr>
          <w:rFonts w:cstheme="minorHAnsi"/>
          <w:color w:val="002060"/>
          <w:sz w:val="24"/>
          <w:szCs w:val="24"/>
        </w:rPr>
        <w:t>În perioada în care apelu</w:t>
      </w:r>
      <w:r w:rsidR="00B2227D" w:rsidRPr="00961287">
        <w:rPr>
          <w:rFonts w:cstheme="minorHAnsi"/>
          <w:color w:val="002060"/>
          <w:sz w:val="24"/>
          <w:szCs w:val="24"/>
        </w:rPr>
        <w:t>l</w:t>
      </w:r>
      <w:r w:rsidRPr="00961287">
        <w:rPr>
          <w:rFonts w:cstheme="minorHAnsi"/>
          <w:color w:val="002060"/>
          <w:sz w:val="24"/>
          <w:szCs w:val="24"/>
        </w:rPr>
        <w:t xml:space="preserve"> </w:t>
      </w:r>
      <w:r w:rsidR="00B2227D" w:rsidRPr="00961287">
        <w:rPr>
          <w:rFonts w:cstheme="minorHAnsi"/>
          <w:color w:val="002060"/>
          <w:sz w:val="24"/>
          <w:szCs w:val="24"/>
        </w:rPr>
        <w:t>este</w:t>
      </w:r>
      <w:r w:rsidRPr="00961287">
        <w:rPr>
          <w:rFonts w:cstheme="minorHAnsi"/>
          <w:color w:val="002060"/>
          <w:sz w:val="24"/>
          <w:szCs w:val="24"/>
        </w:rPr>
        <w:t xml:space="preserve"> deschis, pot fi solicitate clarificări în legătura cu aspecte legate de prezentul ghid, la adresa de e-mail </w:t>
      </w:r>
      <w:r w:rsidRPr="00961287">
        <w:rPr>
          <w:rFonts w:cstheme="minorHAnsi"/>
          <w:b/>
          <w:bCs/>
          <w:color w:val="002060"/>
          <w:sz w:val="24"/>
          <w:szCs w:val="24"/>
        </w:rPr>
        <w:t>helpdesk.apelurisanatate@mfe.gov.ro</w:t>
      </w:r>
      <w:r w:rsidR="00EA03F9" w:rsidRPr="00961287">
        <w:rPr>
          <w:rStyle w:val="FootnoteReference"/>
          <w:rFonts w:cstheme="minorHAnsi"/>
          <w:b/>
          <w:bCs/>
          <w:color w:val="002060"/>
          <w:sz w:val="24"/>
          <w:szCs w:val="24"/>
        </w:rPr>
        <w:footnoteReference w:id="1"/>
      </w:r>
      <w:r w:rsidRPr="00961287">
        <w:rPr>
          <w:rFonts w:cstheme="minorHAnsi"/>
          <w:b/>
          <w:bCs/>
          <w:color w:val="002060"/>
          <w:sz w:val="24"/>
          <w:szCs w:val="24"/>
        </w:rPr>
        <w:t>.</w:t>
      </w:r>
      <w:r w:rsidRPr="00961287">
        <w:rPr>
          <w:rFonts w:cstheme="minorHAnsi"/>
          <w:color w:val="002060"/>
          <w:sz w:val="24"/>
          <w:szCs w:val="24"/>
        </w:rPr>
        <w:t xml:space="preserve"> Autoritatea de management va furniza un răspuns la acestea în termen de </w:t>
      </w:r>
      <w:r w:rsidR="00F15FA5" w:rsidRPr="00961287">
        <w:rPr>
          <w:rFonts w:cstheme="minorHAnsi"/>
          <w:color w:val="002060"/>
          <w:sz w:val="24"/>
          <w:szCs w:val="24"/>
        </w:rPr>
        <w:t>10</w:t>
      </w:r>
      <w:r w:rsidRPr="00961287">
        <w:rPr>
          <w:rFonts w:cstheme="minorHAnsi"/>
          <w:color w:val="002060"/>
          <w:sz w:val="24"/>
          <w:szCs w:val="24"/>
        </w:rPr>
        <w:t xml:space="preserve"> zile lucrătoare, începând cu ziua următoare primirii solicitării de clarificare. Pentru a respecta acest termen, nu vor fi luate în considerare clarificările solicitate cu 5 zile înainte de închiderea apelu</w:t>
      </w:r>
      <w:r w:rsidR="00B2227D" w:rsidRPr="00961287">
        <w:rPr>
          <w:rFonts w:cstheme="minorHAnsi"/>
          <w:color w:val="002060"/>
          <w:sz w:val="24"/>
          <w:szCs w:val="24"/>
        </w:rPr>
        <w:t>lui</w:t>
      </w:r>
      <w:r w:rsidRPr="00961287">
        <w:rPr>
          <w:rFonts w:cstheme="minorHAnsi"/>
          <w:color w:val="002060"/>
          <w:sz w:val="24"/>
          <w:szCs w:val="24"/>
        </w:rPr>
        <w:t>.</w:t>
      </w:r>
    </w:p>
    <w:p w14:paraId="1994438B" w14:textId="616784A4" w:rsidR="004604E7" w:rsidRPr="00961287" w:rsidRDefault="00A53887" w:rsidP="004C500B">
      <w:pPr>
        <w:autoSpaceDE w:val="0"/>
        <w:autoSpaceDN w:val="0"/>
        <w:adjustRightInd w:val="0"/>
        <w:spacing w:before="60" w:after="0" w:line="240" w:lineRule="auto"/>
        <w:ind w:right="120"/>
        <w:jc w:val="both"/>
        <w:rPr>
          <w:rFonts w:cstheme="minorHAnsi"/>
          <w:color w:val="002060"/>
          <w:sz w:val="24"/>
          <w:szCs w:val="24"/>
        </w:rPr>
      </w:pPr>
      <w:r w:rsidRPr="00961287">
        <w:rPr>
          <w:rFonts w:cstheme="minorHAnsi"/>
          <w:color w:val="002060"/>
          <w:sz w:val="24"/>
          <w:szCs w:val="24"/>
        </w:rPr>
        <w:t>Având în vedere faptul că, cel mai probabil, există mai multe apeluri active în același timp, este necesar ca în cuprinsul solicitării de clarificare să menționați în mod corect denumirea apelului, astfel încât persoanele responsabile din cadrul AM să poată furniza un răspuns corect și la timp pentru solicitarea dvs.</w:t>
      </w:r>
      <w:r w:rsidR="008101E8" w:rsidRPr="00961287">
        <w:rPr>
          <w:rFonts w:cstheme="minorHAnsi"/>
          <w:color w:val="002060"/>
          <w:sz w:val="24"/>
          <w:szCs w:val="24"/>
        </w:rPr>
        <w:t xml:space="preserve"> </w:t>
      </w:r>
      <w:r w:rsidR="004604E7" w:rsidRPr="00961287">
        <w:rPr>
          <w:rFonts w:cstheme="minorHAnsi"/>
          <w:color w:val="002060"/>
          <w:sz w:val="24"/>
          <w:szCs w:val="24"/>
        </w:rPr>
        <w:t xml:space="preserve">Întrebările relevante </w:t>
      </w:r>
      <w:r w:rsidR="00AC7862" w:rsidRPr="00961287">
        <w:rPr>
          <w:rFonts w:cstheme="minorHAnsi"/>
          <w:color w:val="002060"/>
          <w:sz w:val="24"/>
          <w:szCs w:val="24"/>
        </w:rPr>
        <w:t>și</w:t>
      </w:r>
      <w:r w:rsidR="004604E7" w:rsidRPr="00961287">
        <w:rPr>
          <w:rFonts w:cstheme="minorHAnsi"/>
          <w:color w:val="002060"/>
          <w:sz w:val="24"/>
          <w:szCs w:val="24"/>
        </w:rPr>
        <w:t xml:space="preserve"> răspunsurile corespunzătoare sunt publicate periodic pe pagina de internet a Programului Sănătate.</w:t>
      </w:r>
    </w:p>
    <w:p w14:paraId="67EFF5F9" w14:textId="5E7AEC83" w:rsidR="004604E7" w:rsidRPr="00961287" w:rsidRDefault="004604E7" w:rsidP="004C500B">
      <w:pPr>
        <w:autoSpaceDE w:val="0"/>
        <w:autoSpaceDN w:val="0"/>
        <w:adjustRightInd w:val="0"/>
        <w:spacing w:before="60" w:after="0" w:line="240" w:lineRule="auto"/>
        <w:ind w:right="120"/>
        <w:jc w:val="both"/>
        <w:rPr>
          <w:rFonts w:cstheme="minorHAnsi"/>
          <w:b/>
          <w:bCs/>
          <w:color w:val="002060"/>
          <w:sz w:val="24"/>
          <w:szCs w:val="24"/>
        </w:rPr>
      </w:pPr>
      <w:r w:rsidRPr="00961287">
        <w:rPr>
          <w:rFonts w:cstheme="minorHAnsi"/>
          <w:color w:val="002060"/>
          <w:sz w:val="24"/>
          <w:szCs w:val="24"/>
        </w:rPr>
        <w:t xml:space="preserve">În pregătirea cererilor de </w:t>
      </w:r>
      <w:r w:rsidR="00851427" w:rsidRPr="00961287">
        <w:rPr>
          <w:rFonts w:cstheme="minorHAnsi"/>
          <w:color w:val="002060"/>
          <w:sz w:val="24"/>
          <w:szCs w:val="24"/>
        </w:rPr>
        <w:t>finanțare</w:t>
      </w:r>
      <w:r w:rsidRPr="00961287">
        <w:rPr>
          <w:rFonts w:cstheme="minorHAnsi"/>
          <w:color w:val="002060"/>
          <w:sz w:val="24"/>
          <w:szCs w:val="24"/>
        </w:rPr>
        <w:t xml:space="preserve">, la depunerea acestora, pe parcursul procesului de </w:t>
      </w:r>
      <w:r w:rsidR="008933BE" w:rsidRPr="00961287">
        <w:rPr>
          <w:rFonts w:cstheme="minorHAnsi"/>
          <w:color w:val="002060"/>
          <w:sz w:val="24"/>
          <w:szCs w:val="24"/>
        </w:rPr>
        <w:t xml:space="preserve">evaluare și </w:t>
      </w:r>
      <w:r w:rsidRPr="00961287">
        <w:rPr>
          <w:rFonts w:cstheme="minorHAnsi"/>
          <w:color w:val="002060"/>
          <w:sz w:val="24"/>
          <w:szCs w:val="24"/>
        </w:rPr>
        <w:t xml:space="preserve">selecție, precum și pe întreaga durată de implementare, solicitanții au obligația de a respecta legislația în vigoare la nivel național și european, inclusiv având în vedere modificările intervenite pe parcursul procesului de evaluare </w:t>
      </w:r>
      <w:r w:rsidR="008933BE" w:rsidRPr="00961287">
        <w:rPr>
          <w:rFonts w:cstheme="minorHAnsi"/>
          <w:color w:val="002060"/>
          <w:sz w:val="24"/>
          <w:szCs w:val="24"/>
        </w:rPr>
        <w:t xml:space="preserve">și selecție </w:t>
      </w:r>
      <w:r w:rsidRPr="00961287">
        <w:rPr>
          <w:rFonts w:cstheme="minorHAnsi"/>
          <w:color w:val="002060"/>
          <w:sz w:val="24"/>
          <w:szCs w:val="24"/>
        </w:rPr>
        <w:t>sau contractare a proiectelor, modificări intervenite ulterior lansării ghidului.</w:t>
      </w:r>
    </w:p>
    <w:p w14:paraId="7A78C6C0" w14:textId="445684DC" w:rsidR="002F39DA" w:rsidRPr="00961287" w:rsidRDefault="002F39DA" w:rsidP="004C500B">
      <w:pPr>
        <w:autoSpaceDE w:val="0"/>
        <w:autoSpaceDN w:val="0"/>
        <w:adjustRightInd w:val="0"/>
        <w:spacing w:before="60" w:after="0" w:line="240" w:lineRule="auto"/>
        <w:ind w:right="120"/>
        <w:jc w:val="both"/>
        <w:rPr>
          <w:rFonts w:cstheme="minorHAnsi"/>
          <w:color w:val="002060"/>
          <w:sz w:val="24"/>
          <w:szCs w:val="24"/>
        </w:rPr>
      </w:pPr>
      <w:bookmarkStart w:id="6" w:name="_Hlk135051864"/>
      <w:r w:rsidRPr="00961287">
        <w:rPr>
          <w:rFonts w:cstheme="minorHAnsi"/>
          <w:color w:val="002060"/>
          <w:sz w:val="24"/>
          <w:szCs w:val="24"/>
        </w:rPr>
        <w:t xml:space="preserve">Identificarea unor aspecte care pot îmbunătăți procesul de evaluare și selecție poate determina solicitări de documente suplimentare din partea AM </w:t>
      </w:r>
      <w:r w:rsidR="002D69D7" w:rsidRPr="00961287">
        <w:rPr>
          <w:rFonts w:cstheme="minorHAnsi"/>
          <w:color w:val="002060"/>
          <w:sz w:val="24"/>
          <w:szCs w:val="24"/>
        </w:rPr>
        <w:t>PS</w:t>
      </w:r>
      <w:r w:rsidRPr="00961287">
        <w:rPr>
          <w:rFonts w:cstheme="minorHAnsi"/>
          <w:color w:val="002060"/>
          <w:sz w:val="24"/>
          <w:szCs w:val="24"/>
        </w:rPr>
        <w:t xml:space="preserve">, solicitări la care potențialii beneficiari au obligația de a răspunde. În situația în care, asupra elementelor </w:t>
      </w:r>
      <w:r w:rsidR="0035161C" w:rsidRPr="00961287">
        <w:rPr>
          <w:rFonts w:cstheme="minorHAnsi"/>
          <w:color w:val="002060"/>
          <w:sz w:val="24"/>
          <w:szCs w:val="24"/>
        </w:rPr>
        <w:t xml:space="preserve">pentru care </w:t>
      </w:r>
      <w:r w:rsidRPr="00961287">
        <w:rPr>
          <w:rFonts w:cstheme="minorHAnsi"/>
          <w:color w:val="002060"/>
          <w:sz w:val="24"/>
          <w:szCs w:val="24"/>
        </w:rPr>
        <w:t>s-au solicitat clarificări suplimentare nu se poate trage o concluzie certă, conform precizărilor din cadrul ghidului prezent</w:t>
      </w:r>
      <w:r w:rsidR="0078662C" w:rsidRPr="00961287">
        <w:rPr>
          <w:rFonts w:cstheme="minorHAnsi"/>
          <w:color w:val="002060"/>
          <w:sz w:val="24"/>
          <w:szCs w:val="24"/>
        </w:rPr>
        <w:t>,</w:t>
      </w:r>
      <w:r w:rsidRPr="00961287">
        <w:rPr>
          <w:rFonts w:cstheme="minorHAnsi"/>
          <w:color w:val="002060"/>
          <w:sz w:val="24"/>
          <w:szCs w:val="24"/>
        </w:rPr>
        <w:t xml:space="preserve"> cererea de finanțare va fi analizată pe baza documentelor prezentate în cadrul cererii de finanțare.</w:t>
      </w:r>
    </w:p>
    <w:p w14:paraId="066DA9B1" w14:textId="4633C96F" w:rsidR="002F39DA" w:rsidRPr="00961287" w:rsidRDefault="002F39DA" w:rsidP="004C500B">
      <w:pPr>
        <w:autoSpaceDE w:val="0"/>
        <w:autoSpaceDN w:val="0"/>
        <w:adjustRightInd w:val="0"/>
        <w:spacing w:before="60" w:after="0" w:line="240" w:lineRule="auto"/>
        <w:ind w:right="120"/>
        <w:jc w:val="both"/>
        <w:rPr>
          <w:rFonts w:cstheme="minorHAnsi"/>
          <w:color w:val="002060"/>
          <w:sz w:val="24"/>
          <w:szCs w:val="24"/>
        </w:rPr>
      </w:pPr>
      <w:r w:rsidRPr="00961287">
        <w:rPr>
          <w:rFonts w:cstheme="minorHAnsi"/>
          <w:color w:val="002060"/>
          <w:sz w:val="24"/>
          <w:szCs w:val="24"/>
        </w:rPr>
        <w:lastRenderedPageBreak/>
        <w:t xml:space="preserve">Termenele din cadrul prezentului ghid pot fi suspendate de către AM </w:t>
      </w:r>
      <w:r w:rsidR="002D69D7" w:rsidRPr="00961287">
        <w:rPr>
          <w:rFonts w:cstheme="minorHAnsi"/>
          <w:color w:val="002060"/>
          <w:sz w:val="24"/>
          <w:szCs w:val="24"/>
        </w:rPr>
        <w:t>PS</w:t>
      </w:r>
      <w:r w:rsidR="00BA7F1B" w:rsidRPr="00961287">
        <w:rPr>
          <w:rFonts w:cstheme="minorHAnsi"/>
          <w:color w:val="002060"/>
          <w:sz w:val="24"/>
          <w:szCs w:val="24"/>
        </w:rPr>
        <w:t xml:space="preserve"> </w:t>
      </w:r>
      <w:r w:rsidRPr="00961287">
        <w:rPr>
          <w:rFonts w:cstheme="minorHAnsi"/>
          <w:color w:val="002060"/>
          <w:sz w:val="24"/>
          <w:szCs w:val="24"/>
        </w:rPr>
        <w:t>în cazul în care, pe parcursul procesului de evaluare și selecție, apar probleme de legalitate, regularitate, conformitate care să afecteze procesul.</w:t>
      </w:r>
    </w:p>
    <w:p w14:paraId="08926C1D" w14:textId="77777777" w:rsidR="003023AA" w:rsidRPr="00961287" w:rsidRDefault="003023AA" w:rsidP="004C500B">
      <w:pPr>
        <w:spacing w:before="60" w:after="0" w:line="240" w:lineRule="auto"/>
        <w:rPr>
          <w:rFonts w:cstheme="minorHAnsi"/>
          <w:color w:val="002060"/>
          <w:sz w:val="24"/>
          <w:szCs w:val="24"/>
        </w:rPr>
      </w:pPr>
    </w:p>
    <w:p w14:paraId="7A3C378C" w14:textId="08F66173" w:rsidR="00566CCA" w:rsidRPr="00961287"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 w:name="_Toc228183855"/>
      <w:bookmarkEnd w:id="6"/>
      <w:r w:rsidRPr="00961287">
        <w:rPr>
          <w:rFonts w:cstheme="minorHAnsi"/>
          <w:b/>
          <w:bCs/>
          <w:iCs/>
          <w:color w:val="002060"/>
          <w:sz w:val="24"/>
          <w:szCs w:val="24"/>
        </w:rPr>
        <w:t>Abrevieri</w:t>
      </w:r>
      <w:bookmarkEnd w:id="7"/>
      <w:r w:rsidRPr="00961287">
        <w:rPr>
          <w:rFonts w:cstheme="minorHAnsi"/>
          <w:b/>
          <w:bCs/>
          <w:iCs/>
          <w:color w:val="002060"/>
          <w:sz w:val="24"/>
          <w:szCs w:val="24"/>
        </w:rPr>
        <w:tab/>
      </w:r>
    </w:p>
    <w:tbl>
      <w:tblPr>
        <w:tblW w:w="9375"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ook w:val="04A0" w:firstRow="1" w:lastRow="0" w:firstColumn="1" w:lastColumn="0" w:noHBand="0" w:noVBand="1"/>
      </w:tblPr>
      <w:tblGrid>
        <w:gridCol w:w="2721"/>
        <w:gridCol w:w="6654"/>
      </w:tblGrid>
      <w:tr w:rsidR="00360F4A" w:rsidRPr="00961287" w14:paraId="3E997662" w14:textId="77777777" w:rsidTr="00DB341A">
        <w:trPr>
          <w:trHeight w:val="311"/>
        </w:trPr>
        <w:tc>
          <w:tcPr>
            <w:tcW w:w="2721" w:type="dxa"/>
            <w:vAlign w:val="center"/>
            <w:hideMark/>
          </w:tcPr>
          <w:p w14:paraId="6BC4EA3A" w14:textId="77777777" w:rsidR="00D702F8" w:rsidRPr="00961287" w:rsidRDefault="00D702F8" w:rsidP="004C500B">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PS</w:t>
            </w:r>
          </w:p>
        </w:tc>
        <w:tc>
          <w:tcPr>
            <w:tcW w:w="6654" w:type="dxa"/>
            <w:vAlign w:val="center"/>
            <w:hideMark/>
          </w:tcPr>
          <w:p w14:paraId="7C5AB332" w14:textId="7A1DF048" w:rsidR="00D702F8" w:rsidRPr="00961287" w:rsidRDefault="00D702F8" w:rsidP="004C500B">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Program</w:t>
            </w:r>
            <w:r w:rsidR="00B75D89" w:rsidRPr="00961287">
              <w:rPr>
                <w:rFonts w:eastAsia="Times New Roman" w:cstheme="minorHAnsi"/>
                <w:color w:val="002060"/>
                <w:sz w:val="24"/>
                <w:szCs w:val="24"/>
                <w:lang w:eastAsia="ro-RO"/>
              </w:rPr>
              <w:t xml:space="preserve"> </w:t>
            </w:r>
            <w:r w:rsidRPr="00961287">
              <w:rPr>
                <w:rFonts w:eastAsia="Times New Roman" w:cstheme="minorHAnsi"/>
                <w:color w:val="002060"/>
                <w:sz w:val="24"/>
                <w:szCs w:val="24"/>
                <w:lang w:eastAsia="ro-RO"/>
              </w:rPr>
              <w:t>Sănătate</w:t>
            </w:r>
          </w:p>
        </w:tc>
      </w:tr>
      <w:tr w:rsidR="00360F4A" w:rsidRPr="00961287" w14:paraId="2E8007C6" w14:textId="77777777" w:rsidTr="00DB341A">
        <w:trPr>
          <w:trHeight w:val="383"/>
        </w:trPr>
        <w:tc>
          <w:tcPr>
            <w:tcW w:w="2721" w:type="dxa"/>
            <w:vAlign w:val="center"/>
            <w:hideMark/>
          </w:tcPr>
          <w:p w14:paraId="205F52C3" w14:textId="2E7DEFE2" w:rsidR="00D702F8" w:rsidRPr="00961287" w:rsidRDefault="00D702F8" w:rsidP="004C500B">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 xml:space="preserve">AM </w:t>
            </w:r>
            <w:r w:rsidR="002D69D7" w:rsidRPr="00961287">
              <w:rPr>
                <w:rFonts w:eastAsia="Times New Roman" w:cstheme="minorHAnsi"/>
                <w:color w:val="002060"/>
                <w:sz w:val="24"/>
                <w:szCs w:val="24"/>
                <w:lang w:eastAsia="ro-RO"/>
              </w:rPr>
              <w:t>PS</w:t>
            </w:r>
          </w:p>
        </w:tc>
        <w:tc>
          <w:tcPr>
            <w:tcW w:w="6654" w:type="dxa"/>
            <w:vAlign w:val="center"/>
            <w:hideMark/>
          </w:tcPr>
          <w:p w14:paraId="03F6CF6C" w14:textId="53377FC4" w:rsidR="00D702F8" w:rsidRPr="00961287" w:rsidRDefault="00D702F8" w:rsidP="004C500B">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Autoritatea de Management pentru Programul Sănătate</w:t>
            </w:r>
          </w:p>
        </w:tc>
      </w:tr>
      <w:tr w:rsidR="00360F4A" w:rsidRPr="00961287" w14:paraId="11AE5152" w14:textId="77777777" w:rsidTr="00DB341A">
        <w:trPr>
          <w:trHeight w:val="261"/>
        </w:trPr>
        <w:tc>
          <w:tcPr>
            <w:tcW w:w="2721" w:type="dxa"/>
            <w:vAlign w:val="center"/>
          </w:tcPr>
          <w:p w14:paraId="6A29CBF7" w14:textId="2D0451A0" w:rsidR="00CA41CB" w:rsidRPr="00961287" w:rsidRDefault="00CA41CB" w:rsidP="004C500B">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BS</w:t>
            </w:r>
          </w:p>
        </w:tc>
        <w:tc>
          <w:tcPr>
            <w:tcW w:w="6654" w:type="dxa"/>
            <w:vAlign w:val="center"/>
          </w:tcPr>
          <w:p w14:paraId="6082B6DE" w14:textId="479B875B" w:rsidR="00CA41CB" w:rsidRPr="00961287" w:rsidRDefault="00CA41CB" w:rsidP="004C500B">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Bugetul de stat</w:t>
            </w:r>
          </w:p>
        </w:tc>
      </w:tr>
      <w:tr w:rsidR="00360F4A" w:rsidRPr="00961287" w14:paraId="3185398B" w14:textId="77777777" w:rsidTr="00DB341A">
        <w:trPr>
          <w:trHeight w:val="311"/>
        </w:trPr>
        <w:tc>
          <w:tcPr>
            <w:tcW w:w="2721" w:type="dxa"/>
            <w:vAlign w:val="center"/>
          </w:tcPr>
          <w:p w14:paraId="1F1BC1F3" w14:textId="4BDAE85A" w:rsidR="006F4A24" w:rsidRPr="00961287" w:rsidRDefault="007726FC" w:rsidP="004C500B">
            <w:pPr>
              <w:spacing w:before="60" w:after="0" w:line="240" w:lineRule="auto"/>
              <w:jc w:val="both"/>
              <w:rPr>
                <w:rFonts w:eastAsia="Times New Roman" w:cstheme="minorHAnsi"/>
                <w:iCs/>
                <w:color w:val="002060"/>
                <w:sz w:val="24"/>
                <w:szCs w:val="24"/>
                <w:lang w:eastAsia="ro-RO"/>
              </w:rPr>
            </w:pPr>
            <w:r w:rsidRPr="00961287">
              <w:rPr>
                <w:rFonts w:eastAsia="Times New Roman" w:cstheme="minorHAnsi"/>
                <w:iCs/>
                <w:color w:val="002060"/>
                <w:sz w:val="24"/>
                <w:szCs w:val="24"/>
                <w:lang w:eastAsia="ro-RO"/>
              </w:rPr>
              <w:t>CE</w:t>
            </w:r>
          </w:p>
        </w:tc>
        <w:tc>
          <w:tcPr>
            <w:tcW w:w="6654" w:type="dxa"/>
            <w:vAlign w:val="center"/>
          </w:tcPr>
          <w:p w14:paraId="06EC47A5" w14:textId="0991DDA5" w:rsidR="006F4A24" w:rsidRPr="00961287" w:rsidRDefault="006F4A24" w:rsidP="004C500B">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Comisia Europeană</w:t>
            </w:r>
          </w:p>
        </w:tc>
      </w:tr>
      <w:tr w:rsidR="00360F4A" w:rsidRPr="00961287" w14:paraId="796CF615" w14:textId="77777777" w:rsidTr="00DB341A">
        <w:trPr>
          <w:trHeight w:val="311"/>
        </w:trPr>
        <w:tc>
          <w:tcPr>
            <w:tcW w:w="2721" w:type="dxa"/>
            <w:vAlign w:val="center"/>
          </w:tcPr>
          <w:p w14:paraId="4902A0B2" w14:textId="7E629402" w:rsidR="006F4A24" w:rsidRPr="00961287" w:rsidRDefault="006F4A24" w:rsidP="004C500B">
            <w:pPr>
              <w:spacing w:before="60" w:after="0" w:line="240" w:lineRule="auto"/>
              <w:jc w:val="both"/>
              <w:rPr>
                <w:rFonts w:eastAsia="Times New Roman" w:cstheme="minorHAnsi"/>
                <w:iCs/>
                <w:color w:val="002060"/>
                <w:sz w:val="24"/>
                <w:szCs w:val="24"/>
                <w:lang w:eastAsia="ro-RO"/>
              </w:rPr>
            </w:pPr>
            <w:r w:rsidRPr="00961287">
              <w:rPr>
                <w:rFonts w:eastAsia="Times New Roman" w:cstheme="minorHAnsi"/>
                <w:iCs/>
                <w:color w:val="002060"/>
                <w:sz w:val="24"/>
                <w:szCs w:val="24"/>
                <w:lang w:eastAsia="ro-RO"/>
              </w:rPr>
              <w:t>CDP</w:t>
            </w:r>
            <w:r w:rsidR="000D7C57" w:rsidRPr="00961287">
              <w:rPr>
                <w:rFonts w:eastAsia="Times New Roman" w:cstheme="minorHAnsi"/>
                <w:iCs/>
                <w:color w:val="002060"/>
                <w:sz w:val="24"/>
                <w:szCs w:val="24"/>
                <w:lang w:eastAsia="ro-RO"/>
              </w:rPr>
              <w:t>D</w:t>
            </w:r>
          </w:p>
        </w:tc>
        <w:tc>
          <w:tcPr>
            <w:tcW w:w="6654" w:type="dxa"/>
            <w:vAlign w:val="center"/>
          </w:tcPr>
          <w:p w14:paraId="04DBA59C" w14:textId="49D7523E" w:rsidR="006F4A24" w:rsidRPr="00961287" w:rsidRDefault="006F4A24" w:rsidP="004C500B">
            <w:pPr>
              <w:spacing w:before="60" w:after="0" w:line="240" w:lineRule="auto"/>
              <w:jc w:val="both"/>
              <w:rPr>
                <w:rFonts w:eastAsia="Times New Roman" w:cstheme="minorHAnsi"/>
                <w:color w:val="002060"/>
                <w:sz w:val="24"/>
                <w:szCs w:val="24"/>
                <w:lang w:eastAsia="ro-RO"/>
              </w:rPr>
            </w:pPr>
            <w:r w:rsidRPr="00961287">
              <w:rPr>
                <w:rFonts w:eastAsia="Times New Roman" w:cstheme="minorHAnsi"/>
                <w:iCs/>
                <w:color w:val="002060"/>
                <w:sz w:val="24"/>
                <w:szCs w:val="24"/>
                <w:lang w:eastAsia="ro-RO"/>
              </w:rPr>
              <w:t>Convenția privind drepturile persoanelor cu dizabilități</w:t>
            </w:r>
          </w:p>
        </w:tc>
      </w:tr>
      <w:tr w:rsidR="00360F4A" w:rsidRPr="00961287" w14:paraId="36548410" w14:textId="77777777" w:rsidTr="00DB341A">
        <w:trPr>
          <w:trHeight w:val="311"/>
        </w:trPr>
        <w:tc>
          <w:tcPr>
            <w:tcW w:w="2721" w:type="dxa"/>
            <w:vAlign w:val="center"/>
          </w:tcPr>
          <w:p w14:paraId="568277D7" w14:textId="034849E4" w:rsidR="00C65BC8" w:rsidRPr="00961287" w:rsidRDefault="00C65BC8" w:rsidP="00C65BC8">
            <w:pPr>
              <w:spacing w:before="60" w:after="0" w:line="240" w:lineRule="auto"/>
              <w:jc w:val="both"/>
              <w:rPr>
                <w:rFonts w:eastAsia="Times New Roman" w:cstheme="minorHAnsi"/>
                <w:iCs/>
                <w:color w:val="002060"/>
                <w:sz w:val="24"/>
                <w:szCs w:val="24"/>
                <w:lang w:eastAsia="ro-RO"/>
              </w:rPr>
            </w:pPr>
            <w:r w:rsidRPr="00961287">
              <w:rPr>
                <w:rFonts w:eastAsia="Times New Roman" w:cstheme="minorHAnsi"/>
                <w:iCs/>
                <w:color w:val="002060"/>
                <w:sz w:val="24"/>
                <w:szCs w:val="24"/>
                <w:lang w:eastAsia="ro-RO"/>
              </w:rPr>
              <w:t>CV</w:t>
            </w:r>
          </w:p>
        </w:tc>
        <w:tc>
          <w:tcPr>
            <w:tcW w:w="6654" w:type="dxa"/>
            <w:vAlign w:val="center"/>
          </w:tcPr>
          <w:p w14:paraId="663C6751" w14:textId="0747560C" w:rsidR="00C65BC8" w:rsidRPr="00961287" w:rsidRDefault="00C65BC8" w:rsidP="00C65BC8">
            <w:pPr>
              <w:spacing w:before="60" w:after="0" w:line="240" w:lineRule="auto"/>
              <w:jc w:val="both"/>
              <w:rPr>
                <w:rFonts w:eastAsia="Times New Roman" w:cstheme="minorHAnsi"/>
                <w:iCs/>
                <w:color w:val="002060"/>
                <w:sz w:val="24"/>
                <w:szCs w:val="24"/>
                <w:lang w:eastAsia="ro-RO"/>
              </w:rPr>
            </w:pPr>
            <w:r w:rsidRPr="00961287">
              <w:rPr>
                <w:rFonts w:eastAsia="Times New Roman" w:cstheme="minorHAnsi"/>
                <w:color w:val="002060"/>
                <w:sz w:val="24"/>
                <w:szCs w:val="24"/>
                <w:lang w:eastAsia="ro-RO"/>
              </w:rPr>
              <w:t>Curriculum Vitae</w:t>
            </w:r>
          </w:p>
        </w:tc>
      </w:tr>
      <w:tr w:rsidR="00360F4A" w:rsidRPr="00961287" w14:paraId="0BCDF7F1" w14:textId="77777777" w:rsidTr="00DB341A">
        <w:trPr>
          <w:trHeight w:val="311"/>
        </w:trPr>
        <w:tc>
          <w:tcPr>
            <w:tcW w:w="2721" w:type="dxa"/>
            <w:vAlign w:val="center"/>
            <w:hideMark/>
          </w:tcPr>
          <w:p w14:paraId="1A26C7B6"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iCs/>
                <w:color w:val="002060"/>
                <w:sz w:val="24"/>
                <w:szCs w:val="24"/>
                <w:lang w:eastAsia="ro-RO"/>
              </w:rPr>
              <w:t>DLRC</w:t>
            </w:r>
          </w:p>
        </w:tc>
        <w:tc>
          <w:tcPr>
            <w:tcW w:w="6654" w:type="dxa"/>
            <w:vAlign w:val="center"/>
            <w:hideMark/>
          </w:tcPr>
          <w:p w14:paraId="5CC850BB"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iCs/>
                <w:color w:val="002060"/>
                <w:sz w:val="24"/>
                <w:szCs w:val="24"/>
                <w:lang w:eastAsia="ro-RO"/>
              </w:rPr>
              <w:t>Dezvoltare locală plasată sub responsabilitatea comunității</w:t>
            </w:r>
          </w:p>
        </w:tc>
      </w:tr>
      <w:tr w:rsidR="00360F4A" w:rsidRPr="00961287" w14:paraId="4435C0B8" w14:textId="77777777" w:rsidTr="00DB341A">
        <w:trPr>
          <w:trHeight w:val="311"/>
        </w:trPr>
        <w:tc>
          <w:tcPr>
            <w:tcW w:w="2721" w:type="dxa"/>
            <w:vAlign w:val="center"/>
            <w:hideMark/>
          </w:tcPr>
          <w:p w14:paraId="77ADA280"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iCs/>
                <w:color w:val="002060"/>
                <w:sz w:val="24"/>
                <w:szCs w:val="24"/>
                <w:lang w:eastAsia="ro-RO"/>
              </w:rPr>
              <w:t>DNSH</w:t>
            </w:r>
          </w:p>
        </w:tc>
        <w:tc>
          <w:tcPr>
            <w:tcW w:w="6654" w:type="dxa"/>
            <w:vAlign w:val="center"/>
            <w:hideMark/>
          </w:tcPr>
          <w:p w14:paraId="5B40136A" w14:textId="3BFB8719"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cstheme="minorHAnsi"/>
                <w:color w:val="002060"/>
                <w:sz w:val="24"/>
                <w:szCs w:val="24"/>
              </w:rPr>
              <w:t>Do No Significant Harm</w:t>
            </w:r>
            <w:r w:rsidRPr="00961287">
              <w:rPr>
                <w:rFonts w:eastAsia="Times New Roman" w:cstheme="minorHAnsi"/>
                <w:color w:val="002060"/>
                <w:sz w:val="24"/>
                <w:szCs w:val="24"/>
                <w:lang w:eastAsia="ro-RO"/>
              </w:rPr>
              <w:t xml:space="preserve">  (a nu prejudicia în mod semnificativ) </w:t>
            </w:r>
          </w:p>
        </w:tc>
      </w:tr>
      <w:tr w:rsidR="00360F4A" w:rsidRPr="00961287" w14:paraId="6E0CC3D2" w14:textId="77777777" w:rsidTr="00DB341A">
        <w:trPr>
          <w:trHeight w:val="311"/>
        </w:trPr>
        <w:tc>
          <w:tcPr>
            <w:tcW w:w="2721" w:type="dxa"/>
            <w:vAlign w:val="center"/>
            <w:hideMark/>
          </w:tcPr>
          <w:p w14:paraId="5D2F2C4F"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FEDR</w:t>
            </w:r>
          </w:p>
        </w:tc>
        <w:tc>
          <w:tcPr>
            <w:tcW w:w="6654" w:type="dxa"/>
            <w:vAlign w:val="center"/>
            <w:hideMark/>
          </w:tcPr>
          <w:p w14:paraId="75C3A7E4"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Fondul European de Dezvoltare Regională</w:t>
            </w:r>
          </w:p>
        </w:tc>
      </w:tr>
      <w:tr w:rsidR="00360F4A" w:rsidRPr="00961287" w14:paraId="205D3111" w14:textId="77777777" w:rsidTr="00DB341A">
        <w:trPr>
          <w:trHeight w:val="311"/>
        </w:trPr>
        <w:tc>
          <w:tcPr>
            <w:tcW w:w="2721" w:type="dxa"/>
            <w:vAlign w:val="center"/>
            <w:hideMark/>
          </w:tcPr>
          <w:p w14:paraId="4B891E53"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iCs/>
                <w:color w:val="002060"/>
                <w:sz w:val="24"/>
                <w:szCs w:val="24"/>
                <w:lang w:eastAsia="ro-RO"/>
              </w:rPr>
              <w:t>HG</w:t>
            </w:r>
          </w:p>
        </w:tc>
        <w:tc>
          <w:tcPr>
            <w:tcW w:w="6654" w:type="dxa"/>
            <w:vAlign w:val="center"/>
            <w:hideMark/>
          </w:tcPr>
          <w:p w14:paraId="665D323D"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Hotărâre de guvern</w:t>
            </w:r>
          </w:p>
        </w:tc>
      </w:tr>
      <w:tr w:rsidR="00360F4A" w:rsidRPr="00961287" w14:paraId="47D91E7D" w14:textId="77777777" w:rsidTr="00DB341A">
        <w:trPr>
          <w:trHeight w:val="311"/>
        </w:trPr>
        <w:tc>
          <w:tcPr>
            <w:tcW w:w="2721" w:type="dxa"/>
            <w:vAlign w:val="center"/>
          </w:tcPr>
          <w:p w14:paraId="13D7960D" w14:textId="3399CD8F" w:rsidR="00C65BC8" w:rsidRPr="00961287" w:rsidRDefault="00C65BC8" w:rsidP="00C65BC8">
            <w:pPr>
              <w:spacing w:before="60" w:after="0" w:line="240" w:lineRule="auto"/>
              <w:jc w:val="both"/>
              <w:rPr>
                <w:rFonts w:eastAsia="Times New Roman" w:cstheme="minorHAnsi"/>
                <w:iCs/>
                <w:color w:val="002060"/>
                <w:sz w:val="24"/>
                <w:szCs w:val="24"/>
                <w:lang w:eastAsia="ro-RO"/>
              </w:rPr>
            </w:pPr>
            <w:r w:rsidRPr="00961287">
              <w:rPr>
                <w:rFonts w:eastAsia="Times New Roman" w:cstheme="minorHAnsi"/>
                <w:iCs/>
                <w:color w:val="002060"/>
                <w:sz w:val="24"/>
                <w:szCs w:val="24"/>
                <w:lang w:eastAsia="ro-RO"/>
              </w:rPr>
              <w:t>INT</w:t>
            </w:r>
            <w:r w:rsidR="00791074" w:rsidRPr="00961287">
              <w:rPr>
                <w:rFonts w:eastAsia="Times New Roman" w:cstheme="minorHAnsi"/>
                <w:iCs/>
                <w:color w:val="002060"/>
                <w:sz w:val="24"/>
                <w:szCs w:val="24"/>
                <w:lang w:eastAsia="ro-RO"/>
              </w:rPr>
              <w:t>S</w:t>
            </w:r>
          </w:p>
        </w:tc>
        <w:tc>
          <w:tcPr>
            <w:tcW w:w="6654" w:type="dxa"/>
            <w:vAlign w:val="center"/>
          </w:tcPr>
          <w:p w14:paraId="50A43D86" w14:textId="27DB278E"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 xml:space="preserve">Institutul Național de </w:t>
            </w:r>
            <w:r w:rsidR="00791074" w:rsidRPr="00961287">
              <w:rPr>
                <w:rFonts w:eastAsia="Times New Roman" w:cstheme="minorHAnsi"/>
                <w:color w:val="002060"/>
                <w:sz w:val="24"/>
                <w:szCs w:val="24"/>
                <w:lang w:eastAsia="ro-RO"/>
              </w:rPr>
              <w:t>T</w:t>
            </w:r>
            <w:r w:rsidRPr="00961287">
              <w:rPr>
                <w:rFonts w:eastAsia="Times New Roman" w:cstheme="minorHAnsi"/>
                <w:color w:val="002060"/>
                <w:sz w:val="24"/>
                <w:szCs w:val="24"/>
                <w:lang w:eastAsia="ro-RO"/>
              </w:rPr>
              <w:t>ransfuzie Sanguină</w:t>
            </w:r>
          </w:p>
        </w:tc>
      </w:tr>
      <w:tr w:rsidR="00360F4A" w:rsidRPr="00961287" w14:paraId="4650EC23" w14:textId="77777777" w:rsidTr="00DB341A">
        <w:trPr>
          <w:trHeight w:val="311"/>
        </w:trPr>
        <w:tc>
          <w:tcPr>
            <w:tcW w:w="2721" w:type="dxa"/>
            <w:vAlign w:val="center"/>
            <w:hideMark/>
          </w:tcPr>
          <w:p w14:paraId="32302A06"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iCs/>
                <w:color w:val="002060"/>
                <w:sz w:val="24"/>
                <w:szCs w:val="24"/>
                <w:lang w:eastAsia="ro-RO"/>
              </w:rPr>
              <w:t>MIPE</w:t>
            </w:r>
          </w:p>
        </w:tc>
        <w:tc>
          <w:tcPr>
            <w:tcW w:w="6654" w:type="dxa"/>
            <w:vAlign w:val="center"/>
            <w:hideMark/>
          </w:tcPr>
          <w:p w14:paraId="7CC901A4"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Ministerul Investițiilor și Proiectelor Europene</w:t>
            </w:r>
          </w:p>
        </w:tc>
      </w:tr>
      <w:tr w:rsidR="00360F4A" w:rsidRPr="00961287" w14:paraId="68812CD3" w14:textId="77777777" w:rsidTr="00DB341A">
        <w:trPr>
          <w:trHeight w:val="311"/>
        </w:trPr>
        <w:tc>
          <w:tcPr>
            <w:tcW w:w="2721" w:type="dxa"/>
            <w:vAlign w:val="center"/>
            <w:hideMark/>
          </w:tcPr>
          <w:p w14:paraId="297FC26C"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iCs/>
                <w:color w:val="002060"/>
                <w:sz w:val="24"/>
                <w:szCs w:val="24"/>
                <w:lang w:eastAsia="ro-RO"/>
              </w:rPr>
              <w:t>mp</w:t>
            </w:r>
          </w:p>
        </w:tc>
        <w:tc>
          <w:tcPr>
            <w:tcW w:w="6654" w:type="dxa"/>
            <w:vAlign w:val="center"/>
            <w:hideMark/>
          </w:tcPr>
          <w:p w14:paraId="25527C8E"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Metru pătrat</w:t>
            </w:r>
          </w:p>
        </w:tc>
      </w:tr>
      <w:tr w:rsidR="00360F4A" w:rsidRPr="00961287" w14:paraId="3EA4C51B" w14:textId="77777777" w:rsidTr="00DB341A">
        <w:trPr>
          <w:trHeight w:val="371"/>
        </w:trPr>
        <w:tc>
          <w:tcPr>
            <w:tcW w:w="2721" w:type="dxa"/>
            <w:vAlign w:val="center"/>
            <w:hideMark/>
          </w:tcPr>
          <w:p w14:paraId="3EA1814E"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iCs/>
                <w:color w:val="002060"/>
                <w:sz w:val="24"/>
                <w:szCs w:val="24"/>
                <w:lang w:eastAsia="ro-RO"/>
              </w:rPr>
              <w:t>MySMIS2021/SMIS2021+</w:t>
            </w:r>
          </w:p>
        </w:tc>
        <w:tc>
          <w:tcPr>
            <w:tcW w:w="6654" w:type="dxa"/>
            <w:vAlign w:val="center"/>
            <w:hideMark/>
          </w:tcPr>
          <w:p w14:paraId="54EA6154" w14:textId="219A3349"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Sistem informatic integrat (Aplicația informatică prin                        care solicitanții transmit cererile de finanțare)</w:t>
            </w:r>
          </w:p>
        </w:tc>
      </w:tr>
      <w:tr w:rsidR="00360F4A" w:rsidRPr="00961287" w14:paraId="477FD680" w14:textId="77777777" w:rsidTr="00711D63">
        <w:trPr>
          <w:trHeight w:val="371"/>
        </w:trPr>
        <w:tc>
          <w:tcPr>
            <w:tcW w:w="2721" w:type="dxa"/>
          </w:tcPr>
          <w:p w14:paraId="34E9E4A1" w14:textId="1D66F1BC" w:rsidR="00C65BC8" w:rsidRPr="00961287" w:rsidRDefault="00C65BC8" w:rsidP="00C65BC8">
            <w:pPr>
              <w:spacing w:before="60" w:after="0" w:line="240" w:lineRule="auto"/>
              <w:jc w:val="both"/>
              <w:rPr>
                <w:rFonts w:eastAsia="Times New Roman" w:cstheme="minorHAnsi"/>
                <w:iCs/>
                <w:color w:val="002060"/>
                <w:sz w:val="24"/>
                <w:szCs w:val="24"/>
                <w:lang w:eastAsia="ro-RO"/>
              </w:rPr>
            </w:pPr>
            <w:r w:rsidRPr="00961287">
              <w:rPr>
                <w:color w:val="002060"/>
              </w:rPr>
              <w:t>nZEB</w:t>
            </w:r>
          </w:p>
        </w:tc>
        <w:tc>
          <w:tcPr>
            <w:tcW w:w="6654" w:type="dxa"/>
          </w:tcPr>
          <w:p w14:paraId="0BF4C03F" w14:textId="13FCFE7F"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Near zero energy building</w:t>
            </w:r>
            <w:r w:rsidR="004A5251">
              <w:rPr>
                <w:rFonts w:eastAsia="Times New Roman" w:cstheme="minorHAnsi"/>
                <w:color w:val="002060"/>
                <w:sz w:val="24"/>
                <w:szCs w:val="24"/>
                <w:lang w:eastAsia="ro-RO"/>
              </w:rPr>
              <w:t>/Clădire cu consum de Energie aproape Zero</w:t>
            </w:r>
          </w:p>
        </w:tc>
      </w:tr>
      <w:tr w:rsidR="00360F4A" w:rsidRPr="00961287" w14:paraId="5FCD841D" w14:textId="77777777" w:rsidTr="00DB341A">
        <w:trPr>
          <w:trHeight w:val="326"/>
        </w:trPr>
        <w:tc>
          <w:tcPr>
            <w:tcW w:w="2721" w:type="dxa"/>
          </w:tcPr>
          <w:p w14:paraId="78BBCEEF" w14:textId="5C559FF2"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OCPI</w:t>
            </w:r>
          </w:p>
        </w:tc>
        <w:tc>
          <w:tcPr>
            <w:tcW w:w="6654" w:type="dxa"/>
          </w:tcPr>
          <w:p w14:paraId="57FEAA06" w14:textId="5BE5F834"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Oficiul de Cadastru si Publicitate Imobiliară</w:t>
            </w:r>
          </w:p>
        </w:tc>
      </w:tr>
      <w:tr w:rsidR="00360F4A" w:rsidRPr="00961287" w14:paraId="13BAD719" w14:textId="77777777" w:rsidTr="00DB341A">
        <w:trPr>
          <w:trHeight w:val="326"/>
        </w:trPr>
        <w:tc>
          <w:tcPr>
            <w:tcW w:w="2721" w:type="dxa"/>
            <w:vAlign w:val="center"/>
            <w:hideMark/>
          </w:tcPr>
          <w:p w14:paraId="1C9022F7"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OI</w:t>
            </w:r>
          </w:p>
        </w:tc>
        <w:tc>
          <w:tcPr>
            <w:tcW w:w="6654" w:type="dxa"/>
            <w:vAlign w:val="center"/>
            <w:hideMark/>
          </w:tcPr>
          <w:p w14:paraId="609A1F97"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Organism intermediar</w:t>
            </w:r>
          </w:p>
        </w:tc>
      </w:tr>
      <w:tr w:rsidR="00360F4A" w:rsidRPr="00961287" w14:paraId="2CCA34D1" w14:textId="77777777" w:rsidTr="00DB341A">
        <w:trPr>
          <w:trHeight w:val="311"/>
        </w:trPr>
        <w:tc>
          <w:tcPr>
            <w:tcW w:w="2721" w:type="dxa"/>
            <w:vAlign w:val="center"/>
            <w:hideMark/>
          </w:tcPr>
          <w:p w14:paraId="01DA9B80"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iCs/>
                <w:color w:val="002060"/>
                <w:sz w:val="24"/>
                <w:szCs w:val="24"/>
                <w:lang w:eastAsia="ro-RO"/>
              </w:rPr>
              <w:t>OUG</w:t>
            </w:r>
          </w:p>
        </w:tc>
        <w:tc>
          <w:tcPr>
            <w:tcW w:w="6654" w:type="dxa"/>
            <w:vAlign w:val="center"/>
            <w:hideMark/>
          </w:tcPr>
          <w:p w14:paraId="3A8C2091" w14:textId="6BAF3E68"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Ordonanță de urgență a Guvernului</w:t>
            </w:r>
          </w:p>
        </w:tc>
      </w:tr>
      <w:tr w:rsidR="00360F4A" w:rsidRPr="00961287" w14:paraId="3E8DC271" w14:textId="77777777" w:rsidTr="00DB341A">
        <w:trPr>
          <w:trHeight w:val="311"/>
        </w:trPr>
        <w:tc>
          <w:tcPr>
            <w:tcW w:w="2721" w:type="dxa"/>
            <w:vAlign w:val="center"/>
          </w:tcPr>
          <w:p w14:paraId="3389AD37" w14:textId="69E5D441" w:rsidR="00C65BC8" w:rsidRPr="00961287" w:rsidRDefault="00C65BC8" w:rsidP="00C65BC8">
            <w:pPr>
              <w:spacing w:before="60" w:after="0" w:line="240" w:lineRule="auto"/>
              <w:jc w:val="both"/>
              <w:rPr>
                <w:rFonts w:eastAsia="Times New Roman" w:cstheme="minorHAnsi"/>
                <w:iCs/>
                <w:color w:val="002060"/>
                <w:sz w:val="24"/>
                <w:szCs w:val="24"/>
                <w:lang w:eastAsia="ro-RO"/>
              </w:rPr>
            </w:pPr>
            <w:r w:rsidRPr="00961287">
              <w:rPr>
                <w:rFonts w:eastAsia="Times New Roman" w:cstheme="minorHAnsi"/>
                <w:iCs/>
                <w:color w:val="002060"/>
                <w:sz w:val="24"/>
                <w:szCs w:val="24"/>
                <w:lang w:eastAsia="ro-RO"/>
              </w:rPr>
              <w:t>OIS</w:t>
            </w:r>
          </w:p>
        </w:tc>
        <w:tc>
          <w:tcPr>
            <w:tcW w:w="6654" w:type="dxa"/>
            <w:vAlign w:val="center"/>
          </w:tcPr>
          <w:p w14:paraId="43C6D95E" w14:textId="310CA904"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Operațiune de importanță strategică</w:t>
            </w:r>
          </w:p>
        </w:tc>
      </w:tr>
      <w:tr w:rsidR="00360F4A" w:rsidRPr="00961287" w14:paraId="78CCCDB3" w14:textId="77777777" w:rsidTr="00DB341A">
        <w:trPr>
          <w:trHeight w:val="311"/>
        </w:trPr>
        <w:tc>
          <w:tcPr>
            <w:tcW w:w="2721" w:type="dxa"/>
            <w:vAlign w:val="center"/>
            <w:hideMark/>
          </w:tcPr>
          <w:p w14:paraId="75692F20"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iCs/>
                <w:color w:val="002060"/>
                <w:sz w:val="24"/>
                <w:szCs w:val="24"/>
                <w:lang w:eastAsia="ro-RO"/>
              </w:rPr>
              <w:t>TVA</w:t>
            </w:r>
          </w:p>
        </w:tc>
        <w:tc>
          <w:tcPr>
            <w:tcW w:w="6654" w:type="dxa"/>
            <w:vAlign w:val="center"/>
            <w:hideMark/>
          </w:tcPr>
          <w:p w14:paraId="5F41C26E"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Taxa pe valoare adăugată</w:t>
            </w:r>
          </w:p>
        </w:tc>
      </w:tr>
      <w:tr w:rsidR="00360F4A" w:rsidRPr="00961287" w14:paraId="3A296CAB" w14:textId="77777777" w:rsidTr="00DB341A">
        <w:trPr>
          <w:trHeight w:val="311"/>
        </w:trPr>
        <w:tc>
          <w:tcPr>
            <w:tcW w:w="2721" w:type="dxa"/>
            <w:vAlign w:val="center"/>
            <w:hideMark/>
          </w:tcPr>
          <w:p w14:paraId="63FC40C4"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iCs/>
                <w:color w:val="002060"/>
                <w:sz w:val="24"/>
                <w:szCs w:val="24"/>
                <w:lang w:eastAsia="ro-RO"/>
              </w:rPr>
              <w:t>UAT</w:t>
            </w:r>
          </w:p>
        </w:tc>
        <w:tc>
          <w:tcPr>
            <w:tcW w:w="6654" w:type="dxa"/>
            <w:vAlign w:val="center"/>
            <w:hideMark/>
          </w:tcPr>
          <w:p w14:paraId="5F4D790A"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Unitate administrativ teritorială</w:t>
            </w:r>
          </w:p>
        </w:tc>
      </w:tr>
      <w:tr w:rsidR="00C65BC8" w:rsidRPr="00961287" w14:paraId="49278DAE" w14:textId="77777777" w:rsidTr="00DB341A">
        <w:trPr>
          <w:trHeight w:val="311"/>
        </w:trPr>
        <w:tc>
          <w:tcPr>
            <w:tcW w:w="2721" w:type="dxa"/>
            <w:vAlign w:val="center"/>
            <w:hideMark/>
          </w:tcPr>
          <w:p w14:paraId="623AB582"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iCs/>
                <w:color w:val="002060"/>
                <w:sz w:val="24"/>
                <w:szCs w:val="24"/>
                <w:lang w:eastAsia="ro-RO"/>
              </w:rPr>
              <w:t>UE</w:t>
            </w:r>
          </w:p>
        </w:tc>
        <w:tc>
          <w:tcPr>
            <w:tcW w:w="6654" w:type="dxa"/>
            <w:vAlign w:val="center"/>
            <w:hideMark/>
          </w:tcPr>
          <w:p w14:paraId="3B25ADFB"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Uniunea Europeană</w:t>
            </w:r>
          </w:p>
          <w:p w14:paraId="015230D2" w14:textId="77777777" w:rsidR="00C65BC8" w:rsidRPr="00961287" w:rsidRDefault="00C65BC8" w:rsidP="00C65BC8">
            <w:pPr>
              <w:spacing w:before="60" w:after="0" w:line="240" w:lineRule="auto"/>
              <w:jc w:val="both"/>
              <w:rPr>
                <w:rFonts w:eastAsia="Times New Roman" w:cstheme="minorHAnsi"/>
                <w:color w:val="002060"/>
                <w:sz w:val="24"/>
                <w:szCs w:val="24"/>
                <w:lang w:eastAsia="ro-RO"/>
              </w:rPr>
            </w:pPr>
          </w:p>
        </w:tc>
      </w:tr>
    </w:tbl>
    <w:p w14:paraId="0FAD2308" w14:textId="77777777" w:rsidR="000363EB" w:rsidRPr="00961287" w:rsidRDefault="000363EB" w:rsidP="004C500B">
      <w:pPr>
        <w:pStyle w:val="ListParagraph"/>
        <w:spacing w:before="60" w:after="0" w:line="240" w:lineRule="auto"/>
        <w:ind w:left="709"/>
        <w:contextualSpacing w:val="0"/>
        <w:jc w:val="both"/>
        <w:rPr>
          <w:rFonts w:cstheme="minorHAnsi"/>
          <w:b/>
          <w:bCs/>
          <w:iCs/>
          <w:color w:val="002060"/>
          <w:sz w:val="24"/>
          <w:szCs w:val="24"/>
        </w:rPr>
      </w:pPr>
    </w:p>
    <w:p w14:paraId="22148288" w14:textId="7D9E25F5" w:rsidR="00E71DC6" w:rsidRPr="00961287"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 w:name="_Toc159233915"/>
      <w:bookmarkStart w:id="9" w:name="_Toc160634111"/>
      <w:bookmarkStart w:id="10" w:name="_Toc159233916"/>
      <w:bookmarkStart w:id="11" w:name="_Toc160634112"/>
      <w:bookmarkStart w:id="12" w:name="_Toc159233917"/>
      <w:bookmarkStart w:id="13" w:name="_Toc160634113"/>
      <w:bookmarkStart w:id="14" w:name="_Toc159233918"/>
      <w:bookmarkStart w:id="15" w:name="_Toc160634114"/>
      <w:bookmarkStart w:id="16" w:name="_Toc159233919"/>
      <w:bookmarkStart w:id="17" w:name="_Toc160634115"/>
      <w:bookmarkStart w:id="18" w:name="_Toc159233920"/>
      <w:bookmarkStart w:id="19" w:name="_Toc160634116"/>
      <w:bookmarkStart w:id="20" w:name="_Toc159233921"/>
      <w:bookmarkStart w:id="21" w:name="_Toc160634117"/>
      <w:bookmarkStart w:id="22" w:name="_Toc159233922"/>
      <w:bookmarkStart w:id="23" w:name="_Toc160634118"/>
      <w:bookmarkStart w:id="24" w:name="_Toc22818385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961287">
        <w:rPr>
          <w:rFonts w:cstheme="minorHAnsi"/>
          <w:b/>
          <w:bCs/>
          <w:iCs/>
          <w:color w:val="002060"/>
          <w:sz w:val="24"/>
          <w:szCs w:val="24"/>
        </w:rPr>
        <w:t>Glosar</w:t>
      </w:r>
      <w:bookmarkEnd w:id="24"/>
    </w:p>
    <w:tbl>
      <w:tblPr>
        <w:tblStyle w:val="TableGrid"/>
        <w:tblW w:w="9351" w:type="dxa"/>
        <w:tblLook w:val="04A0" w:firstRow="1" w:lastRow="0" w:firstColumn="1" w:lastColumn="0" w:noHBand="0" w:noVBand="1"/>
      </w:tblPr>
      <w:tblGrid>
        <w:gridCol w:w="1354"/>
        <w:gridCol w:w="7997"/>
      </w:tblGrid>
      <w:tr w:rsidR="00360F4A" w:rsidRPr="00961287" w14:paraId="3B4FA398" w14:textId="77777777" w:rsidTr="00D70E19">
        <w:tc>
          <w:tcPr>
            <w:tcW w:w="1354" w:type="dxa"/>
          </w:tcPr>
          <w:p w14:paraId="61E77C63" w14:textId="77777777" w:rsidR="00E71DC6" w:rsidRPr="00961287" w:rsidRDefault="00E71DC6" w:rsidP="004C500B">
            <w:pPr>
              <w:spacing w:before="60"/>
              <w:jc w:val="both"/>
              <w:rPr>
                <w:rFonts w:cstheme="minorHAnsi"/>
                <w:b/>
                <w:bCs/>
                <w:color w:val="002060"/>
                <w:sz w:val="24"/>
                <w:szCs w:val="24"/>
              </w:rPr>
            </w:pPr>
            <w:r w:rsidRPr="00961287">
              <w:rPr>
                <w:rFonts w:cstheme="minorHAnsi"/>
                <w:b/>
                <w:bCs/>
                <w:color w:val="002060"/>
                <w:sz w:val="24"/>
                <w:szCs w:val="24"/>
              </w:rPr>
              <w:t>A</w:t>
            </w:r>
          </w:p>
        </w:tc>
        <w:tc>
          <w:tcPr>
            <w:tcW w:w="7997" w:type="dxa"/>
          </w:tcPr>
          <w:p w14:paraId="089BBE21" w14:textId="596A4849" w:rsidR="00E71DC6" w:rsidRPr="00961287" w:rsidRDefault="00E71DC6" w:rsidP="004C500B">
            <w:pPr>
              <w:autoSpaceDE w:val="0"/>
              <w:autoSpaceDN w:val="0"/>
              <w:adjustRightInd w:val="0"/>
              <w:spacing w:before="60"/>
              <w:jc w:val="both"/>
              <w:rPr>
                <w:rFonts w:cstheme="minorHAnsi"/>
                <w:color w:val="002060"/>
                <w:sz w:val="24"/>
                <w:szCs w:val="24"/>
              </w:rPr>
            </w:pPr>
            <w:r w:rsidRPr="00961287">
              <w:rPr>
                <w:rFonts w:cstheme="minorHAnsi"/>
                <w:b/>
                <w:bCs/>
                <w:color w:val="002060"/>
                <w:sz w:val="24"/>
                <w:szCs w:val="24"/>
              </w:rPr>
              <w:t>Activitate de bază</w:t>
            </w:r>
            <w:r w:rsidRPr="00961287">
              <w:rPr>
                <w:rFonts w:cstheme="minorHAnsi"/>
                <w:color w:val="002060"/>
                <w:sz w:val="24"/>
                <w:szCs w:val="24"/>
              </w:rPr>
              <w:t xml:space="preserve">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w:t>
            </w:r>
            <w:r w:rsidR="00E27BAF" w:rsidRPr="00961287">
              <w:rPr>
                <w:rFonts w:cstheme="minorHAnsi"/>
                <w:color w:val="002060"/>
                <w:sz w:val="24"/>
                <w:szCs w:val="24"/>
              </w:rPr>
              <w:t>și</w:t>
            </w:r>
            <w:r w:rsidRPr="00961287">
              <w:rPr>
                <w:rFonts w:cstheme="minorHAnsi"/>
                <w:color w:val="002060"/>
                <w:sz w:val="24"/>
                <w:szCs w:val="24"/>
              </w:rPr>
              <w:t xml:space="preserve"> care trebuie să respecte următoarele condiții cumulative:</w:t>
            </w:r>
          </w:p>
          <w:p w14:paraId="59D9BB7F" w14:textId="2A60CBA2" w:rsidR="00E71DC6" w:rsidRPr="00961287" w:rsidRDefault="00E71DC6" w:rsidP="006A6399">
            <w:pPr>
              <w:pStyle w:val="ListParagraph"/>
              <w:numPr>
                <w:ilvl w:val="0"/>
                <w:numId w:val="42"/>
              </w:numPr>
              <w:autoSpaceDE w:val="0"/>
              <w:autoSpaceDN w:val="0"/>
              <w:adjustRightInd w:val="0"/>
              <w:spacing w:before="60"/>
              <w:contextualSpacing w:val="0"/>
              <w:jc w:val="both"/>
              <w:rPr>
                <w:rFonts w:cstheme="minorHAnsi"/>
                <w:color w:val="002060"/>
                <w:sz w:val="24"/>
                <w:szCs w:val="24"/>
              </w:rPr>
            </w:pPr>
            <w:r w:rsidRPr="00961287">
              <w:rPr>
                <w:rFonts w:cstheme="minorHAnsi"/>
                <w:color w:val="002060"/>
                <w:sz w:val="24"/>
                <w:szCs w:val="24"/>
              </w:rPr>
              <w:lastRenderedPageBreak/>
              <w:t xml:space="preserve">are legătură directă cu obiectul proiectului pentru care se acordă finanțarea </w:t>
            </w:r>
            <w:r w:rsidR="00E27BAF" w:rsidRPr="00961287">
              <w:rPr>
                <w:rFonts w:cstheme="minorHAnsi"/>
                <w:color w:val="002060"/>
                <w:sz w:val="24"/>
                <w:szCs w:val="24"/>
              </w:rPr>
              <w:t>și</w:t>
            </w:r>
            <w:r w:rsidRPr="00961287">
              <w:rPr>
                <w:rFonts w:cstheme="minorHAnsi"/>
                <w:color w:val="002060"/>
                <w:sz w:val="24"/>
                <w:szCs w:val="24"/>
              </w:rPr>
              <w:t xml:space="preserve"> contribuie în mod direct </w:t>
            </w:r>
            <w:r w:rsidR="00E27BAF" w:rsidRPr="00961287">
              <w:rPr>
                <w:rFonts w:cstheme="minorHAnsi"/>
                <w:color w:val="002060"/>
                <w:sz w:val="24"/>
                <w:szCs w:val="24"/>
              </w:rPr>
              <w:t>și</w:t>
            </w:r>
            <w:r w:rsidRPr="00961287">
              <w:rPr>
                <w:rFonts w:cstheme="minorHAnsi"/>
                <w:color w:val="002060"/>
                <w:sz w:val="24"/>
                <w:szCs w:val="24"/>
              </w:rPr>
              <w:t xml:space="preserve"> semnificativ la realizarea obiectivelor şi la obținerea rezultatelor acestuia;</w:t>
            </w:r>
          </w:p>
          <w:p w14:paraId="10FAEA3B" w14:textId="1D41A6B2" w:rsidR="00E71DC6" w:rsidRPr="00961287" w:rsidRDefault="00E71DC6" w:rsidP="006A6399">
            <w:pPr>
              <w:pStyle w:val="ListParagraph"/>
              <w:numPr>
                <w:ilvl w:val="0"/>
                <w:numId w:val="42"/>
              </w:numPr>
              <w:autoSpaceDE w:val="0"/>
              <w:autoSpaceDN w:val="0"/>
              <w:adjustRightInd w:val="0"/>
              <w:spacing w:before="60"/>
              <w:contextualSpacing w:val="0"/>
              <w:jc w:val="both"/>
              <w:rPr>
                <w:rFonts w:cstheme="minorHAnsi"/>
                <w:color w:val="002060"/>
                <w:sz w:val="24"/>
                <w:szCs w:val="24"/>
              </w:rPr>
            </w:pPr>
            <w:r w:rsidRPr="00961287">
              <w:rPr>
                <w:rFonts w:cstheme="minorHAnsi"/>
                <w:color w:val="002060"/>
                <w:sz w:val="24"/>
                <w:szCs w:val="24"/>
              </w:rPr>
              <w:t>se regăsește în cererea de finanțare sub forma activităților eligibile obligatorii specificate în Ghidul solicitantului;</w:t>
            </w:r>
          </w:p>
          <w:p w14:paraId="04F88CEA" w14:textId="71C672A6" w:rsidR="00E71DC6" w:rsidRPr="00961287" w:rsidRDefault="00E71DC6" w:rsidP="006A6399">
            <w:pPr>
              <w:pStyle w:val="ListParagraph"/>
              <w:numPr>
                <w:ilvl w:val="0"/>
                <w:numId w:val="42"/>
              </w:numPr>
              <w:autoSpaceDE w:val="0"/>
              <w:autoSpaceDN w:val="0"/>
              <w:adjustRightInd w:val="0"/>
              <w:spacing w:before="60"/>
              <w:contextualSpacing w:val="0"/>
              <w:jc w:val="both"/>
              <w:rPr>
                <w:rFonts w:cstheme="minorHAnsi"/>
                <w:color w:val="002060"/>
                <w:sz w:val="24"/>
                <w:szCs w:val="24"/>
              </w:rPr>
            </w:pPr>
            <w:r w:rsidRPr="00961287">
              <w:rPr>
                <w:rFonts w:cstheme="minorHAnsi"/>
                <w:color w:val="002060"/>
                <w:sz w:val="24"/>
                <w:szCs w:val="24"/>
              </w:rPr>
              <w:t>nu face parte din activitățile conexe, așa cum sunt acestea definite în Ghidul solicitantului;</w:t>
            </w:r>
          </w:p>
          <w:p w14:paraId="4E429851" w14:textId="10507A8E" w:rsidR="00E71DC6" w:rsidRPr="00961287" w:rsidRDefault="00E71DC6" w:rsidP="006A6399">
            <w:pPr>
              <w:pStyle w:val="ListParagraph"/>
              <w:numPr>
                <w:ilvl w:val="0"/>
                <w:numId w:val="42"/>
              </w:numPr>
              <w:autoSpaceDE w:val="0"/>
              <w:autoSpaceDN w:val="0"/>
              <w:adjustRightInd w:val="0"/>
              <w:spacing w:before="60"/>
              <w:contextualSpacing w:val="0"/>
              <w:jc w:val="both"/>
              <w:rPr>
                <w:rFonts w:cstheme="minorHAnsi"/>
                <w:color w:val="002060"/>
                <w:sz w:val="24"/>
                <w:szCs w:val="24"/>
              </w:rPr>
            </w:pPr>
            <w:r w:rsidRPr="00961287">
              <w:rPr>
                <w:rFonts w:cstheme="minorHAnsi"/>
                <w:color w:val="002060"/>
                <w:sz w:val="24"/>
                <w:szCs w:val="24"/>
              </w:rPr>
              <w:t>bugetul estimat alocat activității sau pachetului de activități reprezintă minimum 50% din bugetul eligibil al proiectului;</w:t>
            </w:r>
          </w:p>
          <w:p w14:paraId="375ED639" w14:textId="594C3AA1" w:rsidR="009B72E0" w:rsidRPr="00961287" w:rsidRDefault="009B72E0" w:rsidP="004C500B">
            <w:pPr>
              <w:pStyle w:val="Default"/>
              <w:spacing w:before="60"/>
              <w:jc w:val="both"/>
              <w:rPr>
                <w:rFonts w:asciiTheme="minorHAnsi" w:hAnsiTheme="minorHAnsi" w:cstheme="minorHAnsi"/>
                <w:color w:val="002060"/>
              </w:rPr>
            </w:pPr>
            <w:r w:rsidRPr="00961287">
              <w:rPr>
                <w:rFonts w:asciiTheme="minorHAnsi" w:hAnsiTheme="minorHAnsi" w:cstheme="minorHAnsi"/>
                <w:b/>
                <w:bCs/>
                <w:color w:val="002060"/>
              </w:rPr>
              <w:t xml:space="preserve">Activitate conexă </w:t>
            </w:r>
            <w:r w:rsidRPr="00961287">
              <w:rPr>
                <w:rFonts w:asciiTheme="minorHAnsi" w:hAnsiTheme="minorHAnsi" w:cstheme="minorHAnsi"/>
                <w:color w:val="002060"/>
              </w:rPr>
              <w:t>reprezintă activitatea desfășurată în scopul susținerii activităților de bază aferente proiectului și anume: activitatea de informare și publicitate (activitate obligatorie), activitatea de management de proiect, activitatea de audit al proiectului</w:t>
            </w:r>
            <w:r w:rsidR="00DF2EEB" w:rsidRPr="00961287">
              <w:rPr>
                <w:rFonts w:asciiTheme="minorHAnsi" w:hAnsiTheme="minorHAnsi" w:cstheme="minorHAnsi"/>
                <w:color w:val="002060"/>
              </w:rPr>
              <w:t xml:space="preserve"> etc</w:t>
            </w:r>
            <w:r w:rsidRPr="00961287">
              <w:rPr>
                <w:rFonts w:asciiTheme="minorHAnsi" w:hAnsiTheme="minorHAnsi" w:cstheme="minorHAnsi"/>
                <w:color w:val="002060"/>
              </w:rPr>
              <w:t>.</w:t>
            </w:r>
          </w:p>
          <w:p w14:paraId="2D290427" w14:textId="1B0203F7" w:rsidR="00E71DC6" w:rsidRPr="00961287" w:rsidRDefault="00E71DC6" w:rsidP="004C500B">
            <w:pPr>
              <w:pStyle w:val="Default"/>
              <w:spacing w:before="60"/>
              <w:jc w:val="both"/>
              <w:rPr>
                <w:rFonts w:asciiTheme="minorHAnsi" w:hAnsiTheme="minorHAnsi" w:cstheme="minorHAnsi"/>
                <w:color w:val="002060"/>
              </w:rPr>
            </w:pPr>
            <w:r w:rsidRPr="00961287">
              <w:rPr>
                <w:rFonts w:asciiTheme="minorHAnsi" w:hAnsiTheme="minorHAnsi" w:cstheme="minorHAnsi"/>
                <w:b/>
                <w:bCs/>
                <w:color w:val="002060"/>
              </w:rPr>
              <w:t xml:space="preserve">Active corporale </w:t>
            </w:r>
            <w:r w:rsidRPr="00961287">
              <w:rPr>
                <w:rFonts w:asciiTheme="minorHAnsi" w:hAnsiTheme="minorHAnsi" w:cstheme="minorHAnsi"/>
                <w:color w:val="002060"/>
              </w:rPr>
              <w:t xml:space="preserve">reprezintă terenuri, clădiri și instalații, utilaje și echipamente; </w:t>
            </w:r>
          </w:p>
          <w:p w14:paraId="199117EC" w14:textId="77777777" w:rsidR="00E71DC6" w:rsidRPr="00961287" w:rsidRDefault="00E71DC6" w:rsidP="004C500B">
            <w:pPr>
              <w:pStyle w:val="Default"/>
              <w:spacing w:before="60"/>
              <w:jc w:val="both"/>
              <w:rPr>
                <w:rFonts w:asciiTheme="minorHAnsi" w:hAnsiTheme="minorHAnsi" w:cstheme="minorHAnsi"/>
                <w:color w:val="002060"/>
              </w:rPr>
            </w:pPr>
            <w:r w:rsidRPr="00961287">
              <w:rPr>
                <w:rFonts w:asciiTheme="minorHAnsi" w:hAnsiTheme="minorHAnsi" w:cstheme="minorHAnsi"/>
                <w:b/>
                <w:bCs/>
                <w:color w:val="002060"/>
              </w:rPr>
              <w:t xml:space="preserve">Active necorporale </w:t>
            </w:r>
            <w:r w:rsidRPr="00961287">
              <w:rPr>
                <w:rFonts w:asciiTheme="minorHAnsi" w:hAnsiTheme="minorHAnsi" w:cstheme="minorHAnsi"/>
                <w:color w:val="002060"/>
              </w:rPr>
              <w:t xml:space="preserve">reprezintă brevete, licențe, mărci comerciale, programe informatice, alte drepturi și active similare, precum și investiții în realizarea de instrumente de comercializare on-line a serviciilor/produselor proprii; </w:t>
            </w:r>
          </w:p>
          <w:p w14:paraId="4CE7F89D" w14:textId="77777777" w:rsidR="0002029D" w:rsidRPr="00961287" w:rsidRDefault="0002029D" w:rsidP="0002029D">
            <w:pPr>
              <w:pStyle w:val="Default"/>
              <w:spacing w:before="60"/>
              <w:jc w:val="both"/>
              <w:rPr>
                <w:rFonts w:asciiTheme="minorHAnsi" w:hAnsiTheme="minorHAnsi" w:cstheme="minorHAnsi"/>
                <w:color w:val="002060"/>
              </w:rPr>
            </w:pPr>
            <w:r w:rsidRPr="00961287">
              <w:rPr>
                <w:rFonts w:asciiTheme="minorHAnsi" w:hAnsiTheme="minorHAnsi" w:cstheme="minorHAnsi"/>
                <w:b/>
                <w:bCs/>
                <w:color w:val="002060"/>
              </w:rPr>
              <w:t xml:space="preserve">Ajutoare/ ajutor (de stat) </w:t>
            </w:r>
            <w:r w:rsidRPr="00961287">
              <w:rPr>
                <w:rFonts w:asciiTheme="minorHAnsi" w:hAnsiTheme="minorHAnsi" w:cstheme="minorHAnsi"/>
                <w:color w:val="002060"/>
              </w:rPr>
              <w:t xml:space="preserve">înseamnă orice măsură care îndeplinește cumulativ toate criteriile prevăzute la articolul 107 alineatul (1) din Tratatul privind funcționarea Uniunii Europene; </w:t>
            </w:r>
          </w:p>
          <w:p w14:paraId="1D16E657" w14:textId="1661FECA" w:rsidR="000356ED" w:rsidRPr="00961287" w:rsidRDefault="000356ED" w:rsidP="004C500B">
            <w:pPr>
              <w:pStyle w:val="Default"/>
              <w:spacing w:before="60"/>
              <w:jc w:val="both"/>
              <w:rPr>
                <w:rFonts w:asciiTheme="minorHAnsi" w:hAnsiTheme="minorHAnsi" w:cstheme="minorHAnsi"/>
                <w:color w:val="002060"/>
              </w:rPr>
            </w:pPr>
            <w:r w:rsidRPr="00961287">
              <w:rPr>
                <w:rFonts w:asciiTheme="minorHAnsi" w:hAnsiTheme="minorHAnsi" w:cstheme="minorHAnsi"/>
                <w:b/>
                <w:bCs/>
                <w:color w:val="002060"/>
              </w:rPr>
              <w:t>Apelul de proiecte</w:t>
            </w:r>
            <w:r w:rsidRPr="00961287">
              <w:rPr>
                <w:rFonts w:asciiTheme="minorHAnsi" w:hAnsiTheme="minorHAnsi" w:cstheme="minorHAnsi"/>
                <w:color w:val="002060"/>
              </w:rPr>
              <w:t xml:space="preserve"> reprezintă o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7BA31AFF" w14:textId="11CE5B97" w:rsidR="00436778" w:rsidRPr="00961287" w:rsidRDefault="00E71DC6" w:rsidP="003E22D0">
            <w:pPr>
              <w:pStyle w:val="Default"/>
              <w:spacing w:before="60"/>
              <w:jc w:val="both"/>
              <w:rPr>
                <w:rFonts w:asciiTheme="minorHAnsi" w:hAnsiTheme="minorHAnsi" w:cstheme="minorHAnsi"/>
                <w:color w:val="002060"/>
              </w:rPr>
            </w:pPr>
            <w:r w:rsidRPr="00961287">
              <w:rPr>
                <w:rFonts w:asciiTheme="minorHAnsi" w:hAnsiTheme="minorHAnsi" w:cstheme="minorHAnsi"/>
                <w:b/>
                <w:bCs/>
                <w:color w:val="002060"/>
              </w:rPr>
              <w:t>Autoritatea de Management pentru Programul</w:t>
            </w:r>
            <w:r w:rsidR="00ED552F" w:rsidRPr="00961287">
              <w:rPr>
                <w:rFonts w:asciiTheme="minorHAnsi" w:hAnsiTheme="minorHAnsi" w:cstheme="minorHAnsi"/>
                <w:b/>
                <w:bCs/>
                <w:color w:val="002060"/>
              </w:rPr>
              <w:t xml:space="preserve"> </w:t>
            </w:r>
            <w:r w:rsidRPr="00961287">
              <w:rPr>
                <w:rFonts w:asciiTheme="minorHAnsi" w:hAnsiTheme="minorHAnsi" w:cstheme="minorHAnsi"/>
                <w:b/>
                <w:bCs/>
                <w:color w:val="002060"/>
              </w:rPr>
              <w:t xml:space="preserve">Sănătate - </w:t>
            </w:r>
            <w:r w:rsidRPr="00961287">
              <w:rPr>
                <w:rFonts w:asciiTheme="minorHAnsi" w:hAnsiTheme="minorHAnsi" w:cstheme="minorHAnsi"/>
                <w:color w:val="002060"/>
              </w:rPr>
              <w:t xml:space="preserve">structura organizatorică din cadrul MIPE, responsabilă de gestionarea și implementarea PS și de utilizarea eficientă, efectivă și transparentă a fondurilor, îndeplinind funcțiile și rolurile prevăzute în acest sens de Regulamentul </w:t>
            </w:r>
            <w:r w:rsidR="00FF0937" w:rsidRPr="00961287">
              <w:rPr>
                <w:rFonts w:asciiTheme="minorHAnsi" w:hAnsiTheme="minorHAnsi" w:cstheme="minorHAnsi"/>
                <w:color w:val="002060"/>
              </w:rPr>
              <w:t>(UE)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tc>
      </w:tr>
      <w:tr w:rsidR="00360F4A" w:rsidRPr="00961287" w14:paraId="59E5B41D" w14:textId="77777777" w:rsidTr="00D70E19">
        <w:tc>
          <w:tcPr>
            <w:tcW w:w="1354" w:type="dxa"/>
          </w:tcPr>
          <w:p w14:paraId="7943DAE7" w14:textId="77777777" w:rsidR="000A4333" w:rsidRPr="00961287" w:rsidRDefault="000A4333" w:rsidP="004C500B">
            <w:pPr>
              <w:spacing w:before="60"/>
              <w:jc w:val="both"/>
              <w:rPr>
                <w:rFonts w:cstheme="minorHAnsi"/>
                <w:b/>
                <w:bCs/>
                <w:color w:val="002060"/>
                <w:sz w:val="24"/>
                <w:szCs w:val="24"/>
              </w:rPr>
            </w:pPr>
            <w:r w:rsidRPr="00961287">
              <w:rPr>
                <w:rFonts w:cstheme="minorHAnsi"/>
                <w:b/>
                <w:bCs/>
                <w:color w:val="002060"/>
                <w:sz w:val="24"/>
                <w:szCs w:val="24"/>
              </w:rPr>
              <w:lastRenderedPageBreak/>
              <w:t>C</w:t>
            </w:r>
          </w:p>
        </w:tc>
        <w:tc>
          <w:tcPr>
            <w:tcW w:w="7997" w:type="dxa"/>
          </w:tcPr>
          <w:p w14:paraId="0BADBAB3" w14:textId="64219628" w:rsidR="000A4333" w:rsidRPr="00961287" w:rsidRDefault="000A4333" w:rsidP="004C500B">
            <w:pPr>
              <w:spacing w:before="60"/>
              <w:jc w:val="both"/>
              <w:rPr>
                <w:rFonts w:cstheme="minorHAnsi"/>
                <w:color w:val="002060"/>
                <w:sz w:val="24"/>
                <w:szCs w:val="24"/>
              </w:rPr>
            </w:pPr>
            <w:r w:rsidRPr="00961287">
              <w:rPr>
                <w:rFonts w:cstheme="minorHAnsi"/>
                <w:b/>
                <w:bCs/>
                <w:color w:val="002060"/>
                <w:sz w:val="24"/>
                <w:szCs w:val="24"/>
              </w:rPr>
              <w:t>Cererea de finanțare</w:t>
            </w:r>
            <w:r w:rsidRPr="00961287">
              <w:rPr>
                <w:rFonts w:cstheme="minorHAnsi"/>
                <w:color w:val="002060"/>
                <w:sz w:val="24"/>
                <w:szCs w:val="24"/>
              </w:rPr>
              <w:t xml:space="preserve"> – 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de programare 2021-2027, în condițiile aplicabile apelului de proiecte în care se solicită finanțare, pentru acoperirea totală sau parțială a costurilor de realizare ale unui proiect, însoțit de anexe și documentele specificate în Ghidul solicitantului aplicabil fiecărui apel de proiecte; în cadrul cererii de finanțare este prezentat detaliat proiectul, este argumentată </w:t>
            </w:r>
            <w:r w:rsidRPr="00961287">
              <w:rPr>
                <w:rFonts w:cstheme="minorHAnsi"/>
                <w:color w:val="002060"/>
                <w:sz w:val="24"/>
                <w:szCs w:val="24"/>
              </w:rPr>
              <w:lastRenderedPageBreak/>
              <w:t>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p>
          <w:p w14:paraId="635846CA" w14:textId="77777777" w:rsidR="000A4333" w:rsidRDefault="000A4333" w:rsidP="004C500B">
            <w:pPr>
              <w:spacing w:before="60"/>
              <w:jc w:val="both"/>
              <w:rPr>
                <w:rFonts w:cstheme="minorHAnsi"/>
                <w:color w:val="002060"/>
                <w:sz w:val="24"/>
                <w:szCs w:val="24"/>
              </w:rPr>
            </w:pPr>
            <w:r w:rsidRPr="00961287">
              <w:rPr>
                <w:rFonts w:cstheme="minorHAnsi"/>
                <w:b/>
                <w:bCs/>
                <w:color w:val="002060"/>
                <w:sz w:val="24"/>
                <w:szCs w:val="24"/>
              </w:rPr>
              <w:t>Contractul de finanțare</w:t>
            </w:r>
            <w:r w:rsidR="000D7C57" w:rsidRPr="00961287">
              <w:rPr>
                <w:rFonts w:cstheme="minorHAnsi"/>
                <w:b/>
                <w:bCs/>
                <w:color w:val="002060"/>
                <w:sz w:val="24"/>
                <w:szCs w:val="24"/>
              </w:rPr>
              <w:t xml:space="preserve"> </w:t>
            </w:r>
            <w:r w:rsidR="000D7C57" w:rsidRPr="00961287">
              <w:rPr>
                <w:rFonts w:cstheme="minorHAnsi"/>
                <w:color w:val="002060"/>
                <w:sz w:val="24"/>
                <w:szCs w:val="24"/>
              </w:rPr>
              <w:t>reprezintă</w:t>
            </w:r>
            <w:r w:rsidRPr="00961287">
              <w:rPr>
                <w:rFonts w:cstheme="minorHAnsi"/>
                <w:b/>
                <w:bCs/>
                <w:color w:val="002060"/>
                <w:sz w:val="24"/>
                <w:szCs w:val="24"/>
              </w:rPr>
              <w:t xml:space="preserve"> </w:t>
            </w:r>
            <w:r w:rsidRPr="00961287">
              <w:rPr>
                <w:rFonts w:cstheme="minorHAnsi"/>
                <w:color w:val="002060"/>
                <w:sz w:val="24"/>
                <w:szCs w:val="24"/>
              </w:rPr>
              <w:t xml:space="preserve">actul juridic, cu titlu oneros, de adeziune, încheiat între autoritatea de management, și beneficiar, astfel cum este definit la art. 2 pct. 9 din Regulamentul </w:t>
            </w:r>
            <w:r w:rsidR="003E22D0" w:rsidRPr="00961287">
              <w:rPr>
                <w:rFonts w:cstheme="minorHAnsi"/>
                <w:color w:val="002060"/>
                <w:sz w:val="24"/>
                <w:szCs w:val="24"/>
              </w:rPr>
              <w:t>(</w:t>
            </w:r>
            <w:r w:rsidR="00C20208" w:rsidRPr="00961287">
              <w:rPr>
                <w:rFonts w:cstheme="minorHAnsi"/>
                <w:color w:val="002060"/>
                <w:sz w:val="24"/>
                <w:szCs w:val="24"/>
              </w:rPr>
              <w:t>UE</w:t>
            </w:r>
            <w:r w:rsidR="003E22D0" w:rsidRPr="00961287">
              <w:rPr>
                <w:rFonts w:cstheme="minorHAnsi"/>
                <w:color w:val="002060"/>
                <w:sz w:val="24"/>
                <w:szCs w:val="24"/>
              </w:rPr>
              <w:t>)</w:t>
            </w:r>
            <w:r w:rsidR="00C20208" w:rsidRPr="00961287">
              <w:rPr>
                <w:rFonts w:cstheme="minorHAnsi"/>
                <w:color w:val="002060"/>
                <w:sz w:val="24"/>
                <w:szCs w:val="24"/>
              </w:rPr>
              <w:t xml:space="preserve"> </w:t>
            </w:r>
            <w:r w:rsidR="00436778" w:rsidRPr="00961287">
              <w:rPr>
                <w:rFonts w:cstheme="minorHAnsi"/>
                <w:color w:val="002060"/>
                <w:sz w:val="24"/>
                <w:szCs w:val="24"/>
              </w:rPr>
              <w:t>2021/1060</w:t>
            </w:r>
            <w:r w:rsidRPr="00961287">
              <w:rPr>
                <w:rFonts w:cstheme="minorHAnsi"/>
                <w:color w:val="002060"/>
                <w:sz w:val="24"/>
                <w:szCs w:val="24"/>
              </w:rPr>
              <w:t>, prin care se stabilesc drepturile și obligațiile corelative ale părților în vederea implementării operațiunilor;</w:t>
            </w:r>
          </w:p>
          <w:p w14:paraId="7AFD1398" w14:textId="2129A7D2" w:rsidR="00870775" w:rsidRPr="00961287" w:rsidRDefault="00870775" w:rsidP="005B0735">
            <w:pPr>
              <w:spacing w:before="60"/>
              <w:jc w:val="both"/>
              <w:rPr>
                <w:rFonts w:cstheme="minorHAnsi"/>
                <w:color w:val="002060"/>
                <w:sz w:val="24"/>
                <w:szCs w:val="24"/>
              </w:rPr>
            </w:pPr>
            <w:r w:rsidRPr="00AF7A69">
              <w:rPr>
                <w:rFonts w:cstheme="minorHAnsi"/>
                <w:b/>
                <w:bCs/>
                <w:color w:val="002060"/>
                <w:sz w:val="24"/>
                <w:szCs w:val="24"/>
              </w:rPr>
              <w:t>Centre regionale/teritoriale</w:t>
            </w:r>
            <w:r>
              <w:rPr>
                <w:rFonts w:cstheme="minorHAnsi"/>
                <w:color w:val="002060"/>
                <w:sz w:val="24"/>
                <w:szCs w:val="24"/>
              </w:rPr>
              <w:t xml:space="preserve"> </w:t>
            </w:r>
            <w:r w:rsidRPr="00870775">
              <w:rPr>
                <w:rFonts w:eastAsia="Calibri" w:cstheme="minorHAnsi"/>
                <w:color w:val="002060"/>
                <w:sz w:val="24"/>
                <w:szCs w:val="24"/>
              </w:rPr>
              <w:t>definite conf</w:t>
            </w:r>
            <w:r w:rsidR="005B0735">
              <w:rPr>
                <w:rFonts w:eastAsia="Calibri" w:cstheme="minorHAnsi"/>
                <w:color w:val="002060"/>
                <w:sz w:val="24"/>
                <w:szCs w:val="24"/>
              </w:rPr>
              <w:t>or</w:t>
            </w:r>
            <w:r w:rsidRPr="00870775">
              <w:rPr>
                <w:rFonts w:eastAsia="Calibri" w:cstheme="minorHAnsi"/>
                <w:color w:val="002060"/>
                <w:sz w:val="24"/>
                <w:szCs w:val="24"/>
              </w:rPr>
              <w:t>m art</w:t>
            </w:r>
            <w:r w:rsidR="005B0735">
              <w:rPr>
                <w:rFonts w:eastAsia="Calibri" w:cstheme="minorHAnsi"/>
                <w:color w:val="002060"/>
                <w:sz w:val="24"/>
                <w:szCs w:val="24"/>
              </w:rPr>
              <w:t>.</w:t>
            </w:r>
            <w:r w:rsidRPr="00870775">
              <w:rPr>
                <w:rFonts w:eastAsia="Calibri" w:cstheme="minorHAnsi"/>
                <w:color w:val="002060"/>
                <w:sz w:val="24"/>
                <w:szCs w:val="24"/>
              </w:rPr>
              <w:t xml:space="preserve"> </w:t>
            </w:r>
            <w:r w:rsidR="005B0735">
              <w:rPr>
                <w:rFonts w:eastAsia="Calibri" w:cstheme="minorHAnsi"/>
                <w:color w:val="002060"/>
                <w:sz w:val="24"/>
                <w:szCs w:val="24"/>
              </w:rPr>
              <w:t>7, alin. (1), lit. a)</w:t>
            </w:r>
            <w:r w:rsidR="005B0735" w:rsidRPr="00870775">
              <w:rPr>
                <w:rFonts w:eastAsia="Calibri" w:cstheme="minorHAnsi"/>
                <w:color w:val="002060"/>
                <w:sz w:val="24"/>
                <w:szCs w:val="24"/>
              </w:rPr>
              <w:t xml:space="preserve"> </w:t>
            </w:r>
            <w:r w:rsidR="005B0735">
              <w:rPr>
                <w:rFonts w:eastAsia="Calibri" w:cstheme="minorHAnsi"/>
                <w:color w:val="002060"/>
                <w:sz w:val="24"/>
                <w:szCs w:val="24"/>
              </w:rPr>
              <w:t xml:space="preserve">din </w:t>
            </w:r>
            <w:r w:rsidR="005B0735" w:rsidRPr="005B0735">
              <w:rPr>
                <w:rFonts w:eastAsia="Calibri" w:cstheme="minorHAnsi"/>
                <w:color w:val="002060"/>
                <w:sz w:val="24"/>
                <w:szCs w:val="24"/>
              </w:rPr>
              <w:t>Lege</w:t>
            </w:r>
            <w:r w:rsidR="005B0735">
              <w:rPr>
                <w:rFonts w:eastAsia="Calibri" w:cstheme="minorHAnsi"/>
                <w:color w:val="002060"/>
                <w:sz w:val="24"/>
                <w:szCs w:val="24"/>
              </w:rPr>
              <w:t>a</w:t>
            </w:r>
            <w:r w:rsidR="005B0735" w:rsidRPr="005B0735">
              <w:rPr>
                <w:rFonts w:eastAsia="Calibri" w:cstheme="minorHAnsi"/>
                <w:color w:val="002060"/>
                <w:sz w:val="24"/>
                <w:szCs w:val="24"/>
              </w:rPr>
              <w:t xml:space="preserve"> Nr. 282 din 5 octombrie 2005</w:t>
            </w:r>
            <w:r w:rsidR="005B0735">
              <w:rPr>
                <w:rFonts w:eastAsia="Calibri" w:cstheme="minorHAnsi"/>
                <w:color w:val="002060"/>
                <w:sz w:val="24"/>
                <w:szCs w:val="24"/>
              </w:rPr>
              <w:t xml:space="preserve"> </w:t>
            </w:r>
            <w:r w:rsidR="005B0735" w:rsidRPr="005B0735">
              <w:rPr>
                <w:rFonts w:eastAsia="Calibri" w:cstheme="minorHAnsi"/>
                <w:color w:val="002060"/>
                <w:sz w:val="24"/>
                <w:szCs w:val="24"/>
              </w:rPr>
              <w:t>privind organizarea activității de transfuzie sanguină, donarea de sânge şi componente sanguine de origine umană, precum şi asigurarea calității şi securității sanitare, în vederea utilizării lor terapeutice</w:t>
            </w:r>
            <w:r w:rsidR="005B0735">
              <w:rPr>
                <w:rFonts w:eastAsia="Calibri" w:cstheme="minorHAnsi"/>
                <w:color w:val="002060"/>
                <w:sz w:val="24"/>
                <w:szCs w:val="24"/>
              </w:rPr>
              <w:t>, cu modificările și completările ulterioare.</w:t>
            </w:r>
          </w:p>
        </w:tc>
      </w:tr>
      <w:tr w:rsidR="00360F4A" w:rsidRPr="00961287" w14:paraId="5E373544" w14:textId="77777777" w:rsidTr="00D70E19">
        <w:tc>
          <w:tcPr>
            <w:tcW w:w="1354" w:type="dxa"/>
          </w:tcPr>
          <w:p w14:paraId="0D598B21" w14:textId="290EACE0" w:rsidR="005614F3" w:rsidRPr="00961287" w:rsidRDefault="005614F3" w:rsidP="005614F3">
            <w:pPr>
              <w:spacing w:before="60"/>
              <w:jc w:val="both"/>
              <w:rPr>
                <w:rFonts w:cstheme="minorHAnsi"/>
                <w:b/>
                <w:bCs/>
                <w:color w:val="002060"/>
                <w:sz w:val="24"/>
                <w:szCs w:val="24"/>
              </w:rPr>
            </w:pPr>
            <w:r w:rsidRPr="00961287">
              <w:rPr>
                <w:rFonts w:cstheme="minorHAnsi"/>
                <w:b/>
                <w:bCs/>
                <w:color w:val="002060"/>
                <w:sz w:val="24"/>
                <w:szCs w:val="24"/>
              </w:rPr>
              <w:lastRenderedPageBreak/>
              <w:t>D</w:t>
            </w:r>
          </w:p>
        </w:tc>
        <w:tc>
          <w:tcPr>
            <w:tcW w:w="7997" w:type="dxa"/>
          </w:tcPr>
          <w:p w14:paraId="3F3B3A45" w14:textId="6F511AC3" w:rsidR="00B74143" w:rsidRPr="00961287" w:rsidRDefault="005614F3" w:rsidP="003E22D0">
            <w:pPr>
              <w:spacing w:before="60"/>
              <w:jc w:val="both"/>
              <w:rPr>
                <w:rFonts w:cstheme="minorHAnsi"/>
                <w:b/>
                <w:bCs/>
                <w:color w:val="002060"/>
                <w:sz w:val="24"/>
                <w:szCs w:val="24"/>
              </w:rPr>
            </w:pPr>
            <w:r w:rsidRPr="00961287">
              <w:rPr>
                <w:rFonts w:cstheme="minorHAnsi"/>
                <w:b/>
                <w:bCs/>
                <w:color w:val="002060"/>
                <w:sz w:val="24"/>
                <w:szCs w:val="24"/>
              </w:rPr>
              <w:t>Declarație unică</w:t>
            </w:r>
            <w:r w:rsidRPr="00961287">
              <w:rPr>
                <w:rFonts w:cstheme="minorHAnsi"/>
                <w:color w:val="002060"/>
                <w:sz w:val="24"/>
                <w:szCs w:val="24"/>
              </w:rPr>
              <w:t xml:space="preserve"> a </w:t>
            </w:r>
            <w:bookmarkStart w:id="25" w:name="_Hlk151563584"/>
            <w:r w:rsidRPr="00961287">
              <w:rPr>
                <w:rFonts w:cstheme="minorHAnsi"/>
                <w:color w:val="002060"/>
                <w:sz w:val="24"/>
                <w:szCs w:val="24"/>
              </w:rPr>
              <w:t>solicitantului/partenerului</w:t>
            </w:r>
            <w:bookmarkEnd w:id="25"/>
            <w:r w:rsidRPr="00961287">
              <w:rPr>
                <w:rFonts w:cstheme="minorHAnsi"/>
                <w:color w:val="002060"/>
                <w:sz w:val="24"/>
                <w:szCs w:val="24"/>
              </w:rPr>
              <w:t xml:space="preserve"> - declarație pe propria răspundere, sub incidența prevederilor legale care privesc falsul în declarații și falsul intelectual, prin care solicitantul/partenerul</w:t>
            </w:r>
            <w:r w:rsidRPr="00961287" w:rsidDel="008078DE">
              <w:rPr>
                <w:rFonts w:cstheme="minorHAnsi"/>
                <w:color w:val="002060"/>
                <w:sz w:val="24"/>
                <w:szCs w:val="24"/>
              </w:rPr>
              <w:t xml:space="preserve"> </w:t>
            </w:r>
            <w:r w:rsidRPr="00961287">
              <w:rPr>
                <w:rFonts w:cstheme="minorHAnsi"/>
                <w:color w:val="002060"/>
                <w:sz w:val="24"/>
                <w:szCs w:val="24"/>
              </w:rPr>
              <w:t xml:space="preserve">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tc>
      </w:tr>
      <w:tr w:rsidR="00360F4A" w:rsidRPr="00961287" w14:paraId="5B909823" w14:textId="77777777" w:rsidTr="00D70E19">
        <w:tc>
          <w:tcPr>
            <w:tcW w:w="1354" w:type="dxa"/>
          </w:tcPr>
          <w:p w14:paraId="2A0F60B3" w14:textId="44C5EA94" w:rsidR="003E22D0" w:rsidRPr="00961287" w:rsidRDefault="003E22D0" w:rsidP="004C500B">
            <w:pPr>
              <w:spacing w:before="60"/>
              <w:jc w:val="both"/>
              <w:rPr>
                <w:rFonts w:cstheme="minorHAnsi"/>
                <w:b/>
                <w:bCs/>
                <w:color w:val="002060"/>
                <w:sz w:val="24"/>
                <w:szCs w:val="24"/>
              </w:rPr>
            </w:pPr>
            <w:r w:rsidRPr="00961287">
              <w:rPr>
                <w:rFonts w:cstheme="minorHAnsi"/>
                <w:b/>
                <w:bCs/>
                <w:color w:val="002060"/>
                <w:sz w:val="24"/>
                <w:szCs w:val="24"/>
              </w:rPr>
              <w:t>E</w:t>
            </w:r>
          </w:p>
        </w:tc>
        <w:tc>
          <w:tcPr>
            <w:tcW w:w="7997" w:type="dxa"/>
          </w:tcPr>
          <w:p w14:paraId="2AFD897F" w14:textId="5A716A4A" w:rsidR="003E22D0" w:rsidRPr="00961287" w:rsidRDefault="003E22D0" w:rsidP="004C500B">
            <w:pPr>
              <w:spacing w:before="60"/>
              <w:jc w:val="both"/>
              <w:rPr>
                <w:rFonts w:cstheme="minorHAnsi"/>
                <w:b/>
                <w:bCs/>
                <w:color w:val="002060"/>
                <w:sz w:val="24"/>
                <w:szCs w:val="24"/>
              </w:rPr>
            </w:pPr>
            <w:r w:rsidRPr="00961287">
              <w:rPr>
                <w:rFonts w:cstheme="minorHAnsi"/>
                <w:b/>
                <w:bCs/>
                <w:color w:val="002060"/>
                <w:sz w:val="24"/>
                <w:szCs w:val="24"/>
              </w:rPr>
              <w:t xml:space="preserve">Echipamente medicale/ dispozitive medicale </w:t>
            </w:r>
            <w:r w:rsidRPr="00961287">
              <w:rPr>
                <w:rFonts w:cstheme="minorHAnsi"/>
                <w:color w:val="002060"/>
                <w:sz w:val="24"/>
                <w:szCs w:val="24"/>
              </w:rPr>
              <w:t>– în conformitate cu definițiile din Ghidul ANAP privind bune practici pentru achiziția de dispozitive medicale (https://anap.gov.ro/web/ghid-de-bune-practici-pentru-achizitia-de-dispozitive-medicale/) (https://anap.gov.ro/web/wp-content/uploads/2023/06/Ghid-de-bune-practici-pentru-achizitia-de-dispozitive-medicale.pdf )</w:t>
            </w:r>
            <w:r w:rsidR="00F241D7">
              <w:rPr>
                <w:rFonts w:cstheme="minorHAnsi"/>
                <w:color w:val="002060"/>
                <w:sz w:val="24"/>
                <w:szCs w:val="24"/>
              </w:rPr>
              <w:t xml:space="preserve"> </w:t>
            </w:r>
          </w:p>
        </w:tc>
      </w:tr>
      <w:tr w:rsidR="00360F4A" w:rsidRPr="00961287" w14:paraId="0C916932" w14:textId="77777777" w:rsidTr="00D70E19">
        <w:tc>
          <w:tcPr>
            <w:tcW w:w="1354" w:type="dxa"/>
          </w:tcPr>
          <w:p w14:paraId="5C3BAD27" w14:textId="77777777" w:rsidR="000A4333" w:rsidRPr="00961287" w:rsidRDefault="000A4333" w:rsidP="004C500B">
            <w:pPr>
              <w:spacing w:before="60"/>
              <w:jc w:val="both"/>
              <w:rPr>
                <w:rFonts w:cstheme="minorHAnsi"/>
                <w:b/>
                <w:bCs/>
                <w:color w:val="002060"/>
                <w:sz w:val="24"/>
                <w:szCs w:val="24"/>
              </w:rPr>
            </w:pPr>
            <w:r w:rsidRPr="00961287">
              <w:rPr>
                <w:rFonts w:cstheme="minorHAnsi"/>
                <w:b/>
                <w:bCs/>
                <w:color w:val="002060"/>
                <w:sz w:val="24"/>
                <w:szCs w:val="24"/>
              </w:rPr>
              <w:t>G</w:t>
            </w:r>
          </w:p>
        </w:tc>
        <w:tc>
          <w:tcPr>
            <w:tcW w:w="7997" w:type="dxa"/>
          </w:tcPr>
          <w:p w14:paraId="43E03D03" w14:textId="5B1D4305" w:rsidR="000A4333" w:rsidRPr="00961287" w:rsidRDefault="000A4333" w:rsidP="004C500B">
            <w:pPr>
              <w:spacing w:before="60"/>
              <w:jc w:val="both"/>
              <w:rPr>
                <w:rFonts w:cstheme="minorHAnsi"/>
                <w:color w:val="002060"/>
                <w:sz w:val="24"/>
                <w:szCs w:val="24"/>
              </w:rPr>
            </w:pPr>
            <w:r w:rsidRPr="00961287">
              <w:rPr>
                <w:rFonts w:cstheme="minorHAnsi"/>
                <w:b/>
                <w:bCs/>
                <w:color w:val="002060"/>
                <w:sz w:val="24"/>
                <w:szCs w:val="24"/>
              </w:rPr>
              <w:t xml:space="preserve">Ghidul solicitantului </w:t>
            </w:r>
            <w:r w:rsidRPr="00961287">
              <w:rPr>
                <w:rFonts w:cstheme="minorHAnsi"/>
                <w:color w:val="002060"/>
                <w:sz w:val="24"/>
                <w:szCs w:val="24"/>
              </w:rPr>
              <w:t>- documentul asimilat celui prevăzut la art.</w:t>
            </w:r>
            <w:r w:rsidR="003D2F39" w:rsidRPr="00961287">
              <w:rPr>
                <w:rFonts w:cstheme="minorHAnsi"/>
                <w:color w:val="002060"/>
                <w:sz w:val="24"/>
                <w:szCs w:val="24"/>
              </w:rPr>
              <w:t xml:space="preserve"> </w:t>
            </w:r>
            <w:r w:rsidRPr="00961287">
              <w:rPr>
                <w:rFonts w:cstheme="minorHAnsi"/>
                <w:color w:val="002060"/>
                <w:sz w:val="24"/>
                <w:szCs w:val="24"/>
              </w:rPr>
              <w:t>73 alin.</w:t>
            </w:r>
            <w:r w:rsidR="003D2F39" w:rsidRPr="00961287">
              <w:rPr>
                <w:rFonts w:cstheme="minorHAnsi"/>
                <w:color w:val="002060"/>
                <w:sz w:val="24"/>
                <w:szCs w:val="24"/>
              </w:rPr>
              <w:t xml:space="preserve"> </w:t>
            </w:r>
            <w:r w:rsidRPr="00961287">
              <w:rPr>
                <w:rFonts w:cstheme="minorHAnsi"/>
                <w:color w:val="002060"/>
                <w:sz w:val="24"/>
                <w:szCs w:val="24"/>
              </w:rPr>
              <w:t>(3) din Regulamentul (UE) 2021/1.060, cu modificările și completările ulterioare, emis de autoritatea de management care stabilește condițiile acordării sprijinului financiar în cadrul unui apel de proiecte;</w:t>
            </w:r>
          </w:p>
        </w:tc>
      </w:tr>
      <w:tr w:rsidR="00360F4A" w:rsidRPr="00961287" w14:paraId="32C5F140" w14:textId="77777777" w:rsidTr="00D70E19">
        <w:tc>
          <w:tcPr>
            <w:tcW w:w="1354" w:type="dxa"/>
          </w:tcPr>
          <w:p w14:paraId="5C604D22" w14:textId="0A07F730" w:rsidR="008E731B" w:rsidRPr="00961287" w:rsidRDefault="008E731B" w:rsidP="008E731B">
            <w:pPr>
              <w:spacing w:before="60"/>
              <w:jc w:val="both"/>
              <w:rPr>
                <w:rFonts w:cstheme="minorHAnsi"/>
                <w:b/>
                <w:bCs/>
                <w:color w:val="002060"/>
                <w:sz w:val="24"/>
                <w:szCs w:val="24"/>
              </w:rPr>
            </w:pPr>
            <w:r w:rsidRPr="00961287">
              <w:rPr>
                <w:rFonts w:cstheme="minorHAnsi"/>
                <w:b/>
                <w:bCs/>
                <w:color w:val="002060"/>
                <w:sz w:val="24"/>
                <w:szCs w:val="24"/>
              </w:rPr>
              <w:t>I</w:t>
            </w:r>
          </w:p>
        </w:tc>
        <w:tc>
          <w:tcPr>
            <w:tcW w:w="7997" w:type="dxa"/>
          </w:tcPr>
          <w:p w14:paraId="7732A14A" w14:textId="77777777" w:rsidR="008E731B" w:rsidRPr="00961287" w:rsidRDefault="008E731B" w:rsidP="008E731B">
            <w:pPr>
              <w:spacing w:before="60"/>
              <w:jc w:val="both"/>
              <w:rPr>
                <w:rFonts w:cstheme="minorHAnsi"/>
                <w:color w:val="002060"/>
                <w:sz w:val="24"/>
                <w:szCs w:val="24"/>
              </w:rPr>
            </w:pPr>
            <w:r w:rsidRPr="00961287">
              <w:rPr>
                <w:rFonts w:cstheme="minorHAnsi"/>
                <w:b/>
                <w:bCs/>
                <w:color w:val="002060"/>
                <w:sz w:val="24"/>
                <w:szCs w:val="24"/>
              </w:rPr>
              <w:t>Imobilul</w:t>
            </w:r>
            <w:r w:rsidRPr="00961287">
              <w:rPr>
                <w:rFonts w:cstheme="minorHAnsi"/>
                <w:color w:val="002060"/>
                <w:sz w:val="24"/>
                <w:szCs w:val="24"/>
              </w:rPr>
              <w:t xml:space="preserve"> este definit conform Legii nr. 7/1996 a cadastrului și a publicității imobiliare, cu modificările și completările ulterioare, prin care se înțelege terenul, cu sau fără construcții, de pe teritoriul unei unități administrativ-teritoriale, aparținând unuia sau mai multor proprietari, care se identifică printr-un număr cadastral unic; </w:t>
            </w:r>
          </w:p>
          <w:p w14:paraId="46A8D0CA" w14:textId="77777777" w:rsidR="000363EB" w:rsidRPr="00961287" w:rsidRDefault="000363EB" w:rsidP="008E731B">
            <w:pPr>
              <w:spacing w:before="60"/>
              <w:jc w:val="both"/>
              <w:rPr>
                <w:rFonts w:cstheme="minorHAnsi"/>
                <w:color w:val="002060"/>
                <w:sz w:val="24"/>
                <w:szCs w:val="24"/>
              </w:rPr>
            </w:pPr>
            <w:r w:rsidRPr="00961287">
              <w:rPr>
                <w:rFonts w:cstheme="minorHAnsi"/>
                <w:b/>
                <w:bCs/>
                <w:color w:val="002060"/>
                <w:sz w:val="24"/>
                <w:szCs w:val="24"/>
              </w:rPr>
              <w:t>Investiția demarată</w:t>
            </w:r>
            <w:r w:rsidRPr="00961287">
              <w:rPr>
                <w:rFonts w:cstheme="minorHAnsi"/>
                <w:color w:val="002060"/>
                <w:sz w:val="24"/>
                <w:szCs w:val="24"/>
              </w:rPr>
              <w:t xml:space="preserve"> reprezintă fie demararea lucrărilor de construcții în cadrul investiției, fie primul angajament cu caracter juridic obligatoriu de comandă pentru echipamente sau oricare alt angajament prin care investiția devine ireversibilă, oricare are loc primul. Cumpărarea de terenuri și lucrările pregătitoare, cum ar fi obținerea permiselor și realizarea studiilor de fezabilitate, nu sunt considerate activități pentru demarare a lucrărilor;</w:t>
            </w:r>
          </w:p>
          <w:p w14:paraId="757C0B2F" w14:textId="5359C34A" w:rsidR="003E22D0" w:rsidRPr="00961287" w:rsidRDefault="003E22D0" w:rsidP="008E731B">
            <w:pPr>
              <w:spacing w:before="60"/>
              <w:jc w:val="both"/>
              <w:rPr>
                <w:rFonts w:cstheme="minorHAnsi"/>
                <w:color w:val="002060"/>
                <w:sz w:val="24"/>
                <w:szCs w:val="24"/>
              </w:rPr>
            </w:pPr>
            <w:r w:rsidRPr="00961287">
              <w:rPr>
                <w:rFonts w:cstheme="minorHAnsi"/>
                <w:b/>
                <w:bCs/>
                <w:color w:val="002060"/>
                <w:sz w:val="24"/>
                <w:szCs w:val="24"/>
              </w:rPr>
              <w:t>Indicatori de etapă</w:t>
            </w:r>
            <w:r w:rsidRPr="00961287">
              <w:rPr>
                <w:rFonts w:cstheme="minorHAnsi"/>
                <w:color w:val="002060"/>
                <w:sz w:val="24"/>
                <w:szCs w:val="24"/>
              </w:rPr>
              <w:t xml:space="preserve"> - repere cantitative, valorice sau calitative faţă de care este monitorizat şi evaluat, într-o manieră obiectivă şi transparentă, progresul implementării unui proiect; în funcţie de natura proiectelor, indicatorii de etapă </w:t>
            </w:r>
            <w:r w:rsidRPr="00961287">
              <w:rPr>
                <w:rFonts w:cstheme="minorHAnsi"/>
                <w:color w:val="002060"/>
                <w:sz w:val="24"/>
                <w:szCs w:val="24"/>
              </w:rPr>
              <w:lastRenderedPageBreak/>
              <w:t>pot reprezenta: realizarea unor activităţi sau subactivităţi din proiect, atingerea unor stadii de implementare sau de execuţie tehnică sau financiară prestabilite, precum şi stadii sau valori intermediare ale indicatorilor de realizare;</w:t>
            </w:r>
          </w:p>
        </w:tc>
      </w:tr>
      <w:tr w:rsidR="00360F4A" w:rsidRPr="00961287" w14:paraId="08731769" w14:textId="77777777" w:rsidTr="00D70E19">
        <w:tc>
          <w:tcPr>
            <w:tcW w:w="1354" w:type="dxa"/>
          </w:tcPr>
          <w:p w14:paraId="54823BFC" w14:textId="77777777" w:rsidR="007B2FD2" w:rsidRPr="00961287" w:rsidRDefault="007B2FD2" w:rsidP="007B2FD2">
            <w:pPr>
              <w:spacing w:before="60"/>
              <w:jc w:val="both"/>
              <w:rPr>
                <w:rFonts w:cstheme="minorHAnsi"/>
                <w:b/>
                <w:bCs/>
                <w:color w:val="002060"/>
                <w:sz w:val="24"/>
                <w:szCs w:val="24"/>
              </w:rPr>
            </w:pPr>
            <w:r w:rsidRPr="00961287">
              <w:rPr>
                <w:rFonts w:cstheme="minorHAnsi"/>
                <w:b/>
                <w:bCs/>
                <w:color w:val="002060"/>
                <w:sz w:val="24"/>
                <w:szCs w:val="24"/>
              </w:rPr>
              <w:lastRenderedPageBreak/>
              <w:t>M</w:t>
            </w:r>
          </w:p>
        </w:tc>
        <w:tc>
          <w:tcPr>
            <w:tcW w:w="7997" w:type="dxa"/>
          </w:tcPr>
          <w:p w14:paraId="23442603" w14:textId="682E3069" w:rsidR="007B2FD2" w:rsidRPr="00961287" w:rsidRDefault="007B2FD2" w:rsidP="007B2FD2">
            <w:pPr>
              <w:pStyle w:val="Default"/>
              <w:spacing w:before="60"/>
              <w:jc w:val="both"/>
              <w:rPr>
                <w:rFonts w:asciiTheme="minorHAnsi" w:hAnsiTheme="minorHAnsi" w:cstheme="minorHAnsi"/>
                <w:color w:val="002060"/>
              </w:rPr>
            </w:pPr>
            <w:r w:rsidRPr="00961287">
              <w:rPr>
                <w:rFonts w:asciiTheme="minorHAnsi" w:hAnsiTheme="minorHAnsi" w:cstheme="minorHAnsi"/>
                <w:b/>
                <w:bCs/>
                <w:color w:val="002060"/>
              </w:rPr>
              <w:t xml:space="preserve">MySMIS/MySMIS2021+/SMIS </w:t>
            </w:r>
            <w:r w:rsidRPr="00961287">
              <w:rPr>
                <w:rFonts w:asciiTheme="minorHAnsi" w:hAnsiTheme="minorHAnsi" w:cstheme="minorHAnsi"/>
                <w:color w:val="002060"/>
              </w:rPr>
              <w:t xml:space="preserve">reprezintă sistemul informatic prin care potențialii beneficiari vor putea solicita finanțare europeană pentru perioada de programare 2021-2027; </w:t>
            </w:r>
          </w:p>
        </w:tc>
      </w:tr>
      <w:tr w:rsidR="00360F4A" w:rsidRPr="00961287" w14:paraId="71ABA9C0" w14:textId="77777777" w:rsidTr="00D70E19">
        <w:tc>
          <w:tcPr>
            <w:tcW w:w="1354" w:type="dxa"/>
          </w:tcPr>
          <w:p w14:paraId="7351647F" w14:textId="2CA272A9" w:rsidR="007B2FD2" w:rsidRPr="00961287" w:rsidRDefault="007B2FD2" w:rsidP="007B2FD2">
            <w:pPr>
              <w:spacing w:before="60"/>
              <w:jc w:val="both"/>
              <w:rPr>
                <w:rFonts w:cstheme="minorHAnsi"/>
                <w:b/>
                <w:bCs/>
                <w:color w:val="002060"/>
                <w:sz w:val="24"/>
                <w:szCs w:val="24"/>
              </w:rPr>
            </w:pPr>
            <w:r w:rsidRPr="00961287">
              <w:rPr>
                <w:rFonts w:cstheme="minorHAnsi"/>
                <w:b/>
                <w:bCs/>
                <w:color w:val="002060"/>
                <w:sz w:val="24"/>
                <w:szCs w:val="24"/>
              </w:rPr>
              <w:t>O</w:t>
            </w:r>
          </w:p>
        </w:tc>
        <w:tc>
          <w:tcPr>
            <w:tcW w:w="7997" w:type="dxa"/>
          </w:tcPr>
          <w:p w14:paraId="14894869" w14:textId="2164B9F4" w:rsidR="007B2FD2" w:rsidRPr="00961287" w:rsidRDefault="007B2FD2" w:rsidP="007B2FD2">
            <w:pPr>
              <w:spacing w:before="60"/>
              <w:jc w:val="both"/>
              <w:rPr>
                <w:rFonts w:cstheme="minorHAnsi"/>
                <w:b/>
                <w:bCs/>
                <w:color w:val="002060"/>
                <w:sz w:val="24"/>
                <w:szCs w:val="24"/>
              </w:rPr>
            </w:pPr>
            <w:r w:rsidRPr="00961287">
              <w:rPr>
                <w:rFonts w:cstheme="minorHAnsi"/>
                <w:color w:val="002060"/>
                <w:sz w:val="24"/>
                <w:szCs w:val="24"/>
              </w:rPr>
              <w:t>„</w:t>
            </w:r>
            <w:r w:rsidRPr="00961287">
              <w:rPr>
                <w:rFonts w:cstheme="minorHAnsi"/>
                <w:b/>
                <w:bCs/>
                <w:color w:val="002060"/>
                <w:sz w:val="24"/>
                <w:szCs w:val="24"/>
              </w:rPr>
              <w:t>Operațiune de importanță strategică</w:t>
            </w:r>
            <w:r w:rsidRPr="00961287">
              <w:rPr>
                <w:rFonts w:cstheme="minorHAnsi"/>
                <w:color w:val="002060"/>
                <w:sz w:val="24"/>
                <w:szCs w:val="24"/>
              </w:rPr>
              <w:t>” înseamnă o operațiune care aduce o contribuție semnificativă la realizarea obiectivelor unui program și care face obiectul unei monitorizări și al unor măsuri de comunicare speciale;</w:t>
            </w:r>
          </w:p>
        </w:tc>
      </w:tr>
      <w:tr w:rsidR="00360F4A" w:rsidRPr="00961287" w14:paraId="435B82BC" w14:textId="77777777" w:rsidTr="00D70E19">
        <w:tc>
          <w:tcPr>
            <w:tcW w:w="1354" w:type="dxa"/>
          </w:tcPr>
          <w:p w14:paraId="4255D436" w14:textId="77777777" w:rsidR="007B2FD2" w:rsidRPr="00961287" w:rsidRDefault="007B2FD2" w:rsidP="007B2FD2">
            <w:pPr>
              <w:spacing w:before="60"/>
              <w:jc w:val="both"/>
              <w:rPr>
                <w:rFonts w:cstheme="minorHAnsi"/>
                <w:b/>
                <w:bCs/>
                <w:color w:val="002060"/>
                <w:sz w:val="24"/>
                <w:szCs w:val="24"/>
              </w:rPr>
            </w:pPr>
            <w:r w:rsidRPr="00961287">
              <w:rPr>
                <w:rFonts w:cstheme="minorHAnsi"/>
                <w:b/>
                <w:bCs/>
                <w:color w:val="002060"/>
                <w:sz w:val="24"/>
                <w:szCs w:val="24"/>
              </w:rPr>
              <w:t>P</w:t>
            </w:r>
          </w:p>
        </w:tc>
        <w:tc>
          <w:tcPr>
            <w:tcW w:w="7997" w:type="dxa"/>
          </w:tcPr>
          <w:p w14:paraId="71BAF6E1" w14:textId="464FECBE" w:rsidR="007B2FD2" w:rsidRPr="00961287" w:rsidRDefault="007B2FD2" w:rsidP="007B2FD2">
            <w:pPr>
              <w:spacing w:before="60"/>
              <w:jc w:val="both"/>
              <w:rPr>
                <w:rFonts w:cstheme="minorHAnsi"/>
                <w:b/>
                <w:bCs/>
                <w:color w:val="002060"/>
                <w:sz w:val="24"/>
                <w:szCs w:val="24"/>
              </w:rPr>
            </w:pPr>
            <w:r w:rsidRPr="00961287">
              <w:rPr>
                <w:rFonts w:cstheme="minorHAnsi"/>
                <w:b/>
                <w:bCs/>
                <w:color w:val="002060"/>
                <w:sz w:val="24"/>
                <w:szCs w:val="24"/>
              </w:rPr>
              <w:t xml:space="preserve">Perioada de durabilitate </w:t>
            </w:r>
            <w:r w:rsidRPr="00961287">
              <w:rPr>
                <w:rFonts w:cstheme="minorHAnsi"/>
                <w:color w:val="002060"/>
                <w:sz w:val="24"/>
                <w:szCs w:val="24"/>
              </w:rPr>
              <w:t xml:space="preserve">reprezintă intervalul de timp în care beneficiarul trebuie să mențină investiția conform dispozițiilor art.65 alin(1) din Regulamentul UE de stabilire a dispozițiilor comune nr. 2021/1060. În cadrul prezentului apel de proiecte, perioada de durabilitate este de </w:t>
            </w:r>
            <w:r w:rsidRPr="00961287">
              <w:rPr>
                <w:rFonts w:cstheme="minorHAnsi"/>
                <w:b/>
                <w:bCs/>
                <w:color w:val="002060"/>
                <w:sz w:val="24"/>
                <w:szCs w:val="24"/>
              </w:rPr>
              <w:t xml:space="preserve">5 </w:t>
            </w:r>
            <w:r w:rsidRPr="00961287">
              <w:rPr>
                <w:rFonts w:cstheme="minorHAnsi"/>
                <w:color w:val="002060"/>
                <w:sz w:val="24"/>
                <w:szCs w:val="24"/>
              </w:rPr>
              <w:t>ani de la plată finală aferentă contractelor de finanțare</w:t>
            </w:r>
            <w:r w:rsidRPr="00961287">
              <w:rPr>
                <w:rFonts w:cstheme="minorHAnsi"/>
                <w:b/>
                <w:bCs/>
                <w:color w:val="002060"/>
                <w:sz w:val="24"/>
                <w:szCs w:val="24"/>
              </w:rPr>
              <w:t>;</w:t>
            </w:r>
          </w:p>
          <w:p w14:paraId="6AA3D41F" w14:textId="77777777" w:rsidR="007B2FD2" w:rsidRPr="00961287" w:rsidRDefault="007B2FD2" w:rsidP="007B2FD2">
            <w:pPr>
              <w:spacing w:before="60"/>
              <w:jc w:val="both"/>
              <w:rPr>
                <w:rFonts w:cstheme="minorHAnsi"/>
                <w:b/>
                <w:bCs/>
                <w:color w:val="002060"/>
                <w:sz w:val="24"/>
                <w:szCs w:val="24"/>
              </w:rPr>
            </w:pPr>
            <w:r w:rsidRPr="00961287">
              <w:rPr>
                <w:rFonts w:cstheme="minorHAnsi"/>
                <w:b/>
                <w:bCs/>
                <w:color w:val="002060"/>
                <w:sz w:val="24"/>
                <w:szCs w:val="24"/>
              </w:rPr>
              <w:t xml:space="preserve">Programul Sănătate - </w:t>
            </w:r>
            <w:r w:rsidRPr="00961287">
              <w:rPr>
                <w:rFonts w:cstheme="minorHAnsi"/>
                <w:color w:val="002060"/>
                <w:sz w:val="24"/>
                <w:szCs w:val="24"/>
              </w:rPr>
              <w:t>reprezintă un document strategic de programare elaborat de MIPE și aprobat de Comisia Europeană, prin Decizia nr. C(2022) 8934/30.11.2022 pentru aprobarea Programului Sănătate pentru perioada de programare 2021-2027, identificat prin cod CCI: 2021RO16FFPR003 care își propune ca obiectiv general îmbunătățirea accesului la servicii medicale si creșterea calității serviciilor medicale, cu modificările și completările ulterioare</w:t>
            </w:r>
            <w:r w:rsidRPr="00961287">
              <w:rPr>
                <w:rFonts w:cstheme="minorHAnsi"/>
                <w:b/>
                <w:bCs/>
                <w:color w:val="002060"/>
                <w:sz w:val="24"/>
                <w:szCs w:val="24"/>
              </w:rPr>
              <w:t>.</w:t>
            </w:r>
          </w:p>
          <w:p w14:paraId="2C9DF8B8" w14:textId="521B8764" w:rsidR="007B2FD2" w:rsidRPr="00961287" w:rsidRDefault="003E22D0" w:rsidP="007B2FD2">
            <w:pPr>
              <w:spacing w:before="60"/>
              <w:jc w:val="both"/>
              <w:rPr>
                <w:rFonts w:cstheme="minorHAnsi"/>
                <w:color w:val="002060"/>
                <w:sz w:val="24"/>
                <w:szCs w:val="24"/>
              </w:rPr>
            </w:pPr>
            <w:r w:rsidRPr="00961287">
              <w:rPr>
                <w:rFonts w:cstheme="minorHAnsi"/>
                <w:b/>
                <w:bCs/>
                <w:color w:val="002060"/>
                <w:sz w:val="24"/>
                <w:szCs w:val="24"/>
              </w:rPr>
              <w:t xml:space="preserve">Principiul „a nu prejudicia în mod semnificativ” (DNSH – „Do No Significant Harm”) </w:t>
            </w:r>
            <w:r w:rsidRPr="00961287">
              <w:rPr>
                <w:rFonts w:cstheme="minorHAnsi"/>
                <w:color w:val="002060"/>
                <w:sz w:val="24"/>
                <w:szCs w:val="24"/>
              </w:rPr>
              <w:t xml:space="preserve">este definit prin Regulamentul (UE) </w:t>
            </w:r>
            <w:r w:rsidR="00C425AE">
              <w:rPr>
                <w:rFonts w:cstheme="minorHAnsi"/>
                <w:color w:val="002060"/>
                <w:sz w:val="24"/>
                <w:szCs w:val="24"/>
              </w:rPr>
              <w:t>2020</w:t>
            </w:r>
            <w:r w:rsidRPr="00961287">
              <w:rPr>
                <w:rFonts w:cstheme="minorHAnsi"/>
                <w:color w:val="002060"/>
                <w:sz w:val="24"/>
                <w:szCs w:val="24"/>
              </w:rPr>
              <w:t>/</w:t>
            </w:r>
            <w:r w:rsidR="00C425AE">
              <w:rPr>
                <w:rFonts w:cstheme="minorHAnsi"/>
                <w:color w:val="002060"/>
                <w:sz w:val="24"/>
                <w:szCs w:val="24"/>
              </w:rPr>
              <w:t>852</w:t>
            </w:r>
            <w:r w:rsidRPr="00961287">
              <w:rPr>
                <w:rFonts w:cstheme="minorHAnsi"/>
                <w:color w:val="002060"/>
                <w:sz w:val="24"/>
                <w:szCs w:val="24"/>
              </w:rPr>
              <w:t xml:space="preserve"> și se referă la modul în care o activitate se raportează la cele șase obiective de mediu (Atenuarea schimbărilor climatice, Adaptarea la schimbări climatice, Utilizarea durabilă și protejarea resurselor de apă și a celor marine, Economia circulară, inclusiv prevenirea generării de deșeuri și reciclarea acestora, Prevenirea și controlul poluării aerului, apei și solului, Protecția și restaurarea biodiversității și ecosistemelor) și dacă activitatea respectivă aduce prejudicii semnificative vreunuia dintre aceste obiective de mediu.</w:t>
            </w:r>
          </w:p>
        </w:tc>
      </w:tr>
      <w:tr w:rsidR="00360F4A" w:rsidRPr="00961287" w14:paraId="2AD64A1C" w14:textId="77777777" w:rsidTr="00D70E19">
        <w:tc>
          <w:tcPr>
            <w:tcW w:w="1354" w:type="dxa"/>
          </w:tcPr>
          <w:p w14:paraId="2E505FA7" w14:textId="411B3C11" w:rsidR="007B2FD2" w:rsidRPr="00961287" w:rsidRDefault="007B2FD2" w:rsidP="007B2FD2">
            <w:pPr>
              <w:spacing w:before="60"/>
              <w:jc w:val="both"/>
              <w:rPr>
                <w:rFonts w:cstheme="minorHAnsi"/>
                <w:b/>
                <w:bCs/>
                <w:color w:val="002060"/>
                <w:sz w:val="24"/>
                <w:szCs w:val="24"/>
              </w:rPr>
            </w:pPr>
            <w:r w:rsidRPr="00961287">
              <w:rPr>
                <w:rFonts w:cstheme="minorHAnsi"/>
                <w:b/>
                <w:bCs/>
                <w:color w:val="002060"/>
                <w:sz w:val="24"/>
                <w:szCs w:val="24"/>
              </w:rPr>
              <w:t>S</w:t>
            </w:r>
          </w:p>
        </w:tc>
        <w:tc>
          <w:tcPr>
            <w:tcW w:w="7997" w:type="dxa"/>
          </w:tcPr>
          <w:p w14:paraId="5C725FE9" w14:textId="1111ECD5" w:rsidR="007B2FD2" w:rsidRPr="00961287" w:rsidRDefault="007B2FD2" w:rsidP="007B2FD2">
            <w:pPr>
              <w:spacing w:before="60"/>
              <w:jc w:val="both"/>
              <w:rPr>
                <w:rFonts w:cstheme="minorHAnsi"/>
                <w:color w:val="002060"/>
                <w:sz w:val="24"/>
                <w:szCs w:val="24"/>
              </w:rPr>
            </w:pPr>
            <w:r w:rsidRPr="00961287">
              <w:rPr>
                <w:rFonts w:cstheme="minorHAnsi"/>
                <w:b/>
                <w:bCs/>
                <w:color w:val="002060"/>
                <w:sz w:val="24"/>
                <w:szCs w:val="24"/>
              </w:rPr>
              <w:t xml:space="preserve">Solicitant  -  </w:t>
            </w:r>
            <w:r w:rsidRPr="00961287">
              <w:rPr>
                <w:rFonts w:cstheme="minorHAnsi"/>
                <w:color w:val="002060"/>
                <w:sz w:val="24"/>
                <w:szCs w:val="24"/>
              </w:rPr>
              <w:t>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tranziție justă în perioada 2021-2027;</w:t>
            </w:r>
          </w:p>
        </w:tc>
      </w:tr>
      <w:tr w:rsidR="007B2FD2" w:rsidRPr="00961287" w14:paraId="1CCE6033" w14:textId="77777777" w:rsidTr="00D70E19">
        <w:tc>
          <w:tcPr>
            <w:tcW w:w="1354" w:type="dxa"/>
          </w:tcPr>
          <w:p w14:paraId="5BF92D43" w14:textId="2C75E8FA" w:rsidR="007B2FD2" w:rsidRPr="00961287" w:rsidRDefault="007B2FD2" w:rsidP="007B2FD2">
            <w:pPr>
              <w:spacing w:before="60"/>
              <w:jc w:val="both"/>
              <w:rPr>
                <w:rFonts w:cstheme="minorHAnsi"/>
                <w:b/>
                <w:bCs/>
                <w:color w:val="002060"/>
                <w:sz w:val="24"/>
                <w:szCs w:val="24"/>
              </w:rPr>
            </w:pPr>
            <w:r w:rsidRPr="00961287">
              <w:rPr>
                <w:rFonts w:cstheme="minorHAnsi"/>
                <w:b/>
                <w:bCs/>
                <w:color w:val="002060"/>
                <w:sz w:val="24"/>
                <w:szCs w:val="24"/>
              </w:rPr>
              <w:t>Z</w:t>
            </w:r>
          </w:p>
        </w:tc>
        <w:tc>
          <w:tcPr>
            <w:tcW w:w="7997" w:type="dxa"/>
          </w:tcPr>
          <w:p w14:paraId="7CDE6578" w14:textId="77777777" w:rsidR="007B2FD2" w:rsidRPr="00961287" w:rsidRDefault="007B2FD2" w:rsidP="007B2FD2">
            <w:pPr>
              <w:spacing w:before="60"/>
              <w:jc w:val="both"/>
              <w:rPr>
                <w:rFonts w:cstheme="minorHAnsi"/>
                <w:b/>
                <w:bCs/>
                <w:color w:val="002060"/>
                <w:sz w:val="24"/>
                <w:szCs w:val="24"/>
              </w:rPr>
            </w:pPr>
            <w:r w:rsidRPr="00961287">
              <w:rPr>
                <w:rFonts w:cstheme="minorHAnsi"/>
                <w:b/>
                <w:bCs/>
                <w:color w:val="002060"/>
                <w:sz w:val="24"/>
                <w:szCs w:val="24"/>
              </w:rPr>
              <w:t xml:space="preserve">Zona geografică vizată de apelul de proiecte </w:t>
            </w:r>
          </w:p>
          <w:p w14:paraId="014A5C95" w14:textId="476BBDD9" w:rsidR="007B2FD2" w:rsidRPr="00961287" w:rsidRDefault="0035022A" w:rsidP="00F61668">
            <w:pPr>
              <w:spacing w:before="60"/>
              <w:jc w:val="both"/>
              <w:rPr>
                <w:rFonts w:cstheme="minorHAnsi"/>
                <w:b/>
                <w:bCs/>
                <w:color w:val="002060"/>
                <w:sz w:val="24"/>
                <w:szCs w:val="24"/>
              </w:rPr>
            </w:pPr>
            <w:r w:rsidRPr="00961287">
              <w:rPr>
                <w:rFonts w:cstheme="minorHAnsi"/>
                <w:color w:val="002060"/>
                <w:sz w:val="24"/>
                <w:szCs w:val="24"/>
              </w:rPr>
              <w:t xml:space="preserve">În cadrul </w:t>
            </w:r>
            <w:r w:rsidR="007B2FD2" w:rsidRPr="00961287">
              <w:rPr>
                <w:rFonts w:cstheme="minorHAnsi"/>
                <w:color w:val="002060"/>
                <w:sz w:val="24"/>
                <w:szCs w:val="24"/>
              </w:rPr>
              <w:t>Programul</w:t>
            </w:r>
            <w:r w:rsidRPr="00961287">
              <w:rPr>
                <w:rFonts w:cstheme="minorHAnsi"/>
                <w:color w:val="002060"/>
                <w:sz w:val="24"/>
                <w:szCs w:val="24"/>
              </w:rPr>
              <w:t>ui</w:t>
            </w:r>
            <w:r w:rsidR="007B2FD2" w:rsidRPr="00961287">
              <w:rPr>
                <w:rFonts w:cstheme="minorHAnsi"/>
                <w:color w:val="002060"/>
                <w:sz w:val="24"/>
                <w:szCs w:val="24"/>
              </w:rPr>
              <w:t xml:space="preserve"> Sănătate, </w:t>
            </w:r>
            <w:r w:rsidRPr="00961287">
              <w:rPr>
                <w:rFonts w:cstheme="minorHAnsi"/>
                <w:color w:val="002060"/>
                <w:sz w:val="24"/>
                <w:szCs w:val="24"/>
              </w:rPr>
              <w:t xml:space="preserve">prin prezentul apel de proiecte sunt </w:t>
            </w:r>
            <w:r w:rsidR="007B2FD2" w:rsidRPr="00961287">
              <w:rPr>
                <w:rFonts w:eastAsia="Times New Roman" w:cstheme="minorHAnsi"/>
                <w:color w:val="002060"/>
                <w:sz w:val="24"/>
                <w:szCs w:val="24"/>
              </w:rPr>
              <w:t>viz</w:t>
            </w:r>
            <w:r w:rsidRPr="00961287">
              <w:rPr>
                <w:rFonts w:eastAsia="Times New Roman" w:cstheme="minorHAnsi"/>
                <w:color w:val="002060"/>
                <w:sz w:val="24"/>
                <w:szCs w:val="24"/>
              </w:rPr>
              <w:t xml:space="preserve">ate </w:t>
            </w:r>
            <w:r w:rsidR="007B2FD2" w:rsidRPr="00961287">
              <w:rPr>
                <w:rFonts w:eastAsia="Times New Roman" w:cstheme="minorHAnsi"/>
                <w:color w:val="002060"/>
                <w:sz w:val="24"/>
                <w:szCs w:val="24"/>
              </w:rPr>
              <w:t>regiuni</w:t>
            </w:r>
            <w:r w:rsidRPr="00961287">
              <w:rPr>
                <w:rFonts w:eastAsia="Times New Roman" w:cstheme="minorHAnsi"/>
                <w:color w:val="002060"/>
                <w:sz w:val="24"/>
                <w:szCs w:val="24"/>
              </w:rPr>
              <w:t>le</w:t>
            </w:r>
            <w:r w:rsidR="007B2FD2" w:rsidRPr="00961287">
              <w:rPr>
                <w:rFonts w:eastAsia="Times New Roman" w:cstheme="minorHAnsi"/>
                <w:color w:val="002060"/>
                <w:sz w:val="24"/>
                <w:szCs w:val="24"/>
              </w:rPr>
              <w:t xml:space="preserve"> mai puțin dezvoltate</w:t>
            </w:r>
            <w:r w:rsidRPr="00961287">
              <w:rPr>
                <w:rFonts w:eastAsia="Times New Roman" w:cstheme="minorHAnsi"/>
                <w:color w:val="002060"/>
                <w:sz w:val="24"/>
                <w:szCs w:val="24"/>
              </w:rPr>
              <w:t>.</w:t>
            </w:r>
          </w:p>
        </w:tc>
      </w:tr>
    </w:tbl>
    <w:p w14:paraId="72B1364A" w14:textId="77777777" w:rsidR="001960B4" w:rsidRPr="00961287" w:rsidRDefault="001960B4" w:rsidP="00C1208E">
      <w:pPr>
        <w:pStyle w:val="ListParagraph"/>
        <w:spacing w:before="60" w:after="0" w:line="240" w:lineRule="auto"/>
        <w:ind w:left="705"/>
        <w:jc w:val="both"/>
        <w:rPr>
          <w:rFonts w:cstheme="minorHAnsi"/>
          <w:b/>
          <w:bCs/>
          <w:iCs/>
          <w:color w:val="002060"/>
          <w:sz w:val="24"/>
          <w:szCs w:val="24"/>
        </w:rPr>
      </w:pPr>
    </w:p>
    <w:p w14:paraId="7F178F12" w14:textId="77777777" w:rsidR="000363EB" w:rsidRPr="00961287" w:rsidRDefault="000363EB" w:rsidP="00C1208E">
      <w:pPr>
        <w:pStyle w:val="ListParagraph"/>
        <w:spacing w:before="60" w:after="0" w:line="240" w:lineRule="auto"/>
        <w:ind w:left="705"/>
        <w:jc w:val="both"/>
        <w:rPr>
          <w:rFonts w:cstheme="minorHAnsi"/>
          <w:b/>
          <w:bCs/>
          <w:iCs/>
          <w:color w:val="002060"/>
          <w:sz w:val="24"/>
          <w:szCs w:val="24"/>
        </w:rPr>
      </w:pPr>
    </w:p>
    <w:p w14:paraId="77BF7EAA" w14:textId="0F71C64A" w:rsidR="00566CCA" w:rsidRPr="00961287" w:rsidRDefault="001960B4" w:rsidP="00E85615">
      <w:pPr>
        <w:pStyle w:val="ListParagraph"/>
        <w:numPr>
          <w:ilvl w:val="0"/>
          <w:numId w:val="1"/>
        </w:numPr>
        <w:spacing w:before="60" w:after="0" w:line="240" w:lineRule="auto"/>
        <w:jc w:val="both"/>
        <w:outlineLvl w:val="0"/>
        <w:rPr>
          <w:rFonts w:cstheme="minorHAnsi"/>
          <w:b/>
          <w:bCs/>
          <w:iCs/>
          <w:color w:val="002060"/>
          <w:sz w:val="24"/>
          <w:szCs w:val="24"/>
        </w:rPr>
      </w:pPr>
      <w:bookmarkStart w:id="26" w:name="_Toc228183857"/>
      <w:r w:rsidRPr="00961287">
        <w:rPr>
          <w:rFonts w:cstheme="minorHAnsi"/>
          <w:b/>
          <w:bCs/>
          <w:iCs/>
          <w:color w:val="002060"/>
          <w:sz w:val="24"/>
          <w:szCs w:val="24"/>
        </w:rPr>
        <w:t>E</w:t>
      </w:r>
      <w:r w:rsidR="00C940A4" w:rsidRPr="00961287">
        <w:rPr>
          <w:rFonts w:cstheme="minorHAnsi"/>
          <w:b/>
          <w:bCs/>
          <w:iCs/>
          <w:color w:val="002060"/>
          <w:sz w:val="24"/>
          <w:szCs w:val="24"/>
        </w:rPr>
        <w:t>LEMENTE DE CONTEXT</w:t>
      </w:r>
      <w:bookmarkEnd w:id="26"/>
      <w:r w:rsidR="00C940A4" w:rsidRPr="00961287">
        <w:rPr>
          <w:rFonts w:cstheme="minorHAnsi"/>
          <w:b/>
          <w:bCs/>
          <w:iCs/>
          <w:color w:val="002060"/>
          <w:sz w:val="24"/>
          <w:szCs w:val="24"/>
        </w:rPr>
        <w:t xml:space="preserve"> </w:t>
      </w:r>
      <w:r w:rsidR="00566CCA" w:rsidRPr="00961287">
        <w:rPr>
          <w:rFonts w:cstheme="minorHAnsi"/>
          <w:b/>
          <w:bCs/>
          <w:iCs/>
          <w:color w:val="002060"/>
          <w:sz w:val="24"/>
          <w:szCs w:val="24"/>
        </w:rPr>
        <w:tab/>
      </w:r>
    </w:p>
    <w:p w14:paraId="077DC236" w14:textId="5255A7D1" w:rsidR="00692D9A" w:rsidRPr="00961287"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7" w:name="_Toc228183858"/>
      <w:r w:rsidRPr="00961287">
        <w:rPr>
          <w:rFonts w:cstheme="minorHAnsi"/>
          <w:b/>
          <w:bCs/>
          <w:iCs/>
          <w:color w:val="002060"/>
          <w:sz w:val="24"/>
          <w:szCs w:val="24"/>
        </w:rPr>
        <w:t>Informații generale Program</w:t>
      </w:r>
      <w:bookmarkEnd w:id="27"/>
    </w:p>
    <w:p w14:paraId="3400AE76" w14:textId="77777777" w:rsidR="00BC533D" w:rsidRPr="00961287" w:rsidRDefault="00BC533D" w:rsidP="00BC533D">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Programul Sănătate este un program multifond care cuprinde finanțare din Fondul European de Dezvoltare Regională (FEDR) și din Fondul Social European Plus (FSE+). </w:t>
      </w:r>
    </w:p>
    <w:p w14:paraId="1931AB87" w14:textId="0B5F1889" w:rsidR="00BC533D" w:rsidRPr="00961287" w:rsidRDefault="00BC533D" w:rsidP="00BC533D">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Programul Sănătate este structurat pe </w:t>
      </w:r>
      <w:r w:rsidR="00F74EE9" w:rsidRPr="00961287">
        <w:rPr>
          <w:rFonts w:cstheme="minorHAnsi"/>
          <w:iCs/>
          <w:color w:val="002060"/>
          <w:sz w:val="24"/>
          <w:szCs w:val="24"/>
        </w:rPr>
        <w:t xml:space="preserve">10 </w:t>
      </w:r>
      <w:r w:rsidRPr="00961287">
        <w:rPr>
          <w:rFonts w:cstheme="minorHAnsi"/>
          <w:iCs/>
          <w:color w:val="002060"/>
          <w:sz w:val="24"/>
          <w:szCs w:val="24"/>
        </w:rPr>
        <w:t xml:space="preserve">Priorități: </w:t>
      </w:r>
    </w:p>
    <w:p w14:paraId="218E1889" w14:textId="77777777" w:rsidR="00BC533D" w:rsidRPr="00961287" w:rsidRDefault="00BC533D" w:rsidP="00BC533D">
      <w:pPr>
        <w:numPr>
          <w:ilvl w:val="0"/>
          <w:numId w:val="78"/>
        </w:numPr>
        <w:tabs>
          <w:tab w:val="left" w:pos="1276"/>
        </w:tabs>
        <w:spacing w:before="60" w:after="0" w:line="240" w:lineRule="auto"/>
        <w:ind w:left="851"/>
        <w:jc w:val="both"/>
        <w:rPr>
          <w:rFonts w:cstheme="minorHAnsi"/>
          <w:iCs/>
          <w:color w:val="002060"/>
          <w:sz w:val="24"/>
          <w:szCs w:val="24"/>
        </w:rPr>
      </w:pPr>
      <w:r w:rsidRPr="00961287">
        <w:rPr>
          <w:rFonts w:cstheme="minorHAnsi"/>
          <w:iCs/>
          <w:color w:val="002060"/>
          <w:sz w:val="24"/>
          <w:szCs w:val="24"/>
        </w:rPr>
        <w:lastRenderedPageBreak/>
        <w:t>Prioritatea 1: Creșterea calității serviciilor de asistență medicală primară, comunitară, a serviciilor oferite în regim ambulatoriu și îmbunătățirea și consolidarea serviciilor preventive;</w:t>
      </w:r>
    </w:p>
    <w:p w14:paraId="635005FA" w14:textId="77777777" w:rsidR="00BC533D" w:rsidRPr="00961287" w:rsidRDefault="00BC533D" w:rsidP="00BC533D">
      <w:pPr>
        <w:numPr>
          <w:ilvl w:val="0"/>
          <w:numId w:val="78"/>
        </w:numPr>
        <w:tabs>
          <w:tab w:val="left" w:pos="1276"/>
        </w:tabs>
        <w:spacing w:before="60" w:after="0" w:line="240" w:lineRule="auto"/>
        <w:ind w:left="851"/>
        <w:jc w:val="both"/>
        <w:rPr>
          <w:rFonts w:cstheme="minorHAnsi"/>
          <w:iCs/>
          <w:color w:val="002060"/>
          <w:sz w:val="24"/>
          <w:szCs w:val="24"/>
        </w:rPr>
      </w:pPr>
      <w:r w:rsidRPr="00961287">
        <w:rPr>
          <w:rFonts w:cstheme="minorHAnsi"/>
          <w:iCs/>
          <w:color w:val="002060"/>
          <w:sz w:val="24"/>
          <w:szCs w:val="24"/>
        </w:rPr>
        <w:t>Prioritatea 2: Servicii de reabilitare, paliaţie şi spitalizări pentru boli cronice adaptate fenomenului demografic de îmbătrânire a populaţiei, impactului dizabilității şi profilului de morbiditate;</w:t>
      </w:r>
    </w:p>
    <w:p w14:paraId="1002293B" w14:textId="77777777" w:rsidR="00BC533D" w:rsidRPr="00961287" w:rsidRDefault="00BC533D" w:rsidP="00BC533D">
      <w:pPr>
        <w:numPr>
          <w:ilvl w:val="0"/>
          <w:numId w:val="78"/>
        </w:numPr>
        <w:tabs>
          <w:tab w:val="left" w:pos="1276"/>
        </w:tabs>
        <w:spacing w:before="60" w:after="0" w:line="240" w:lineRule="auto"/>
        <w:ind w:left="851"/>
        <w:jc w:val="both"/>
        <w:rPr>
          <w:rFonts w:cstheme="minorHAnsi"/>
          <w:b/>
          <w:bCs/>
          <w:iCs/>
          <w:color w:val="002060"/>
          <w:sz w:val="24"/>
          <w:szCs w:val="24"/>
        </w:rPr>
      </w:pPr>
      <w:r w:rsidRPr="00961287">
        <w:rPr>
          <w:rFonts w:cstheme="minorHAnsi"/>
          <w:b/>
          <w:bCs/>
          <w:iCs/>
          <w:color w:val="002060"/>
          <w:sz w:val="24"/>
          <w:szCs w:val="24"/>
        </w:rPr>
        <w:t>Prioritatea 3: Creșterea eficacității și rezilienței sistemului medical în domenii critice, de importanță strategică cu impact transversal asupra serviciilor medicale și asupra stării de sănătate;</w:t>
      </w:r>
    </w:p>
    <w:p w14:paraId="3DF47501" w14:textId="4AEA0505" w:rsidR="00BC533D" w:rsidRPr="00961287" w:rsidRDefault="00BC533D" w:rsidP="00BC533D">
      <w:pPr>
        <w:numPr>
          <w:ilvl w:val="0"/>
          <w:numId w:val="78"/>
        </w:numPr>
        <w:tabs>
          <w:tab w:val="left" w:pos="1276"/>
        </w:tabs>
        <w:spacing w:before="60" w:after="0" w:line="240" w:lineRule="auto"/>
        <w:ind w:left="851"/>
        <w:jc w:val="both"/>
        <w:rPr>
          <w:rFonts w:cstheme="minorHAnsi"/>
          <w:iCs/>
          <w:color w:val="002060"/>
          <w:sz w:val="24"/>
          <w:szCs w:val="24"/>
        </w:rPr>
      </w:pPr>
      <w:r w:rsidRPr="00961287">
        <w:rPr>
          <w:rFonts w:cstheme="minorHAnsi"/>
          <w:iCs/>
          <w:color w:val="002060"/>
          <w:sz w:val="24"/>
          <w:szCs w:val="24"/>
        </w:rPr>
        <w:t>Prioritatea 4: Investiții în infrastructuri spitalicești</w:t>
      </w:r>
      <w:r w:rsidR="004D654A" w:rsidRPr="00961287">
        <w:rPr>
          <w:rFonts w:cstheme="minorHAnsi"/>
          <w:iCs/>
          <w:color w:val="002060"/>
          <w:sz w:val="24"/>
          <w:szCs w:val="24"/>
        </w:rPr>
        <w:t xml:space="preserve"> și sanitare</w:t>
      </w:r>
      <w:r w:rsidRPr="00961287">
        <w:rPr>
          <w:rFonts w:cstheme="minorHAnsi"/>
          <w:iCs/>
          <w:color w:val="002060"/>
          <w:sz w:val="24"/>
          <w:szCs w:val="24"/>
        </w:rPr>
        <w:t>;</w:t>
      </w:r>
    </w:p>
    <w:p w14:paraId="66398685" w14:textId="77777777" w:rsidR="00BC533D" w:rsidRPr="00961287" w:rsidRDefault="00BC533D" w:rsidP="00BC533D">
      <w:pPr>
        <w:numPr>
          <w:ilvl w:val="0"/>
          <w:numId w:val="78"/>
        </w:numPr>
        <w:tabs>
          <w:tab w:val="left" w:pos="1276"/>
        </w:tabs>
        <w:spacing w:before="60" w:after="0" w:line="240" w:lineRule="auto"/>
        <w:ind w:left="851"/>
        <w:jc w:val="both"/>
        <w:rPr>
          <w:rFonts w:cstheme="minorHAnsi"/>
          <w:iCs/>
          <w:color w:val="002060"/>
          <w:sz w:val="24"/>
          <w:szCs w:val="24"/>
        </w:rPr>
      </w:pPr>
      <w:r w:rsidRPr="00961287">
        <w:rPr>
          <w:rFonts w:cstheme="minorHAnsi"/>
          <w:iCs/>
          <w:color w:val="002060"/>
          <w:sz w:val="24"/>
          <w:szCs w:val="24"/>
        </w:rPr>
        <w:t>Prioritatea 5: Abordări inovative în cercetarea din domeniul medical;</w:t>
      </w:r>
    </w:p>
    <w:p w14:paraId="47EA9061" w14:textId="77777777" w:rsidR="00BC533D" w:rsidRPr="00961287" w:rsidRDefault="00BC533D" w:rsidP="00BC533D">
      <w:pPr>
        <w:numPr>
          <w:ilvl w:val="0"/>
          <w:numId w:val="79"/>
        </w:numPr>
        <w:tabs>
          <w:tab w:val="left" w:pos="1276"/>
        </w:tabs>
        <w:spacing w:before="60" w:after="0" w:line="240" w:lineRule="auto"/>
        <w:ind w:left="851"/>
        <w:jc w:val="both"/>
        <w:rPr>
          <w:rFonts w:cstheme="minorHAnsi"/>
          <w:iCs/>
          <w:color w:val="002060"/>
          <w:sz w:val="24"/>
          <w:szCs w:val="24"/>
        </w:rPr>
      </w:pPr>
      <w:r w:rsidRPr="00961287">
        <w:rPr>
          <w:rFonts w:cstheme="minorHAnsi"/>
          <w:iCs/>
          <w:color w:val="002060"/>
          <w:sz w:val="24"/>
          <w:szCs w:val="24"/>
        </w:rPr>
        <w:t>Prioritatea 6: Digitalizarea sistemului medical;</w:t>
      </w:r>
    </w:p>
    <w:p w14:paraId="0CB1C0F1" w14:textId="77777777" w:rsidR="00BC533D" w:rsidRPr="00961287" w:rsidRDefault="00BC533D" w:rsidP="00BC533D">
      <w:pPr>
        <w:numPr>
          <w:ilvl w:val="0"/>
          <w:numId w:val="79"/>
        </w:numPr>
        <w:tabs>
          <w:tab w:val="left" w:pos="1276"/>
        </w:tabs>
        <w:spacing w:before="60" w:after="0" w:line="240" w:lineRule="auto"/>
        <w:ind w:left="851"/>
        <w:jc w:val="both"/>
        <w:rPr>
          <w:rFonts w:cstheme="minorHAnsi"/>
          <w:iCs/>
          <w:color w:val="002060"/>
          <w:sz w:val="24"/>
          <w:szCs w:val="24"/>
        </w:rPr>
      </w:pPr>
      <w:r w:rsidRPr="00961287">
        <w:rPr>
          <w:rFonts w:cstheme="minorHAnsi"/>
          <w:iCs/>
          <w:color w:val="002060"/>
          <w:sz w:val="24"/>
          <w:szCs w:val="24"/>
        </w:rPr>
        <w:t>Prioritatea 7: Măsuri care susțin domeniile oncologie și transplant;</w:t>
      </w:r>
    </w:p>
    <w:p w14:paraId="1A43A004" w14:textId="77777777" w:rsidR="00BC533D" w:rsidRPr="00961287" w:rsidRDefault="00BC533D" w:rsidP="00BC533D">
      <w:pPr>
        <w:numPr>
          <w:ilvl w:val="0"/>
          <w:numId w:val="79"/>
        </w:numPr>
        <w:tabs>
          <w:tab w:val="left" w:pos="1276"/>
        </w:tabs>
        <w:spacing w:before="60" w:after="0" w:line="240" w:lineRule="auto"/>
        <w:ind w:left="851"/>
        <w:jc w:val="both"/>
        <w:rPr>
          <w:rFonts w:cstheme="minorHAnsi"/>
          <w:iCs/>
          <w:color w:val="002060"/>
          <w:sz w:val="24"/>
          <w:szCs w:val="24"/>
        </w:rPr>
      </w:pPr>
      <w:r w:rsidRPr="00961287">
        <w:rPr>
          <w:rFonts w:cstheme="minorHAnsi"/>
          <w:iCs/>
          <w:color w:val="002060"/>
          <w:sz w:val="24"/>
          <w:szCs w:val="24"/>
        </w:rPr>
        <w:t xml:space="preserve">Prioritatea 8: Sprijin pentru abordarea deficitului de forță de muncă și de competențe-cheie în domeniul sănătății, legat de tehnologiile digitale, biotehnologii și serviciile conexe; </w:t>
      </w:r>
    </w:p>
    <w:p w14:paraId="2F5E715A" w14:textId="77777777" w:rsidR="00BC533D" w:rsidRPr="00961287" w:rsidRDefault="00BC533D" w:rsidP="00BC533D">
      <w:pPr>
        <w:numPr>
          <w:ilvl w:val="0"/>
          <w:numId w:val="79"/>
        </w:numPr>
        <w:tabs>
          <w:tab w:val="left" w:pos="1276"/>
        </w:tabs>
        <w:spacing w:before="60" w:after="0" w:line="240" w:lineRule="auto"/>
        <w:ind w:left="851"/>
        <w:jc w:val="both"/>
        <w:rPr>
          <w:rFonts w:cstheme="minorHAnsi"/>
          <w:iCs/>
          <w:color w:val="002060"/>
          <w:sz w:val="24"/>
          <w:szCs w:val="24"/>
        </w:rPr>
      </w:pPr>
      <w:r w:rsidRPr="00961287">
        <w:rPr>
          <w:rFonts w:cstheme="minorHAnsi"/>
          <w:iCs/>
          <w:color w:val="002060"/>
          <w:sz w:val="24"/>
          <w:szCs w:val="24"/>
        </w:rPr>
        <w:t>Prioritatea 9: Contribuția la Platforma STEP: biotehnologii și tehnologii digitale, inclusiv servicii asociate în sectorul sănătății.</w:t>
      </w:r>
    </w:p>
    <w:p w14:paraId="77BB1FC7" w14:textId="3F0D4230" w:rsidR="00F74EE9" w:rsidRPr="00961287" w:rsidRDefault="00F74EE9" w:rsidP="00BC533D">
      <w:pPr>
        <w:numPr>
          <w:ilvl w:val="0"/>
          <w:numId w:val="79"/>
        </w:numPr>
        <w:tabs>
          <w:tab w:val="left" w:pos="1276"/>
        </w:tabs>
        <w:spacing w:before="60" w:after="0" w:line="240" w:lineRule="auto"/>
        <w:ind w:left="851"/>
        <w:jc w:val="both"/>
        <w:rPr>
          <w:rFonts w:cstheme="minorHAnsi"/>
          <w:iCs/>
          <w:color w:val="002060"/>
          <w:sz w:val="24"/>
          <w:szCs w:val="24"/>
        </w:rPr>
      </w:pPr>
      <w:r w:rsidRPr="00961287">
        <w:rPr>
          <w:rFonts w:cstheme="minorHAnsi"/>
          <w:iCs/>
          <w:color w:val="002060"/>
          <w:sz w:val="24"/>
          <w:szCs w:val="24"/>
        </w:rPr>
        <w:t>Prioritatea 10: Sprijin pentru investiții în infrastructura duală, respectiv finanțarea spitalelor militare</w:t>
      </w:r>
    </w:p>
    <w:p w14:paraId="552F5080" w14:textId="77777777" w:rsidR="00BC533D" w:rsidRPr="00961287" w:rsidRDefault="00BC533D" w:rsidP="00BC533D">
      <w:pPr>
        <w:tabs>
          <w:tab w:val="left" w:pos="1276"/>
        </w:tabs>
        <w:spacing w:before="60" w:after="0" w:line="240" w:lineRule="auto"/>
        <w:ind w:left="851"/>
        <w:jc w:val="both"/>
        <w:rPr>
          <w:rFonts w:cstheme="minorHAnsi"/>
          <w:iCs/>
          <w:color w:val="002060"/>
          <w:sz w:val="24"/>
          <w:szCs w:val="24"/>
        </w:rPr>
      </w:pPr>
    </w:p>
    <w:p w14:paraId="1330314B" w14:textId="77777777" w:rsidR="00BC533D" w:rsidRPr="00961287" w:rsidRDefault="00BC533D" w:rsidP="00BC533D">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Informații suplimentare privind PS pot fi consultate accesând următorul link: </w:t>
      </w:r>
      <w:hyperlink r:id="rId12" w:history="1">
        <w:r w:rsidRPr="00961287">
          <w:rPr>
            <w:rStyle w:val="Hyperlink"/>
            <w:rFonts w:cstheme="minorHAnsi"/>
            <w:iCs/>
            <w:color w:val="002060"/>
            <w:sz w:val="24"/>
            <w:szCs w:val="24"/>
          </w:rPr>
          <w:t>https://mfe.gov.ro/minister/perioade-de-programare/perioada-2021-2027/autoritatea-de-management-pentru-programul-sanatate/</w:t>
        </w:r>
      </w:hyperlink>
      <w:r w:rsidRPr="00961287">
        <w:rPr>
          <w:rFonts w:cstheme="minorHAnsi"/>
          <w:iCs/>
          <w:color w:val="002060"/>
          <w:sz w:val="24"/>
          <w:szCs w:val="24"/>
        </w:rPr>
        <w:t>.</w:t>
      </w:r>
    </w:p>
    <w:p w14:paraId="1F1F9865" w14:textId="77777777" w:rsidR="00883E5F" w:rsidRPr="00961287" w:rsidRDefault="00883E5F" w:rsidP="00DB341A">
      <w:pPr>
        <w:spacing w:before="60" w:after="0" w:line="240" w:lineRule="auto"/>
        <w:ind w:right="120"/>
        <w:jc w:val="both"/>
        <w:rPr>
          <w:rFonts w:cstheme="minorHAnsi"/>
          <w:color w:val="002060"/>
          <w:sz w:val="24"/>
          <w:szCs w:val="24"/>
        </w:rPr>
      </w:pPr>
    </w:p>
    <w:p w14:paraId="6940D185" w14:textId="48C44C49" w:rsidR="00BD3F4D" w:rsidRPr="00961287"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8" w:name="_Toc178865219"/>
      <w:bookmarkStart w:id="29" w:name="_Toc178865357"/>
      <w:bookmarkStart w:id="30" w:name="_Toc178866193"/>
      <w:bookmarkStart w:id="31" w:name="_Toc178939459"/>
      <w:bookmarkStart w:id="32" w:name="_Toc228183859"/>
      <w:bookmarkEnd w:id="28"/>
      <w:bookmarkEnd w:id="29"/>
      <w:bookmarkEnd w:id="30"/>
      <w:bookmarkEnd w:id="31"/>
      <w:r w:rsidRPr="00961287">
        <w:rPr>
          <w:rFonts w:cstheme="minorHAnsi"/>
          <w:b/>
          <w:bCs/>
          <w:iCs/>
          <w:color w:val="002060"/>
          <w:sz w:val="24"/>
          <w:szCs w:val="24"/>
        </w:rPr>
        <w:t>Prioritatea</w:t>
      </w:r>
      <w:r w:rsidR="00FF5C0E" w:rsidRPr="00961287">
        <w:rPr>
          <w:rFonts w:cstheme="minorHAnsi"/>
          <w:b/>
          <w:bCs/>
          <w:iCs/>
          <w:color w:val="002060"/>
          <w:sz w:val="24"/>
          <w:szCs w:val="24"/>
        </w:rPr>
        <w:t>/</w:t>
      </w:r>
      <w:r w:rsidR="0074741D" w:rsidRPr="00961287">
        <w:rPr>
          <w:rFonts w:cstheme="minorHAnsi"/>
          <w:b/>
          <w:bCs/>
          <w:iCs/>
          <w:color w:val="002060"/>
          <w:sz w:val="24"/>
          <w:szCs w:val="24"/>
        </w:rPr>
        <w:t xml:space="preserve"> </w:t>
      </w:r>
      <w:r w:rsidR="00FF5C0E" w:rsidRPr="00961287">
        <w:rPr>
          <w:rFonts w:cstheme="minorHAnsi"/>
          <w:b/>
          <w:bCs/>
          <w:iCs/>
          <w:color w:val="002060"/>
          <w:sz w:val="24"/>
          <w:szCs w:val="24"/>
        </w:rPr>
        <w:t>Fond/</w:t>
      </w:r>
      <w:r w:rsidR="0074741D" w:rsidRPr="00961287">
        <w:rPr>
          <w:rFonts w:cstheme="minorHAnsi"/>
          <w:b/>
          <w:bCs/>
          <w:iCs/>
          <w:color w:val="002060"/>
          <w:sz w:val="24"/>
          <w:szCs w:val="24"/>
        </w:rPr>
        <w:t xml:space="preserve"> </w:t>
      </w:r>
      <w:r w:rsidR="00FF5C0E" w:rsidRPr="00961287">
        <w:rPr>
          <w:rFonts w:cstheme="minorHAnsi"/>
          <w:b/>
          <w:bCs/>
          <w:iCs/>
          <w:color w:val="002060"/>
          <w:sz w:val="24"/>
          <w:szCs w:val="24"/>
        </w:rPr>
        <w:t>Obiectiv de politică/</w:t>
      </w:r>
      <w:r w:rsidR="0074741D" w:rsidRPr="00961287">
        <w:rPr>
          <w:rFonts w:cstheme="minorHAnsi"/>
          <w:b/>
          <w:bCs/>
          <w:iCs/>
          <w:color w:val="002060"/>
          <w:sz w:val="24"/>
          <w:szCs w:val="24"/>
        </w:rPr>
        <w:t xml:space="preserve"> </w:t>
      </w:r>
      <w:r w:rsidRPr="00961287">
        <w:rPr>
          <w:rFonts w:cstheme="minorHAnsi"/>
          <w:b/>
          <w:bCs/>
          <w:iCs/>
          <w:color w:val="002060"/>
          <w:sz w:val="24"/>
          <w:szCs w:val="24"/>
        </w:rPr>
        <w:t>Obiectiv specific</w:t>
      </w:r>
      <w:bookmarkEnd w:id="32"/>
      <w:r w:rsidRPr="00961287">
        <w:rPr>
          <w:rFonts w:cstheme="minorHAnsi"/>
          <w:b/>
          <w:bCs/>
          <w:iCs/>
          <w:color w:val="002060"/>
          <w:sz w:val="24"/>
          <w:szCs w:val="24"/>
        </w:rPr>
        <w:t xml:space="preserve"> </w:t>
      </w:r>
    </w:p>
    <w:p w14:paraId="15C0F0F0" w14:textId="2B3AD6A3" w:rsidR="00BD3F4D" w:rsidRPr="00961287" w:rsidRDefault="00BD3F4D" w:rsidP="004C500B">
      <w:pPr>
        <w:spacing w:before="60" w:after="0" w:line="240" w:lineRule="auto"/>
        <w:ind w:right="120"/>
        <w:jc w:val="both"/>
        <w:rPr>
          <w:rFonts w:cstheme="minorHAnsi"/>
          <w:color w:val="002060"/>
          <w:sz w:val="24"/>
          <w:szCs w:val="24"/>
        </w:rPr>
      </w:pPr>
      <w:r w:rsidRPr="00961287">
        <w:rPr>
          <w:rFonts w:cstheme="minorHAnsi"/>
          <w:color w:val="002060"/>
          <w:sz w:val="24"/>
          <w:szCs w:val="24"/>
        </w:rPr>
        <w:t>Prezen</w:t>
      </w:r>
      <w:r w:rsidR="00FC48DA" w:rsidRPr="00961287">
        <w:rPr>
          <w:rFonts w:cstheme="minorHAnsi"/>
          <w:color w:val="002060"/>
          <w:sz w:val="24"/>
          <w:szCs w:val="24"/>
        </w:rPr>
        <w:t>t</w:t>
      </w:r>
      <w:r w:rsidR="00B2227D" w:rsidRPr="00961287">
        <w:rPr>
          <w:rFonts w:cstheme="minorHAnsi"/>
          <w:color w:val="002060"/>
          <w:sz w:val="24"/>
          <w:szCs w:val="24"/>
        </w:rPr>
        <w:t>ul</w:t>
      </w:r>
      <w:r w:rsidRPr="00961287">
        <w:rPr>
          <w:rFonts w:cstheme="minorHAnsi"/>
          <w:color w:val="002060"/>
          <w:sz w:val="24"/>
          <w:szCs w:val="24"/>
        </w:rPr>
        <w:t xml:space="preserve"> apel este lansat în contextul:</w:t>
      </w:r>
    </w:p>
    <w:p w14:paraId="228261F5" w14:textId="77777777" w:rsidR="00255939" w:rsidRPr="00961287" w:rsidRDefault="00255939" w:rsidP="003F39C3">
      <w:pPr>
        <w:pStyle w:val="ListParagraph"/>
        <w:numPr>
          <w:ilvl w:val="0"/>
          <w:numId w:val="53"/>
        </w:numPr>
        <w:spacing w:before="60" w:after="0" w:line="240" w:lineRule="auto"/>
        <w:contextualSpacing w:val="0"/>
        <w:jc w:val="both"/>
        <w:rPr>
          <w:rFonts w:cstheme="minorHAnsi"/>
          <w:b/>
          <w:bCs/>
          <w:color w:val="002060"/>
          <w:sz w:val="24"/>
          <w:szCs w:val="24"/>
        </w:rPr>
      </w:pPr>
      <w:r w:rsidRPr="00961287">
        <w:rPr>
          <w:rFonts w:cstheme="minorHAnsi"/>
          <w:b/>
          <w:bCs/>
          <w:color w:val="002060"/>
          <w:sz w:val="24"/>
          <w:szCs w:val="24"/>
        </w:rPr>
        <w:t>Priorității 3: Creșterea eficacității și rezilienței sistemului medical în domenii critice, de importanță strategică cu impact transversal asupra serviciilor medicale și asupra stării de sănătate</w:t>
      </w:r>
    </w:p>
    <w:p w14:paraId="7EF4C3E0" w14:textId="77777777" w:rsidR="00255939" w:rsidRPr="00961287" w:rsidRDefault="00255939" w:rsidP="003F39C3">
      <w:pPr>
        <w:pStyle w:val="ListParagraph"/>
        <w:numPr>
          <w:ilvl w:val="0"/>
          <w:numId w:val="53"/>
        </w:numPr>
        <w:contextualSpacing w:val="0"/>
        <w:jc w:val="both"/>
        <w:rPr>
          <w:rFonts w:cstheme="minorHAnsi"/>
          <w:color w:val="002060"/>
          <w:sz w:val="24"/>
          <w:szCs w:val="24"/>
        </w:rPr>
      </w:pPr>
      <w:r w:rsidRPr="00961287">
        <w:rPr>
          <w:rFonts w:cstheme="minorHAnsi"/>
          <w:b/>
          <w:bCs/>
          <w:color w:val="002060"/>
          <w:sz w:val="24"/>
          <w:szCs w:val="24"/>
        </w:rPr>
        <w:t xml:space="preserve">Fondului European de Dezvoltare Regională - </w:t>
      </w:r>
      <w:r w:rsidRPr="00961287">
        <w:rPr>
          <w:rFonts w:cstheme="minorHAnsi"/>
          <w:color w:val="002060"/>
          <w:sz w:val="24"/>
          <w:szCs w:val="24"/>
        </w:rPr>
        <w:t>cofinanțarea proiectelor va fi asigurată din Fondul European de Dezvoltare Regională (FEDR) (contribuția UE)</w:t>
      </w:r>
    </w:p>
    <w:p w14:paraId="0F0B5A58" w14:textId="77777777" w:rsidR="00255939" w:rsidRPr="00961287" w:rsidRDefault="00255939" w:rsidP="005173DB">
      <w:pPr>
        <w:pStyle w:val="ListParagraph"/>
        <w:numPr>
          <w:ilvl w:val="0"/>
          <w:numId w:val="53"/>
        </w:numPr>
        <w:contextualSpacing w:val="0"/>
        <w:jc w:val="both"/>
        <w:rPr>
          <w:rFonts w:cstheme="minorHAnsi"/>
          <w:b/>
          <w:bCs/>
          <w:color w:val="002060"/>
          <w:sz w:val="24"/>
          <w:szCs w:val="24"/>
        </w:rPr>
      </w:pPr>
      <w:r w:rsidRPr="00961287">
        <w:rPr>
          <w:rFonts w:cstheme="minorHAnsi"/>
          <w:b/>
          <w:bCs/>
          <w:color w:val="002060"/>
          <w:sz w:val="24"/>
          <w:szCs w:val="24"/>
        </w:rPr>
        <w:t xml:space="preserve">Obiectivului de politică 4: </w:t>
      </w:r>
      <w:r w:rsidRPr="00961287">
        <w:rPr>
          <w:rFonts w:cstheme="minorHAnsi"/>
          <w:i/>
          <w:iCs/>
          <w:color w:val="002060"/>
          <w:sz w:val="24"/>
          <w:szCs w:val="24"/>
        </w:rPr>
        <w:t>O Europă mai socială și mai favorabilă incluziunii, prin implementarea Pilonului european al drepturilor sociale</w:t>
      </w:r>
      <w:r w:rsidRPr="00961287">
        <w:rPr>
          <w:rFonts w:cstheme="minorHAnsi"/>
          <w:color w:val="002060"/>
          <w:sz w:val="24"/>
          <w:szCs w:val="24"/>
        </w:rPr>
        <w:t>.</w:t>
      </w:r>
    </w:p>
    <w:p w14:paraId="4195A016" w14:textId="77777777" w:rsidR="00255939" w:rsidRPr="00961287" w:rsidRDefault="00255939" w:rsidP="005173DB">
      <w:pPr>
        <w:pStyle w:val="ListParagraph"/>
        <w:numPr>
          <w:ilvl w:val="0"/>
          <w:numId w:val="53"/>
        </w:numPr>
        <w:contextualSpacing w:val="0"/>
        <w:jc w:val="both"/>
        <w:rPr>
          <w:rFonts w:cstheme="minorHAnsi"/>
          <w:b/>
          <w:bCs/>
          <w:color w:val="002060"/>
          <w:sz w:val="24"/>
          <w:szCs w:val="24"/>
        </w:rPr>
      </w:pPr>
      <w:bookmarkStart w:id="33" w:name="_Hlk166157458"/>
      <w:r w:rsidRPr="00961287">
        <w:rPr>
          <w:rFonts w:cstheme="minorHAnsi"/>
          <w:b/>
          <w:bCs/>
          <w:color w:val="002060"/>
          <w:sz w:val="24"/>
          <w:szCs w:val="24"/>
        </w:rPr>
        <w:t xml:space="preserve">Obiectivului specific: </w:t>
      </w:r>
      <w:bookmarkStart w:id="34" w:name="_Hlk153289411"/>
      <w:r w:rsidRPr="00961287">
        <w:rPr>
          <w:rFonts w:cstheme="minorHAnsi"/>
          <w:b/>
          <w:bCs/>
          <w:color w:val="002060"/>
          <w:sz w:val="24"/>
          <w:szCs w:val="24"/>
        </w:rPr>
        <w:t>RSO4.5</w:t>
      </w:r>
      <w:r w:rsidRPr="00961287">
        <w:rPr>
          <w:rFonts w:cstheme="minorHAnsi"/>
          <w:b/>
          <w:bCs/>
          <w:i/>
          <w:iCs/>
          <w:color w:val="002060"/>
          <w:sz w:val="24"/>
          <w:szCs w:val="24"/>
        </w:rPr>
        <w:t>.</w:t>
      </w:r>
      <w:r w:rsidRPr="00961287">
        <w:rPr>
          <w:rFonts w:cstheme="minorHAnsi"/>
          <w:i/>
          <w:iCs/>
          <w:color w:val="002060"/>
          <w:sz w:val="24"/>
          <w:szCs w:val="24"/>
        </w:rPr>
        <w:t xml:space="preserve">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bookmarkEnd w:id="34"/>
      <w:r w:rsidRPr="00961287">
        <w:rPr>
          <w:rFonts w:cstheme="minorHAnsi"/>
          <w:i/>
          <w:iCs/>
          <w:color w:val="002060"/>
          <w:sz w:val="24"/>
          <w:szCs w:val="24"/>
        </w:rPr>
        <w:t>.</w:t>
      </w:r>
    </w:p>
    <w:bookmarkEnd w:id="33"/>
    <w:p w14:paraId="5D05D54B" w14:textId="7CE18E18" w:rsidR="00925726" w:rsidRPr="00961287" w:rsidRDefault="00925726" w:rsidP="00453543">
      <w:pPr>
        <w:pStyle w:val="ListParagraph"/>
        <w:numPr>
          <w:ilvl w:val="0"/>
          <w:numId w:val="53"/>
        </w:numPr>
        <w:contextualSpacing w:val="0"/>
        <w:jc w:val="both"/>
        <w:rPr>
          <w:rFonts w:cstheme="minorHAnsi"/>
          <w:b/>
          <w:bCs/>
          <w:color w:val="002060"/>
          <w:sz w:val="24"/>
          <w:szCs w:val="24"/>
        </w:rPr>
      </w:pPr>
      <w:r w:rsidRPr="00961287">
        <w:rPr>
          <w:rFonts w:cstheme="minorHAnsi"/>
          <w:b/>
          <w:bCs/>
          <w:color w:val="002060"/>
          <w:sz w:val="24"/>
          <w:szCs w:val="24"/>
        </w:rPr>
        <w:t xml:space="preserve">Acțiunii </w:t>
      </w:r>
      <w:r w:rsidR="00453543" w:rsidRPr="00961287">
        <w:rPr>
          <w:rFonts w:cstheme="minorHAnsi"/>
          <w:b/>
          <w:bCs/>
          <w:color w:val="002060"/>
          <w:sz w:val="24"/>
          <w:szCs w:val="24"/>
        </w:rPr>
        <w:t>B</w:t>
      </w:r>
      <w:r w:rsidRPr="00961287">
        <w:rPr>
          <w:rFonts w:cstheme="minorHAnsi"/>
          <w:b/>
          <w:bCs/>
          <w:color w:val="002060"/>
          <w:sz w:val="24"/>
          <w:szCs w:val="24"/>
        </w:rPr>
        <w:t xml:space="preserve">. Investiții </w:t>
      </w:r>
      <w:r w:rsidR="00453543" w:rsidRPr="00961287">
        <w:rPr>
          <w:rFonts w:cstheme="minorHAnsi"/>
          <w:b/>
          <w:bCs/>
          <w:color w:val="002060"/>
          <w:sz w:val="24"/>
          <w:szCs w:val="24"/>
        </w:rPr>
        <w:t xml:space="preserve">în </w:t>
      </w:r>
      <w:r w:rsidRPr="00961287">
        <w:rPr>
          <w:rFonts w:cstheme="minorHAnsi"/>
          <w:b/>
          <w:bCs/>
          <w:color w:val="002060"/>
          <w:sz w:val="24"/>
          <w:szCs w:val="24"/>
        </w:rPr>
        <w:t>infrastructura publică a</w:t>
      </w:r>
      <w:r w:rsidR="00453543" w:rsidRPr="00961287">
        <w:rPr>
          <w:rFonts w:cstheme="minorHAnsi"/>
          <w:b/>
          <w:bCs/>
          <w:color w:val="002060"/>
          <w:sz w:val="24"/>
          <w:szCs w:val="24"/>
        </w:rPr>
        <w:t xml:space="preserve"> sistemului național de transfuzii pentru a îndeplini standardele necesare de siguranță, inclusiv a infrastructurii de testare a sângelui și/sau de colectare, procesare, fracționare și stocare a plasmei</w:t>
      </w:r>
    </w:p>
    <w:p w14:paraId="4CCA72EB" w14:textId="77777777" w:rsidR="00D945C5" w:rsidRPr="00961287" w:rsidRDefault="00D945C5" w:rsidP="00D945C5">
      <w:pPr>
        <w:spacing w:after="0"/>
        <w:jc w:val="both"/>
        <w:rPr>
          <w:rFonts w:cstheme="minorHAnsi"/>
          <w:b/>
          <w:bCs/>
          <w:color w:val="002060"/>
          <w:sz w:val="24"/>
          <w:szCs w:val="24"/>
        </w:rPr>
      </w:pPr>
    </w:p>
    <w:p w14:paraId="79C7AE41" w14:textId="777D9B8C" w:rsidR="003C5F7A" w:rsidRPr="00961287"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5" w:name="_Toc228183860"/>
      <w:r w:rsidRPr="00961287">
        <w:rPr>
          <w:rFonts w:cstheme="minorHAnsi"/>
          <w:b/>
          <w:bCs/>
          <w:iCs/>
          <w:color w:val="002060"/>
          <w:sz w:val="24"/>
          <w:szCs w:val="24"/>
        </w:rPr>
        <w:t xml:space="preserve">Reglementări europene și naționale, </w:t>
      </w:r>
      <w:r w:rsidR="005111FF" w:rsidRPr="00961287">
        <w:rPr>
          <w:rFonts w:cstheme="minorHAnsi"/>
          <w:b/>
          <w:bCs/>
          <w:iCs/>
          <w:color w:val="002060"/>
          <w:sz w:val="24"/>
          <w:szCs w:val="24"/>
        </w:rPr>
        <w:t xml:space="preserve">cadrul strategic, </w:t>
      </w:r>
      <w:r w:rsidRPr="00961287">
        <w:rPr>
          <w:rFonts w:cstheme="minorHAnsi"/>
          <w:b/>
          <w:bCs/>
          <w:iCs/>
          <w:color w:val="002060"/>
          <w:sz w:val="24"/>
          <w:szCs w:val="24"/>
        </w:rPr>
        <w:t>documente programatice</w:t>
      </w:r>
      <w:r w:rsidR="00B47A5D" w:rsidRPr="00961287">
        <w:rPr>
          <w:rFonts w:cstheme="minorHAnsi"/>
          <w:b/>
          <w:bCs/>
          <w:iCs/>
          <w:color w:val="002060"/>
          <w:sz w:val="24"/>
          <w:szCs w:val="24"/>
        </w:rPr>
        <w:t xml:space="preserve"> aplicabile</w:t>
      </w:r>
      <w:bookmarkEnd w:id="35"/>
    </w:p>
    <w:p w14:paraId="7E089E43" w14:textId="739CD3CC" w:rsidR="003C5F7A" w:rsidRPr="00961287" w:rsidRDefault="001B6FBC" w:rsidP="004C500B">
      <w:pPr>
        <w:spacing w:before="60" w:after="0" w:line="240" w:lineRule="auto"/>
        <w:jc w:val="both"/>
        <w:outlineLvl w:val="2"/>
        <w:rPr>
          <w:rFonts w:cstheme="minorHAnsi"/>
          <w:b/>
          <w:bCs/>
          <w:iCs/>
          <w:color w:val="002060"/>
          <w:sz w:val="24"/>
          <w:szCs w:val="24"/>
        </w:rPr>
      </w:pPr>
      <w:bookmarkStart w:id="36" w:name="_Toc228183861"/>
      <w:r w:rsidRPr="00961287">
        <w:rPr>
          <w:rFonts w:cstheme="minorHAnsi"/>
          <w:b/>
          <w:bCs/>
          <w:iCs/>
          <w:color w:val="002060"/>
          <w:sz w:val="24"/>
          <w:szCs w:val="24"/>
        </w:rPr>
        <w:t>2.3.1. C</w:t>
      </w:r>
      <w:r w:rsidR="003C5F7A" w:rsidRPr="00961287">
        <w:rPr>
          <w:rFonts w:cstheme="minorHAnsi"/>
          <w:b/>
          <w:bCs/>
          <w:iCs/>
          <w:color w:val="002060"/>
          <w:sz w:val="24"/>
          <w:szCs w:val="24"/>
        </w:rPr>
        <w:t>adrul strategic relevant aplicabil</w:t>
      </w:r>
      <w:bookmarkEnd w:id="36"/>
    </w:p>
    <w:p w14:paraId="56A647EB" w14:textId="3CDF72E8" w:rsidR="003C5F7A" w:rsidRPr="00961287" w:rsidRDefault="003C5F7A" w:rsidP="004C500B">
      <w:pPr>
        <w:spacing w:before="60" w:after="0" w:line="240" w:lineRule="auto"/>
        <w:ind w:right="120"/>
        <w:jc w:val="both"/>
        <w:rPr>
          <w:rFonts w:cstheme="minorHAnsi"/>
          <w:color w:val="002060"/>
          <w:sz w:val="24"/>
          <w:szCs w:val="24"/>
        </w:rPr>
      </w:pPr>
      <w:bookmarkStart w:id="37" w:name="_Hlk139461684"/>
      <w:r w:rsidRPr="00961287">
        <w:rPr>
          <w:rFonts w:cstheme="minorHAnsi"/>
          <w:color w:val="002060"/>
          <w:sz w:val="24"/>
          <w:szCs w:val="24"/>
        </w:rPr>
        <w:t>Domeniul sănătății, obiectiv de interes social major, este abordat specific în multiple documente strategice:</w:t>
      </w:r>
      <w:bookmarkStart w:id="38" w:name="_Hlk140507247"/>
    </w:p>
    <w:p w14:paraId="53BD8011" w14:textId="77777777" w:rsidR="001542F0" w:rsidRPr="00961287" w:rsidRDefault="003C5F7A" w:rsidP="006A6399">
      <w:pPr>
        <w:pStyle w:val="ListParagraph"/>
        <w:numPr>
          <w:ilvl w:val="0"/>
          <w:numId w:val="56"/>
        </w:numPr>
        <w:spacing w:before="60" w:after="0" w:line="240" w:lineRule="auto"/>
        <w:contextualSpacing w:val="0"/>
        <w:rPr>
          <w:rFonts w:cstheme="minorHAnsi"/>
          <w:color w:val="002060"/>
          <w:sz w:val="24"/>
          <w:szCs w:val="24"/>
        </w:rPr>
      </w:pPr>
      <w:bookmarkStart w:id="39" w:name="_Hlk179890531"/>
      <w:r w:rsidRPr="00961287">
        <w:rPr>
          <w:rFonts w:cstheme="minorHAnsi"/>
          <w:color w:val="002060"/>
          <w:sz w:val="24"/>
          <w:szCs w:val="24"/>
        </w:rPr>
        <w:t>Strategia Națională de Sănătate 202</w:t>
      </w:r>
      <w:r w:rsidR="00A930F5" w:rsidRPr="00961287">
        <w:rPr>
          <w:rFonts w:cstheme="minorHAnsi"/>
          <w:color w:val="002060"/>
          <w:sz w:val="24"/>
          <w:szCs w:val="24"/>
        </w:rPr>
        <w:t>3</w:t>
      </w:r>
      <w:r w:rsidRPr="00961287">
        <w:rPr>
          <w:rFonts w:cstheme="minorHAnsi"/>
          <w:color w:val="002060"/>
          <w:sz w:val="24"/>
          <w:szCs w:val="24"/>
        </w:rPr>
        <w:t>-2030</w:t>
      </w:r>
      <w:r w:rsidR="002C410C" w:rsidRPr="00961287">
        <w:rPr>
          <w:rStyle w:val="FootnoteReference"/>
          <w:rFonts w:cstheme="minorHAnsi"/>
          <w:color w:val="002060"/>
          <w:sz w:val="24"/>
          <w:szCs w:val="24"/>
        </w:rPr>
        <w:footnoteReference w:id="2"/>
      </w:r>
      <w:r w:rsidRPr="00961287">
        <w:rPr>
          <w:rFonts w:cstheme="minorHAnsi"/>
          <w:color w:val="002060"/>
          <w:sz w:val="24"/>
          <w:szCs w:val="24"/>
        </w:rPr>
        <w:t>;</w:t>
      </w:r>
    </w:p>
    <w:p w14:paraId="614C1DD3" w14:textId="134F2A59" w:rsidR="003C5F7A" w:rsidRPr="00961287" w:rsidRDefault="003C5F7A" w:rsidP="006A6399">
      <w:pPr>
        <w:pStyle w:val="ListParagraph"/>
        <w:numPr>
          <w:ilvl w:val="0"/>
          <w:numId w:val="56"/>
        </w:numPr>
        <w:spacing w:before="60" w:after="0" w:line="240" w:lineRule="auto"/>
        <w:contextualSpacing w:val="0"/>
        <w:rPr>
          <w:rFonts w:cstheme="minorHAnsi"/>
          <w:color w:val="002060"/>
          <w:sz w:val="24"/>
          <w:szCs w:val="24"/>
        </w:rPr>
      </w:pPr>
      <w:r w:rsidRPr="00961287">
        <w:rPr>
          <w:rFonts w:cstheme="minorHAnsi"/>
          <w:color w:val="002060"/>
          <w:sz w:val="24"/>
          <w:szCs w:val="24"/>
        </w:rPr>
        <w:t xml:space="preserve">Master planurile regionale de servicii </w:t>
      </w:r>
      <w:r w:rsidR="001A5B40" w:rsidRPr="00961287">
        <w:rPr>
          <w:rFonts w:cstheme="minorHAnsi"/>
          <w:color w:val="002060"/>
          <w:sz w:val="24"/>
          <w:szCs w:val="24"/>
        </w:rPr>
        <w:t>de sănătate</w:t>
      </w:r>
      <w:r w:rsidR="002C410C" w:rsidRPr="00961287">
        <w:rPr>
          <w:color w:val="002060"/>
          <w:vertAlign w:val="superscript"/>
        </w:rPr>
        <w:footnoteReference w:id="3"/>
      </w:r>
      <w:r w:rsidR="009519D2" w:rsidRPr="00961287">
        <w:rPr>
          <w:rFonts w:cstheme="minorHAnsi"/>
          <w:color w:val="002060"/>
          <w:sz w:val="24"/>
          <w:szCs w:val="24"/>
        </w:rPr>
        <w:t>;</w:t>
      </w:r>
    </w:p>
    <w:p w14:paraId="23E334C2" w14:textId="125F3A72" w:rsidR="001542F0" w:rsidRPr="00961287" w:rsidRDefault="001542F0" w:rsidP="006A6399">
      <w:pPr>
        <w:pStyle w:val="ListParagraph"/>
        <w:numPr>
          <w:ilvl w:val="0"/>
          <w:numId w:val="56"/>
        </w:numPr>
        <w:spacing w:before="60" w:after="0" w:line="240" w:lineRule="auto"/>
        <w:contextualSpacing w:val="0"/>
        <w:jc w:val="both"/>
        <w:rPr>
          <w:rFonts w:cstheme="minorHAnsi"/>
          <w:color w:val="002060"/>
          <w:sz w:val="24"/>
          <w:szCs w:val="24"/>
        </w:rPr>
      </w:pPr>
      <w:bookmarkStart w:id="40" w:name="_Hlk152155537"/>
      <w:r w:rsidRPr="00961287">
        <w:rPr>
          <w:rFonts w:cstheme="minorHAnsi"/>
          <w:color w:val="002060"/>
          <w:sz w:val="24"/>
          <w:szCs w:val="24"/>
        </w:rPr>
        <w:t>Planuri generale regionale de servicii sanitare</w:t>
      </w:r>
      <w:r w:rsidRPr="00961287">
        <w:rPr>
          <w:rStyle w:val="FootnoteReference"/>
          <w:rFonts w:cstheme="minorHAnsi"/>
          <w:color w:val="002060"/>
          <w:sz w:val="24"/>
          <w:szCs w:val="24"/>
        </w:rPr>
        <w:footnoteReference w:id="4"/>
      </w:r>
      <w:bookmarkEnd w:id="40"/>
      <w:r w:rsidR="009519D2" w:rsidRPr="00961287">
        <w:rPr>
          <w:rFonts w:cstheme="minorHAnsi"/>
          <w:color w:val="002060"/>
          <w:sz w:val="24"/>
          <w:szCs w:val="24"/>
        </w:rPr>
        <w:t>;</w:t>
      </w:r>
    </w:p>
    <w:bookmarkEnd w:id="38"/>
    <w:p w14:paraId="4AA152E9" w14:textId="54379F3A" w:rsidR="003C5F7A" w:rsidRPr="00961287" w:rsidRDefault="003C5F7A" w:rsidP="006A6399">
      <w:pPr>
        <w:pStyle w:val="ListParagraph"/>
        <w:numPr>
          <w:ilvl w:val="0"/>
          <w:numId w:val="56"/>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Strategia Națională de Dezvoltare Durabilă 2030</w:t>
      </w:r>
      <w:r w:rsidR="006F2500" w:rsidRPr="00961287">
        <w:rPr>
          <w:rFonts w:cstheme="minorHAnsi"/>
          <w:color w:val="002060"/>
          <w:sz w:val="24"/>
          <w:szCs w:val="24"/>
          <w:vertAlign w:val="superscript"/>
        </w:rPr>
        <w:footnoteReference w:id="5"/>
      </w:r>
      <w:r w:rsidRPr="00961287">
        <w:rPr>
          <w:rFonts w:cstheme="minorHAnsi"/>
          <w:color w:val="002060"/>
          <w:sz w:val="24"/>
          <w:szCs w:val="24"/>
          <w:vertAlign w:val="superscript"/>
        </w:rPr>
        <w:t>;</w:t>
      </w:r>
    </w:p>
    <w:bookmarkEnd w:id="39"/>
    <w:p w14:paraId="182DE904" w14:textId="77777777" w:rsidR="00450B3E" w:rsidRPr="00961287" w:rsidRDefault="00450B3E" w:rsidP="004C500B">
      <w:pPr>
        <w:pStyle w:val="ListParagraph"/>
        <w:spacing w:before="60" w:after="0" w:line="240" w:lineRule="auto"/>
        <w:ind w:left="360"/>
        <w:contextualSpacing w:val="0"/>
        <w:rPr>
          <w:rFonts w:cstheme="minorHAnsi"/>
          <w:color w:val="002060"/>
          <w:sz w:val="24"/>
          <w:szCs w:val="24"/>
        </w:rPr>
      </w:pPr>
    </w:p>
    <w:p w14:paraId="606D19CE" w14:textId="53D0C89B" w:rsidR="00450B3E" w:rsidRPr="00961287" w:rsidRDefault="003F0624" w:rsidP="004C500B">
      <w:pPr>
        <w:pStyle w:val="Heading3"/>
        <w:spacing w:before="60" w:line="240" w:lineRule="auto"/>
        <w:rPr>
          <w:rFonts w:asciiTheme="minorHAnsi" w:hAnsiTheme="minorHAnsi" w:cstheme="minorHAnsi"/>
          <w:b/>
          <w:bCs/>
          <w:iCs/>
          <w:color w:val="002060"/>
          <w:lang w:val="ro-RO"/>
        </w:rPr>
      </w:pPr>
      <w:bookmarkStart w:id="42" w:name="_Toc228183862"/>
      <w:r w:rsidRPr="00961287">
        <w:rPr>
          <w:rFonts w:asciiTheme="minorHAnsi" w:hAnsiTheme="minorHAnsi" w:cstheme="minorHAnsi"/>
          <w:b/>
          <w:bCs/>
          <w:iCs/>
          <w:color w:val="002060"/>
          <w:lang w:val="ro-RO"/>
        </w:rPr>
        <w:t xml:space="preserve">2.3.2. </w:t>
      </w:r>
      <w:r w:rsidR="00450B3E" w:rsidRPr="00961287">
        <w:rPr>
          <w:rFonts w:asciiTheme="minorHAnsi" w:hAnsiTheme="minorHAnsi" w:cstheme="minorHAnsi"/>
          <w:b/>
          <w:bCs/>
          <w:iCs/>
          <w:color w:val="002060"/>
          <w:lang w:val="ro-RO"/>
        </w:rPr>
        <w:t>Documente programatice</w:t>
      </w:r>
      <w:bookmarkEnd w:id="42"/>
    </w:p>
    <w:p w14:paraId="5A9423E6" w14:textId="77777777" w:rsidR="0004650F" w:rsidRPr="00961287" w:rsidRDefault="0004650F" w:rsidP="006A6399">
      <w:pPr>
        <w:pStyle w:val="ListParagraph"/>
        <w:numPr>
          <w:ilvl w:val="0"/>
          <w:numId w:val="57"/>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Acordul de parteneriat 2021-2027 - disponibil la următorul </w:t>
      </w:r>
      <w:hyperlink r:id="rId13" w:history="1">
        <w:r w:rsidRPr="00961287">
          <w:rPr>
            <w:rStyle w:val="Hyperlink"/>
            <w:rFonts w:cstheme="minorHAnsi"/>
            <w:b/>
            <w:bCs/>
            <w:color w:val="002060"/>
            <w:sz w:val="24"/>
            <w:szCs w:val="24"/>
          </w:rPr>
          <w:t>link</w:t>
        </w:r>
      </w:hyperlink>
      <w:r w:rsidRPr="00961287">
        <w:rPr>
          <w:rFonts w:cstheme="minorHAnsi"/>
          <w:color w:val="002060"/>
          <w:sz w:val="24"/>
          <w:szCs w:val="24"/>
        </w:rPr>
        <w:t xml:space="preserve">. </w:t>
      </w:r>
    </w:p>
    <w:p w14:paraId="4B58CB0B" w14:textId="77777777" w:rsidR="002D7ADD" w:rsidRPr="00961287" w:rsidRDefault="002D7ADD" w:rsidP="006A6399">
      <w:pPr>
        <w:pStyle w:val="ListParagraph"/>
        <w:numPr>
          <w:ilvl w:val="0"/>
          <w:numId w:val="57"/>
        </w:numPr>
        <w:spacing w:before="60" w:after="0" w:line="240" w:lineRule="auto"/>
        <w:contextualSpacing w:val="0"/>
        <w:jc w:val="both"/>
        <w:rPr>
          <w:rFonts w:cstheme="minorHAnsi"/>
          <w:iCs/>
          <w:color w:val="002060"/>
          <w:sz w:val="24"/>
          <w:szCs w:val="24"/>
        </w:rPr>
      </w:pPr>
      <w:r w:rsidRPr="00961287">
        <w:rPr>
          <w:rFonts w:cstheme="minorHAnsi"/>
          <w:color w:val="002060"/>
          <w:sz w:val="24"/>
          <w:szCs w:val="24"/>
        </w:rPr>
        <w:t xml:space="preserve">Program Sănătate - disponibil la următorul </w:t>
      </w:r>
      <w:hyperlink r:id="rId14" w:history="1">
        <w:r w:rsidRPr="00961287">
          <w:rPr>
            <w:rStyle w:val="Hyperlink"/>
            <w:rFonts w:cstheme="minorHAnsi"/>
            <w:b/>
            <w:bCs/>
            <w:color w:val="002060"/>
            <w:sz w:val="24"/>
            <w:szCs w:val="24"/>
          </w:rPr>
          <w:t>link</w:t>
        </w:r>
      </w:hyperlink>
      <w:r w:rsidRPr="00961287">
        <w:rPr>
          <w:rFonts w:cstheme="minorHAnsi"/>
          <w:color w:val="002060"/>
          <w:sz w:val="24"/>
          <w:szCs w:val="24"/>
        </w:rPr>
        <w:t xml:space="preserve">. </w:t>
      </w:r>
    </w:p>
    <w:p w14:paraId="2FA0150D" w14:textId="77777777" w:rsidR="00552657" w:rsidRPr="00961287" w:rsidRDefault="00552657" w:rsidP="004C500B">
      <w:pPr>
        <w:pStyle w:val="ListParagraph"/>
        <w:spacing w:before="60" w:after="0" w:line="240" w:lineRule="auto"/>
        <w:contextualSpacing w:val="0"/>
        <w:jc w:val="both"/>
        <w:rPr>
          <w:rFonts w:cstheme="minorHAnsi"/>
          <w:color w:val="002060"/>
          <w:sz w:val="24"/>
          <w:szCs w:val="24"/>
        </w:rPr>
      </w:pPr>
    </w:p>
    <w:p w14:paraId="38E63053" w14:textId="35E02EC6" w:rsidR="00566CCA" w:rsidRPr="00961287" w:rsidRDefault="003F0624" w:rsidP="004C500B">
      <w:pPr>
        <w:pStyle w:val="Heading3"/>
        <w:spacing w:before="60" w:line="240" w:lineRule="auto"/>
        <w:rPr>
          <w:rFonts w:asciiTheme="minorHAnsi" w:hAnsiTheme="minorHAnsi" w:cstheme="minorHAnsi"/>
          <w:b/>
          <w:bCs/>
          <w:iCs/>
          <w:color w:val="002060"/>
          <w:lang w:val="ro-RO"/>
        </w:rPr>
      </w:pPr>
      <w:bookmarkStart w:id="43" w:name="_Toc228183863"/>
      <w:r w:rsidRPr="00961287">
        <w:rPr>
          <w:rFonts w:asciiTheme="minorHAnsi" w:hAnsiTheme="minorHAnsi" w:cstheme="minorHAnsi"/>
          <w:b/>
          <w:bCs/>
          <w:iCs/>
          <w:color w:val="002060"/>
          <w:lang w:val="ro-RO"/>
        </w:rPr>
        <w:t xml:space="preserve">2.3.3. </w:t>
      </w:r>
      <w:r w:rsidR="00552657" w:rsidRPr="00961287">
        <w:rPr>
          <w:rFonts w:asciiTheme="minorHAnsi" w:hAnsiTheme="minorHAnsi" w:cstheme="minorHAnsi"/>
          <w:b/>
          <w:bCs/>
          <w:iCs/>
          <w:color w:val="002060"/>
          <w:lang w:val="ro-RO"/>
        </w:rPr>
        <w:t>Cadrul legislativ general aplicabil</w:t>
      </w:r>
      <w:bookmarkEnd w:id="43"/>
    </w:p>
    <w:p w14:paraId="7E540747" w14:textId="77777777" w:rsidR="0083747C" w:rsidRPr="00961287" w:rsidRDefault="0083747C" w:rsidP="004C500B">
      <w:pPr>
        <w:spacing w:before="60" w:after="0" w:line="240" w:lineRule="auto"/>
        <w:jc w:val="both"/>
        <w:rPr>
          <w:rFonts w:eastAsia="Times New Roman" w:cstheme="minorHAnsi"/>
          <w:b/>
          <w:color w:val="002060"/>
          <w:sz w:val="24"/>
          <w:szCs w:val="24"/>
        </w:rPr>
      </w:pPr>
      <w:r w:rsidRPr="00961287">
        <w:rPr>
          <w:rFonts w:eastAsia="Times New Roman" w:cstheme="minorHAnsi"/>
          <w:b/>
          <w:color w:val="002060"/>
          <w:sz w:val="24"/>
          <w:szCs w:val="24"/>
        </w:rPr>
        <w:t>Legislație generală</w:t>
      </w:r>
    </w:p>
    <w:p w14:paraId="014932A1" w14:textId="2066D1A1" w:rsidR="000056C3" w:rsidRDefault="000056C3" w:rsidP="006A6399">
      <w:pPr>
        <w:numPr>
          <w:ilvl w:val="0"/>
          <w:numId w:val="26"/>
        </w:numPr>
        <w:spacing w:before="60" w:after="0" w:line="240" w:lineRule="auto"/>
        <w:jc w:val="both"/>
        <w:rPr>
          <w:rFonts w:eastAsia="Times New Roman" w:cstheme="minorHAnsi"/>
          <w:bCs/>
          <w:color w:val="002060"/>
          <w:sz w:val="24"/>
          <w:szCs w:val="24"/>
        </w:rPr>
      </w:pPr>
      <w:r w:rsidRPr="000056C3">
        <w:rPr>
          <w:rFonts w:eastAsia="Times New Roman" w:cstheme="minorHAnsi"/>
          <w:bCs/>
          <w:color w:val="002060"/>
          <w:sz w:val="24"/>
          <w:szCs w:val="24"/>
        </w:rPr>
        <w:t>Regulamentul (UE, Euratom) 2024/2509 al Parlamentului European și al Consiliului din 23 septembrie 2024 privind normele financiare aplicabile bugetului general al Uniunii</w:t>
      </w:r>
      <w:r w:rsidR="002C0B1E">
        <w:rPr>
          <w:rFonts w:eastAsia="Times New Roman" w:cstheme="minorHAnsi"/>
          <w:bCs/>
          <w:color w:val="002060"/>
          <w:sz w:val="24"/>
          <w:szCs w:val="24"/>
          <w:lang w:val="en-GB"/>
        </w:rPr>
        <w:t>;</w:t>
      </w:r>
    </w:p>
    <w:p w14:paraId="5F60B56D" w14:textId="3BA69905" w:rsidR="003A6F71" w:rsidRPr="00961287" w:rsidRDefault="003A6F71" w:rsidP="006A6399">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Regulamentul (UE) 2021/1058 al Parlamentului European și al Consiliului din 24 iunie 2021 privind Fondul european de dezvoltare regională și Fondul de coeziune, cu modificările și completările ulterioare;</w:t>
      </w:r>
    </w:p>
    <w:p w14:paraId="1C1CF469" w14:textId="77777777" w:rsidR="003A6F71" w:rsidRPr="00961287" w:rsidRDefault="003A6F71" w:rsidP="006A6399">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p w14:paraId="2E33F105" w14:textId="77777777" w:rsidR="003A6F71" w:rsidRPr="00961287" w:rsidRDefault="003A6F71" w:rsidP="006A6399">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9B20889" w14:textId="77777777" w:rsidR="003A6F71" w:rsidRPr="00961287" w:rsidRDefault="003A6F71" w:rsidP="006A6399">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Regulamentul (UE, EURATOM) 2020/2093 al Consiliului din 17 decembrie 2020 de stabilire a cadrului financiar multianual pentru perioada 2021 - 2027;</w:t>
      </w:r>
    </w:p>
    <w:p w14:paraId="6C047BEB" w14:textId="77777777" w:rsidR="003E22D0" w:rsidRPr="00961287" w:rsidRDefault="003E22D0" w:rsidP="003E22D0">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lastRenderedPageBreak/>
        <w:t>Carta drepturilor fundamentale a Uniunii Europene (2012/C 326/02;</w:t>
      </w:r>
    </w:p>
    <w:p w14:paraId="0312E66D" w14:textId="077C1698" w:rsidR="003E22D0" w:rsidRPr="00961287" w:rsidRDefault="003E22D0" w:rsidP="003E22D0">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 xml:space="preserve">Directiva </w:t>
      </w:r>
      <w:r w:rsidR="00AC4307">
        <w:rPr>
          <w:rFonts w:eastAsia="Times New Roman" w:cstheme="minorHAnsi"/>
          <w:bCs/>
          <w:color w:val="002060"/>
          <w:sz w:val="24"/>
          <w:szCs w:val="24"/>
        </w:rPr>
        <w:t xml:space="preserve">(UE) </w:t>
      </w:r>
      <w:r w:rsidRPr="00961287">
        <w:rPr>
          <w:rFonts w:eastAsia="Times New Roman" w:cstheme="minorHAnsi"/>
          <w:bCs/>
          <w:color w:val="002060"/>
          <w:sz w:val="24"/>
          <w:szCs w:val="24"/>
        </w:rPr>
        <w:t>2006/54/CE privind punerea în aplicare a principiului egalității de șanse și al egalității de tratament între bărbați și femei în materie de încadrare în muncă și de muncă (reformă);</w:t>
      </w:r>
    </w:p>
    <w:p w14:paraId="071EA769" w14:textId="77777777" w:rsidR="003E22D0" w:rsidRPr="00961287" w:rsidRDefault="003E22D0" w:rsidP="003E22D0">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Directiva (UE) 79/7 privind aplicarea treptată a principiului egalităţii de tratament între bărbaţi şi femei în domeniul securităţii sociale;</w:t>
      </w:r>
    </w:p>
    <w:p w14:paraId="3E092962" w14:textId="77777777" w:rsidR="003E22D0" w:rsidRPr="00961287" w:rsidRDefault="003E22D0" w:rsidP="003E22D0">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Directiva UE 2000/78/CE de creare a unui cadru general în favoarea egalității de tratament în ceea ce privește încadrarea în muncă și ocuparea forței de muncă;</w:t>
      </w:r>
    </w:p>
    <w:p w14:paraId="008574F4" w14:textId="77777777" w:rsidR="003E22D0" w:rsidRPr="00961287" w:rsidRDefault="003E22D0" w:rsidP="003E22D0">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Convenția ONU privind Drepturile Persoanelor cu Dizabilități adoptată la 13 decembrie 2006 de către Adunarea Generală a ONU;</w:t>
      </w:r>
    </w:p>
    <w:p w14:paraId="1AE46F76" w14:textId="77777777" w:rsidR="003E22D0" w:rsidRPr="00961287" w:rsidRDefault="003E22D0" w:rsidP="003E22D0">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 xml:space="preserve">Directiva (UE) 43/2000 a Consiliului din 29 iunie 2000, </w:t>
      </w:r>
      <w:r w:rsidRPr="00961287">
        <w:rPr>
          <w:rFonts w:cstheme="minorHAnsi"/>
          <w:color w:val="002060"/>
          <w:sz w:val="24"/>
          <w:szCs w:val="24"/>
        </w:rPr>
        <w:t>de punere în aplicare a</w:t>
      </w:r>
      <w:r w:rsidRPr="00961287">
        <w:rPr>
          <w:rFonts w:eastAsia="Times New Roman" w:cstheme="minorHAnsi"/>
          <w:bCs/>
          <w:color w:val="002060"/>
          <w:sz w:val="24"/>
          <w:szCs w:val="24"/>
        </w:rPr>
        <w:t xml:space="preserve"> principiului </w:t>
      </w:r>
      <w:r w:rsidRPr="00961287">
        <w:rPr>
          <w:rFonts w:cstheme="minorHAnsi"/>
          <w:color w:val="002060"/>
          <w:sz w:val="24"/>
          <w:szCs w:val="24"/>
        </w:rPr>
        <w:t>egalității de tratament între persoane, fără deosebire de rasă sau origine etnică</w:t>
      </w:r>
      <w:r w:rsidRPr="00961287">
        <w:rPr>
          <w:rFonts w:eastAsia="Times New Roman" w:cstheme="minorHAnsi"/>
          <w:bCs/>
          <w:color w:val="002060"/>
          <w:sz w:val="24"/>
          <w:szCs w:val="24"/>
        </w:rPr>
        <w:t>;</w:t>
      </w:r>
    </w:p>
    <w:p w14:paraId="5DFE40B1" w14:textId="31F15443" w:rsidR="003A6F71" w:rsidRPr="00961287" w:rsidRDefault="003A6F71" w:rsidP="006A6399">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Hotărârea Guvernului nr. 52/2018 privind organizarea și funcționarea Ministerului Investițiilor și Proiectelor Europene</w:t>
      </w:r>
      <w:r w:rsidR="00BC0FE4" w:rsidRPr="00961287">
        <w:rPr>
          <w:rFonts w:eastAsia="Times New Roman" w:cstheme="minorHAnsi"/>
          <w:bCs/>
          <w:color w:val="002060"/>
          <w:sz w:val="24"/>
          <w:szCs w:val="24"/>
        </w:rPr>
        <w:t>,</w:t>
      </w:r>
      <w:r w:rsidRPr="00961287">
        <w:rPr>
          <w:rFonts w:eastAsia="Times New Roman" w:cstheme="minorHAnsi"/>
          <w:bCs/>
          <w:color w:val="002060"/>
          <w:sz w:val="24"/>
          <w:szCs w:val="24"/>
        </w:rPr>
        <w:t xml:space="preserve"> cu modificările și completările ulterioare;</w:t>
      </w:r>
    </w:p>
    <w:p w14:paraId="275CEFCC" w14:textId="77777777" w:rsidR="003E22D0" w:rsidRPr="00961287" w:rsidRDefault="003E22D0" w:rsidP="00E06633">
      <w:pPr>
        <w:pStyle w:val="ListParagraph"/>
        <w:numPr>
          <w:ilvl w:val="0"/>
          <w:numId w:val="26"/>
        </w:numPr>
        <w:spacing w:after="0"/>
        <w:jc w:val="both"/>
        <w:rPr>
          <w:rFonts w:eastAsia="Times New Roman" w:cstheme="minorHAnsi"/>
          <w:bCs/>
          <w:color w:val="002060"/>
          <w:sz w:val="24"/>
          <w:szCs w:val="24"/>
        </w:rPr>
      </w:pPr>
      <w:r w:rsidRPr="00961287">
        <w:rPr>
          <w:rFonts w:eastAsia="Times New Roman" w:cstheme="minorHAnsi"/>
          <w:bCs/>
          <w:color w:val="002060"/>
          <w:sz w:val="24"/>
          <w:szCs w:val="24"/>
        </w:rPr>
        <w:t>Hotărârea Guvernului nr. 936/2020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 cu modificările și completările ulterioare;</w:t>
      </w:r>
    </w:p>
    <w:p w14:paraId="33681B49" w14:textId="77777777" w:rsidR="003E22D0" w:rsidRPr="00961287" w:rsidRDefault="003E22D0" w:rsidP="003E22D0">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p>
    <w:p w14:paraId="3BEB7F82" w14:textId="77777777" w:rsidR="003E22D0" w:rsidRPr="00961287" w:rsidRDefault="003E22D0" w:rsidP="003E22D0">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cu modificările si completările ulterioare;</w:t>
      </w:r>
    </w:p>
    <w:p w14:paraId="54877CB6" w14:textId="77777777" w:rsidR="003E22D0" w:rsidRPr="00961287" w:rsidRDefault="003E22D0" w:rsidP="00E06633">
      <w:pPr>
        <w:pStyle w:val="ListParagraph"/>
        <w:numPr>
          <w:ilvl w:val="0"/>
          <w:numId w:val="26"/>
        </w:numPr>
        <w:spacing w:after="0"/>
        <w:jc w:val="both"/>
        <w:rPr>
          <w:rFonts w:eastAsia="Times New Roman" w:cstheme="minorHAnsi"/>
          <w:bCs/>
          <w:color w:val="002060"/>
          <w:sz w:val="24"/>
          <w:szCs w:val="24"/>
        </w:rPr>
      </w:pPr>
      <w:r w:rsidRPr="00961287">
        <w:rPr>
          <w:rFonts w:eastAsia="Times New Roman" w:cstheme="minorHAnsi"/>
          <w:bCs/>
          <w:color w:val="002060"/>
          <w:sz w:val="24"/>
          <w:szCs w:val="24"/>
        </w:rPr>
        <w:t>Hotărârea Guvernului nr. 395/ 2016 pentru aprobarea Normelor metodologice de aplicare a prevederilor referitoare la atribuirea contractului de achiziție publică/acordului-cadru din Legea nr. 98/2016 privind achizițiile publice, cu modificările și completările ulterioare;</w:t>
      </w:r>
    </w:p>
    <w:p w14:paraId="7E04A6BB" w14:textId="7CFF318B" w:rsidR="003A6F71" w:rsidRPr="00961287" w:rsidRDefault="003A6F71" w:rsidP="006A6399">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 xml:space="preserve">Ordonanța de urgență a Guvernului nr. 23/2023 privind instituirea unor măsuri de simplificare și digitalizare pentru gestionarea fondurilor europene aferente Politicii de coeziune 2021-2027, </w:t>
      </w:r>
      <w:r w:rsidR="00AC4307">
        <w:rPr>
          <w:rFonts w:eastAsia="Times New Roman" w:cstheme="minorHAnsi"/>
          <w:bCs/>
          <w:color w:val="002060"/>
          <w:sz w:val="24"/>
          <w:szCs w:val="24"/>
        </w:rPr>
        <w:t xml:space="preserve">aprobată prin Legea nr. 45/2024, </w:t>
      </w:r>
      <w:r w:rsidRPr="00961287">
        <w:rPr>
          <w:rFonts w:eastAsia="Times New Roman" w:cstheme="minorHAnsi"/>
          <w:bCs/>
          <w:color w:val="002060"/>
          <w:sz w:val="24"/>
          <w:szCs w:val="24"/>
        </w:rPr>
        <w:t>cu modificările si completările ulterioare;</w:t>
      </w:r>
    </w:p>
    <w:p w14:paraId="297065F3" w14:textId="0525D9D4" w:rsidR="003E22D0" w:rsidRPr="00961287" w:rsidRDefault="003E22D0" w:rsidP="003E22D0">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 xml:space="preserve">Ordonanța de urgență a Guvernului nr. 122/2020 privind unele măsuri pentru asigurarea eficientizării procesului decizional al fondurilor externe nerambursabile destinate dezvoltării regionale în România, </w:t>
      </w:r>
      <w:r w:rsidR="00AC4307">
        <w:rPr>
          <w:rFonts w:eastAsia="Times New Roman" w:cstheme="minorHAnsi"/>
          <w:bCs/>
          <w:color w:val="002060"/>
          <w:sz w:val="24"/>
          <w:szCs w:val="24"/>
        </w:rPr>
        <w:t xml:space="preserve">aprobat[ prin Legea nr. 277/2021, </w:t>
      </w:r>
      <w:r w:rsidRPr="00961287">
        <w:rPr>
          <w:rFonts w:eastAsia="Times New Roman" w:cstheme="minorHAnsi"/>
          <w:bCs/>
          <w:color w:val="002060"/>
          <w:sz w:val="24"/>
          <w:szCs w:val="24"/>
        </w:rPr>
        <w:t xml:space="preserve">cu modificările </w:t>
      </w:r>
      <w:r w:rsidR="00AC4307">
        <w:rPr>
          <w:rFonts w:eastAsia="Times New Roman" w:cstheme="minorHAnsi"/>
          <w:bCs/>
          <w:color w:val="002060"/>
          <w:sz w:val="24"/>
          <w:szCs w:val="24"/>
        </w:rPr>
        <w:t>ș</w:t>
      </w:r>
      <w:r w:rsidRPr="00961287">
        <w:rPr>
          <w:rFonts w:eastAsia="Times New Roman" w:cstheme="minorHAnsi"/>
          <w:bCs/>
          <w:color w:val="002060"/>
          <w:sz w:val="24"/>
          <w:szCs w:val="24"/>
        </w:rPr>
        <w:t>i completările ulterioare;</w:t>
      </w:r>
    </w:p>
    <w:p w14:paraId="5803F172" w14:textId="18224CF8" w:rsidR="003E22D0" w:rsidRPr="00961287" w:rsidRDefault="003E22D0" w:rsidP="003E22D0">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Ordonanța de urgență a Guvernului nr. 133/ 2021 privind gestionarea financiară a fondurilor europene pentru perioada de programare 2021-2027 alocate României din Fondul european de dezvoltare regională, Fondul de coeziune, Fondul social european Plus, Fondul pentru o tranziție justă</w:t>
      </w:r>
      <w:r w:rsidRPr="00961287">
        <w:rPr>
          <w:rFonts w:cstheme="minorHAnsi"/>
          <w:color w:val="002060"/>
          <w:sz w:val="24"/>
          <w:szCs w:val="24"/>
        </w:rPr>
        <w:t xml:space="preserve">, aprobată </w:t>
      </w:r>
      <w:r w:rsidR="00AC4307">
        <w:rPr>
          <w:rFonts w:cstheme="minorHAnsi"/>
          <w:color w:val="002060"/>
          <w:sz w:val="24"/>
          <w:szCs w:val="24"/>
        </w:rPr>
        <w:t xml:space="preserve">cu modificări </w:t>
      </w:r>
      <w:r w:rsidRPr="00961287">
        <w:rPr>
          <w:rFonts w:cstheme="minorHAnsi"/>
          <w:color w:val="002060"/>
          <w:sz w:val="24"/>
          <w:szCs w:val="24"/>
        </w:rPr>
        <w:t>prin Legea nr. 231/2023</w:t>
      </w:r>
      <w:r w:rsidR="00BB1EF0" w:rsidRPr="00961287">
        <w:rPr>
          <w:rFonts w:eastAsia="Times New Roman" w:cstheme="minorHAnsi"/>
          <w:bCs/>
          <w:color w:val="002060"/>
          <w:sz w:val="24"/>
          <w:szCs w:val="24"/>
        </w:rPr>
        <w:t>, cu modificările si completările ulterioare</w:t>
      </w:r>
      <w:r w:rsidRPr="00961287">
        <w:rPr>
          <w:rFonts w:eastAsia="Times New Roman" w:cstheme="minorHAnsi"/>
          <w:bCs/>
          <w:color w:val="002060"/>
          <w:sz w:val="24"/>
          <w:szCs w:val="24"/>
        </w:rPr>
        <w:t>;</w:t>
      </w:r>
    </w:p>
    <w:p w14:paraId="2A5277E9" w14:textId="76EF8D59" w:rsidR="003E22D0" w:rsidRPr="00961287" w:rsidRDefault="003E22D0" w:rsidP="003E22D0">
      <w:pPr>
        <w:numPr>
          <w:ilvl w:val="0"/>
          <w:numId w:val="26"/>
        </w:numPr>
        <w:spacing w:before="60" w:after="0" w:line="240" w:lineRule="auto"/>
        <w:jc w:val="both"/>
        <w:rPr>
          <w:rFonts w:eastAsia="Times New Roman" w:cstheme="minorHAnsi"/>
          <w:bCs/>
          <w:color w:val="002060"/>
          <w:sz w:val="24"/>
          <w:szCs w:val="24"/>
        </w:rPr>
      </w:pPr>
      <w:r w:rsidRPr="00961287">
        <w:rPr>
          <w:rFonts w:cstheme="minorHAnsi"/>
          <w:color w:val="002060"/>
          <w:sz w:val="24"/>
          <w:szCs w:val="24"/>
        </w:rPr>
        <w:lastRenderedPageBreak/>
        <w:t xml:space="preserve">Ordonanța de urgență a Guvernului nr. 113/2023 privind modificarea unor acte normative în domeniul fondurilor externe nerambursabile aferente perioadei de programare 2021-2027, aprobată </w:t>
      </w:r>
      <w:r w:rsidR="00BB1EF0">
        <w:rPr>
          <w:rFonts w:cstheme="minorHAnsi"/>
          <w:color w:val="002060"/>
          <w:sz w:val="24"/>
          <w:szCs w:val="24"/>
        </w:rPr>
        <w:t xml:space="preserve">cu modificări și completări </w:t>
      </w:r>
      <w:r w:rsidRPr="00961287">
        <w:rPr>
          <w:rFonts w:cstheme="minorHAnsi"/>
          <w:color w:val="002060"/>
          <w:sz w:val="24"/>
          <w:szCs w:val="24"/>
        </w:rPr>
        <w:t>prin Legea nr. 103/2024;</w:t>
      </w:r>
    </w:p>
    <w:p w14:paraId="38CEE2C9" w14:textId="5F0E8591" w:rsidR="003E22D0" w:rsidRPr="00961287" w:rsidRDefault="003E22D0" w:rsidP="00F61668">
      <w:pPr>
        <w:pStyle w:val="ListParagraph"/>
        <w:numPr>
          <w:ilvl w:val="0"/>
          <w:numId w:val="26"/>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Ordonanța de </w:t>
      </w:r>
      <w:r w:rsidR="00BB1EF0">
        <w:rPr>
          <w:rFonts w:cstheme="minorHAnsi"/>
          <w:color w:val="002060"/>
          <w:sz w:val="24"/>
          <w:szCs w:val="24"/>
        </w:rPr>
        <w:t>u</w:t>
      </w:r>
      <w:r w:rsidRPr="00961287">
        <w:rPr>
          <w:rFonts w:cstheme="minorHAnsi"/>
          <w:color w:val="002060"/>
          <w:sz w:val="24"/>
          <w:szCs w:val="24"/>
        </w:rPr>
        <w:t>rgență a Guvernului nr. 57/2019 privind Codul administrativ, cu modificările și completările ulterioare;</w:t>
      </w:r>
    </w:p>
    <w:p w14:paraId="73DF1B3F" w14:textId="39A058E0" w:rsidR="003E22D0" w:rsidRPr="00961287" w:rsidRDefault="003E22D0" w:rsidP="003E22D0">
      <w:pPr>
        <w:pStyle w:val="ListParagraph"/>
        <w:numPr>
          <w:ilvl w:val="0"/>
          <w:numId w:val="26"/>
        </w:numPr>
        <w:spacing w:before="60" w:after="0" w:line="240" w:lineRule="auto"/>
        <w:contextualSpacing w:val="0"/>
        <w:jc w:val="both"/>
        <w:rPr>
          <w:rFonts w:eastAsia="Times New Roman" w:cstheme="minorHAnsi"/>
          <w:bCs/>
          <w:color w:val="002060"/>
          <w:sz w:val="24"/>
          <w:szCs w:val="24"/>
        </w:rPr>
      </w:pPr>
      <w:r w:rsidRPr="00961287">
        <w:rPr>
          <w:rFonts w:eastAsia="Times New Roman" w:cstheme="minorHAnsi"/>
          <w:bCs/>
          <w:color w:val="002060"/>
          <w:sz w:val="24"/>
          <w:szCs w:val="24"/>
        </w:rPr>
        <w:t xml:space="preserve">Ordonanța de </w:t>
      </w:r>
      <w:r w:rsidR="00BB1EF0">
        <w:rPr>
          <w:rFonts w:eastAsia="Times New Roman" w:cstheme="minorHAnsi"/>
          <w:bCs/>
          <w:color w:val="002060"/>
          <w:sz w:val="24"/>
          <w:szCs w:val="24"/>
        </w:rPr>
        <w:t>u</w:t>
      </w:r>
      <w:r w:rsidRPr="00961287">
        <w:rPr>
          <w:rFonts w:eastAsia="Times New Roman" w:cstheme="minorHAnsi"/>
          <w:bCs/>
          <w:color w:val="002060"/>
          <w:sz w:val="24"/>
          <w:szCs w:val="24"/>
        </w:rPr>
        <w:t xml:space="preserve">rgență a Guvernului nr. 61/2008 privind implementarea principiului </w:t>
      </w:r>
      <w:r w:rsidR="00B328A7" w:rsidRPr="00961287">
        <w:rPr>
          <w:rFonts w:eastAsia="Times New Roman" w:cstheme="minorHAnsi"/>
          <w:bCs/>
          <w:color w:val="002060"/>
          <w:sz w:val="24"/>
          <w:szCs w:val="24"/>
        </w:rPr>
        <w:t>egalității</w:t>
      </w:r>
      <w:r w:rsidRPr="00961287">
        <w:rPr>
          <w:rFonts w:eastAsia="Times New Roman" w:cstheme="minorHAnsi"/>
          <w:bCs/>
          <w:color w:val="002060"/>
          <w:sz w:val="24"/>
          <w:szCs w:val="24"/>
        </w:rPr>
        <w:t xml:space="preserve"> de tratament între femei şi </w:t>
      </w:r>
      <w:r w:rsidR="00B328A7" w:rsidRPr="00961287">
        <w:rPr>
          <w:rFonts w:eastAsia="Times New Roman" w:cstheme="minorHAnsi"/>
          <w:bCs/>
          <w:color w:val="002060"/>
          <w:sz w:val="24"/>
          <w:szCs w:val="24"/>
        </w:rPr>
        <w:t>bărbați</w:t>
      </w:r>
      <w:r w:rsidRPr="00961287">
        <w:rPr>
          <w:rFonts w:eastAsia="Times New Roman" w:cstheme="minorHAnsi"/>
          <w:bCs/>
          <w:color w:val="002060"/>
          <w:sz w:val="24"/>
          <w:szCs w:val="24"/>
        </w:rPr>
        <w:t xml:space="preserve"> în ceea ce </w:t>
      </w:r>
      <w:r w:rsidR="00B328A7" w:rsidRPr="00961287">
        <w:rPr>
          <w:rFonts w:eastAsia="Times New Roman" w:cstheme="minorHAnsi"/>
          <w:bCs/>
          <w:color w:val="002060"/>
          <w:sz w:val="24"/>
          <w:szCs w:val="24"/>
        </w:rPr>
        <w:t>privește</w:t>
      </w:r>
      <w:r w:rsidRPr="00961287">
        <w:rPr>
          <w:rFonts w:eastAsia="Times New Roman" w:cstheme="minorHAnsi"/>
          <w:bCs/>
          <w:color w:val="002060"/>
          <w:sz w:val="24"/>
          <w:szCs w:val="24"/>
        </w:rPr>
        <w:t xml:space="preserve"> accesul la bunuri şi servicii şi furnizarea de bunuri şi servicii, </w:t>
      </w:r>
      <w:r w:rsidR="00BB1EF0">
        <w:rPr>
          <w:rFonts w:eastAsia="Times New Roman" w:cstheme="minorHAnsi"/>
          <w:bCs/>
          <w:color w:val="002060"/>
          <w:sz w:val="24"/>
          <w:szCs w:val="24"/>
        </w:rPr>
        <w:t xml:space="preserve">aprobată cu modificări prin Legea nr. 62/2009, </w:t>
      </w:r>
      <w:r w:rsidRPr="00961287">
        <w:rPr>
          <w:rFonts w:eastAsia="Times New Roman" w:cstheme="minorHAnsi"/>
          <w:bCs/>
          <w:color w:val="002060"/>
          <w:sz w:val="24"/>
          <w:szCs w:val="24"/>
        </w:rPr>
        <w:t>cu modificările și completările ulterioare;</w:t>
      </w:r>
    </w:p>
    <w:p w14:paraId="5125451C" w14:textId="50F1E42E" w:rsidR="003E22D0" w:rsidRPr="00961287" w:rsidRDefault="003E22D0" w:rsidP="003E22D0">
      <w:pPr>
        <w:pStyle w:val="ListParagraph"/>
        <w:numPr>
          <w:ilvl w:val="0"/>
          <w:numId w:val="26"/>
        </w:numPr>
        <w:spacing w:before="60" w:after="0" w:line="240" w:lineRule="auto"/>
        <w:contextualSpacing w:val="0"/>
        <w:jc w:val="both"/>
        <w:rPr>
          <w:rFonts w:eastAsia="Times New Roman" w:cstheme="minorHAnsi"/>
          <w:bCs/>
          <w:color w:val="002060"/>
          <w:sz w:val="24"/>
          <w:szCs w:val="24"/>
        </w:rPr>
      </w:pPr>
      <w:r w:rsidRPr="00961287">
        <w:rPr>
          <w:rFonts w:eastAsia="Times New Roman" w:cstheme="minorHAnsi"/>
          <w:bCs/>
          <w:color w:val="002060"/>
          <w:sz w:val="24"/>
          <w:szCs w:val="24"/>
        </w:rPr>
        <w:t>Ordonanța Guvernului nr. 137/2000 privind prevenirea şi sancționarea tuturor formelor de discriminare,</w:t>
      </w:r>
      <w:r w:rsidR="00334A66">
        <w:rPr>
          <w:rFonts w:eastAsia="Times New Roman" w:cstheme="minorHAnsi"/>
          <w:bCs/>
          <w:color w:val="002060"/>
          <w:sz w:val="24"/>
          <w:szCs w:val="24"/>
        </w:rPr>
        <w:t xml:space="preserve"> aprobată cu modificări și completări prin Legea nr. 48/2002,</w:t>
      </w:r>
      <w:r w:rsidRPr="00961287">
        <w:rPr>
          <w:rFonts w:eastAsia="Times New Roman" w:cstheme="minorHAnsi"/>
          <w:bCs/>
          <w:color w:val="002060"/>
          <w:sz w:val="24"/>
          <w:szCs w:val="24"/>
        </w:rPr>
        <w:t xml:space="preserve"> republicată, cu modificările și completările ulterioare;</w:t>
      </w:r>
    </w:p>
    <w:p w14:paraId="1DD91B84" w14:textId="1134FB4B" w:rsidR="003E22D0" w:rsidRPr="00961287" w:rsidRDefault="003E22D0" w:rsidP="003E22D0">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 xml:space="preserve">Ordonanța de urgență a Guvernului nr. 66/2011 privind prevenirea, constatarea și sancționarea neregulilor apărute în obținerea și utilizarea fondurilor europene și/sau a fondurilor publice naționale aferente acestora, </w:t>
      </w:r>
      <w:r w:rsidRPr="00961287">
        <w:rPr>
          <w:rFonts w:cstheme="minorHAnsi"/>
          <w:color w:val="002060"/>
          <w:sz w:val="24"/>
          <w:szCs w:val="24"/>
        </w:rPr>
        <w:t xml:space="preserve">aprobată </w:t>
      </w:r>
      <w:r w:rsidR="00BB1EF0">
        <w:rPr>
          <w:rFonts w:cstheme="minorHAnsi"/>
          <w:color w:val="002060"/>
          <w:sz w:val="24"/>
          <w:szCs w:val="24"/>
        </w:rPr>
        <w:t xml:space="preserve">cu modificări și completări </w:t>
      </w:r>
      <w:r w:rsidRPr="00961287">
        <w:rPr>
          <w:rFonts w:cstheme="minorHAnsi"/>
          <w:color w:val="002060"/>
          <w:sz w:val="24"/>
          <w:szCs w:val="24"/>
        </w:rPr>
        <w:t xml:space="preserve">prin Legea nr. 142/2012, </w:t>
      </w:r>
      <w:r w:rsidRPr="00961287">
        <w:rPr>
          <w:rFonts w:eastAsia="Times New Roman" w:cstheme="minorHAnsi"/>
          <w:bCs/>
          <w:color w:val="002060"/>
          <w:sz w:val="24"/>
          <w:szCs w:val="24"/>
        </w:rPr>
        <w:t>cu modificările și completările ulterioare;</w:t>
      </w:r>
    </w:p>
    <w:p w14:paraId="2D01505A" w14:textId="63853EC1" w:rsidR="003E22D0" w:rsidRPr="00961287" w:rsidRDefault="003E22D0" w:rsidP="003E22D0">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 xml:space="preserve">Legea </w:t>
      </w:r>
      <w:r w:rsidR="00763D1B" w:rsidRPr="00961287">
        <w:rPr>
          <w:rFonts w:eastAsia="Times New Roman" w:cstheme="minorHAnsi"/>
          <w:bCs/>
          <w:color w:val="002060"/>
          <w:sz w:val="24"/>
          <w:szCs w:val="24"/>
        </w:rPr>
        <w:t xml:space="preserve">nr. </w:t>
      </w:r>
      <w:r w:rsidRPr="00961287">
        <w:rPr>
          <w:rFonts w:eastAsia="Times New Roman" w:cstheme="minorHAnsi"/>
          <w:bCs/>
          <w:color w:val="002060"/>
          <w:sz w:val="24"/>
          <w:szCs w:val="24"/>
        </w:rPr>
        <w:t>53/2003  prind Codul muncii, cu modificările și completările ulterioare;</w:t>
      </w:r>
    </w:p>
    <w:p w14:paraId="1E99AEEF" w14:textId="6ACB9851" w:rsidR="00E06633" w:rsidRPr="00961287" w:rsidRDefault="00E06633" w:rsidP="00E06633">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 xml:space="preserve">Legea nr. 227/2015 privind </w:t>
      </w:r>
      <w:r w:rsidR="00BB1EF0">
        <w:rPr>
          <w:rFonts w:eastAsia="Times New Roman" w:cstheme="minorHAnsi"/>
          <w:bCs/>
          <w:color w:val="002060"/>
          <w:sz w:val="24"/>
          <w:szCs w:val="24"/>
        </w:rPr>
        <w:t>C</w:t>
      </w:r>
      <w:r w:rsidRPr="00961287">
        <w:rPr>
          <w:rFonts w:eastAsia="Times New Roman" w:cstheme="minorHAnsi"/>
          <w:bCs/>
          <w:color w:val="002060"/>
          <w:sz w:val="24"/>
          <w:szCs w:val="24"/>
        </w:rPr>
        <w:t>odul fiscal, cu modificările și completările ulterioare;</w:t>
      </w:r>
    </w:p>
    <w:p w14:paraId="08D8C624" w14:textId="6F8189C3" w:rsidR="00E06633" w:rsidRPr="00961287" w:rsidRDefault="00E06633" w:rsidP="00E06633">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 xml:space="preserve">Legea </w:t>
      </w:r>
      <w:r w:rsidR="00763D1B" w:rsidRPr="00961287">
        <w:rPr>
          <w:rFonts w:eastAsia="Times New Roman" w:cstheme="minorHAnsi"/>
          <w:bCs/>
          <w:color w:val="002060"/>
          <w:sz w:val="24"/>
          <w:szCs w:val="24"/>
        </w:rPr>
        <w:t xml:space="preserve">nr. </w:t>
      </w:r>
      <w:r w:rsidRPr="00961287">
        <w:rPr>
          <w:rFonts w:eastAsia="Times New Roman" w:cstheme="minorHAnsi"/>
          <w:bCs/>
          <w:color w:val="002060"/>
          <w:sz w:val="24"/>
          <w:szCs w:val="24"/>
        </w:rPr>
        <w:t>98/2016 privind achizițiile publice, cu modificările si completările ulterioare;</w:t>
      </w:r>
    </w:p>
    <w:p w14:paraId="7F361935" w14:textId="77777777" w:rsidR="00E06633" w:rsidRPr="00961287" w:rsidRDefault="00E06633" w:rsidP="00E06633">
      <w:pPr>
        <w:pStyle w:val="ListParagraph"/>
        <w:numPr>
          <w:ilvl w:val="0"/>
          <w:numId w:val="26"/>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Legea nr. 500/2002 privind finanțele publice, cu modificările și completările ulterioare;</w:t>
      </w:r>
    </w:p>
    <w:p w14:paraId="64B21342" w14:textId="43ECB095" w:rsidR="00E06633" w:rsidRPr="00961287" w:rsidRDefault="00E06633" w:rsidP="00E06633">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Legea nr. 95/2006 privind reforma în domeniul sănătății, republicată, cu modificările și completările ulterioare;</w:t>
      </w:r>
    </w:p>
    <w:p w14:paraId="365A9FC8" w14:textId="1F9F52F0" w:rsidR="00BB1EF0" w:rsidRDefault="0085589A" w:rsidP="00E06633">
      <w:pPr>
        <w:pStyle w:val="ListParagraph"/>
        <w:numPr>
          <w:ilvl w:val="0"/>
          <w:numId w:val="26"/>
        </w:numPr>
        <w:spacing w:after="0"/>
        <w:jc w:val="both"/>
        <w:rPr>
          <w:rFonts w:eastAsia="Times New Roman" w:cstheme="minorHAnsi"/>
          <w:bCs/>
          <w:color w:val="002060"/>
          <w:sz w:val="24"/>
          <w:szCs w:val="24"/>
        </w:rPr>
      </w:pPr>
      <w:r w:rsidRPr="00961287">
        <w:rPr>
          <w:rFonts w:eastAsia="Times New Roman" w:cstheme="minorHAnsi"/>
          <w:bCs/>
          <w:color w:val="002060"/>
          <w:sz w:val="24"/>
          <w:szCs w:val="24"/>
        </w:rPr>
        <w:t xml:space="preserve">Ordinul ministrului investițiilor și proiectelor europene nr. 2.041/2023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 </w:t>
      </w:r>
      <w:r w:rsidR="00BB1EF0">
        <w:rPr>
          <w:rFonts w:eastAsia="Times New Roman" w:cstheme="minorHAnsi"/>
          <w:bCs/>
          <w:color w:val="002060"/>
          <w:sz w:val="24"/>
          <w:szCs w:val="24"/>
        </w:rPr>
        <w:t xml:space="preserve">cu modificările și completările ulterioare; </w:t>
      </w:r>
    </w:p>
    <w:p w14:paraId="6F21736E" w14:textId="5AD33FD6" w:rsidR="0085589A" w:rsidRPr="00961287" w:rsidRDefault="0085589A" w:rsidP="00E06633">
      <w:pPr>
        <w:pStyle w:val="ListParagraph"/>
        <w:numPr>
          <w:ilvl w:val="0"/>
          <w:numId w:val="26"/>
        </w:numPr>
        <w:spacing w:after="0"/>
        <w:jc w:val="both"/>
        <w:rPr>
          <w:rFonts w:eastAsia="Times New Roman" w:cstheme="minorHAnsi"/>
          <w:bCs/>
          <w:color w:val="002060"/>
          <w:sz w:val="24"/>
          <w:szCs w:val="24"/>
        </w:rPr>
      </w:pPr>
      <w:r w:rsidRPr="00961287">
        <w:rPr>
          <w:rFonts w:eastAsia="Times New Roman" w:cstheme="minorHAnsi"/>
          <w:bCs/>
          <w:color w:val="002060"/>
          <w:sz w:val="24"/>
          <w:szCs w:val="24"/>
        </w:rPr>
        <w:t>Ordinul ministrului investițiilor și proiectelor europene nr. 2.228/2023 pentru aprobarea modelului deciziei de finanțare prevăzut la art. 14 alin. (2) din Ordonanța de urgență a Guvernului nr. 23/2023 privind  instituirea unor măsuri de simplificare și digitalizare pentru gestionarea fondurilor europene aferente Politicii de coeziune 2021-2027</w:t>
      </w:r>
      <w:r w:rsidR="00D328D6">
        <w:rPr>
          <w:rFonts w:eastAsia="Times New Roman" w:cstheme="minorHAnsi"/>
          <w:bCs/>
          <w:color w:val="002060"/>
          <w:sz w:val="24"/>
          <w:szCs w:val="24"/>
        </w:rPr>
        <w:t>, cu modificările și completările ulterioare</w:t>
      </w:r>
      <w:r w:rsidRPr="00961287">
        <w:rPr>
          <w:rFonts w:eastAsia="Times New Roman" w:cstheme="minorHAnsi"/>
          <w:bCs/>
          <w:color w:val="002060"/>
          <w:sz w:val="24"/>
          <w:szCs w:val="24"/>
        </w:rPr>
        <w:t>;</w:t>
      </w:r>
    </w:p>
    <w:p w14:paraId="48C143AB" w14:textId="7544E01D" w:rsidR="003A6F71" w:rsidRPr="00961287" w:rsidRDefault="003A6F71" w:rsidP="0037493E">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Ordinul ministrului investițiilor și proiectelor europene nr. 1.777</w:t>
      </w:r>
      <w:r w:rsidR="00D328D6">
        <w:rPr>
          <w:rFonts w:eastAsia="Times New Roman" w:cstheme="minorHAnsi"/>
          <w:bCs/>
          <w:color w:val="002060"/>
          <w:sz w:val="24"/>
          <w:szCs w:val="24"/>
        </w:rPr>
        <w:t>/</w:t>
      </w:r>
      <w:r w:rsidRPr="00961287">
        <w:rPr>
          <w:rFonts w:eastAsia="Times New Roman" w:cstheme="minorHAnsi"/>
          <w:bCs/>
          <w:color w:val="002060"/>
          <w:sz w:val="24"/>
          <w:szCs w:val="24"/>
        </w:rPr>
        <w:t>2023 privind aprobarea conținutului/ modelului/ formatului/ 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394DCDE4" w14:textId="3B1B3058" w:rsidR="003A6F71" w:rsidRPr="00961287" w:rsidRDefault="003A6F71" w:rsidP="0037493E">
      <w:pPr>
        <w:pStyle w:val="ListParagraph"/>
        <w:numPr>
          <w:ilvl w:val="0"/>
          <w:numId w:val="26"/>
        </w:numPr>
        <w:spacing w:after="0"/>
        <w:jc w:val="both"/>
        <w:rPr>
          <w:rFonts w:eastAsia="Times New Roman" w:cstheme="minorHAnsi"/>
          <w:bCs/>
          <w:color w:val="002060"/>
          <w:sz w:val="24"/>
          <w:szCs w:val="24"/>
        </w:rPr>
      </w:pPr>
      <w:r w:rsidRPr="00961287">
        <w:rPr>
          <w:rFonts w:eastAsia="Times New Roman" w:cstheme="minorHAnsi"/>
          <w:bCs/>
          <w:color w:val="002060"/>
          <w:sz w:val="24"/>
          <w:szCs w:val="24"/>
        </w:rPr>
        <w:t xml:space="preserve">Ordinul ministrului investițiilor și proiectelor europene nr. 1765 din 02 mai 2023 privind aprobarea Listei de verificare a procedurii de atribuire a contractelor de achiziție publică, a contractelor sectoriale, a acordurilor cadru, prevăzute de Legea nr. 98/2016 privind achizițiile publice </w:t>
      </w:r>
      <w:r w:rsidR="00B05104" w:rsidRPr="00961287">
        <w:rPr>
          <w:rFonts w:eastAsia="Times New Roman" w:cstheme="minorHAnsi"/>
          <w:bCs/>
          <w:color w:val="002060"/>
          <w:sz w:val="24"/>
          <w:szCs w:val="24"/>
        </w:rPr>
        <w:t>ș</w:t>
      </w:r>
      <w:r w:rsidRPr="00961287">
        <w:rPr>
          <w:rFonts w:eastAsia="Times New Roman" w:cstheme="minorHAnsi"/>
          <w:bCs/>
          <w:color w:val="002060"/>
          <w:sz w:val="24"/>
          <w:szCs w:val="24"/>
        </w:rPr>
        <w:t>i Legea nr. 99/2016 privind achizițiile sectoriale, pentru perioada de programare 2021-2027;</w:t>
      </w:r>
    </w:p>
    <w:p w14:paraId="09305014" w14:textId="77777777" w:rsidR="0085589A" w:rsidRPr="00961287" w:rsidRDefault="0085589A" w:rsidP="0037493E">
      <w:pPr>
        <w:pStyle w:val="ListParagraph"/>
        <w:numPr>
          <w:ilvl w:val="0"/>
          <w:numId w:val="26"/>
        </w:numPr>
        <w:spacing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lastRenderedPageBreak/>
        <w:t>Ordinul ministrului investițiilor și proiectelor europene nr. 5774/2023 pentru aprobarea Ghidului de identitate vizuală „Vizibilitate, transparență și comunicare în perioada de programare 2021—2027”;</w:t>
      </w:r>
    </w:p>
    <w:p w14:paraId="4E026193" w14:textId="26BBB7BB" w:rsidR="00E06633" w:rsidRPr="00961287" w:rsidRDefault="00E06633" w:rsidP="0037493E">
      <w:pPr>
        <w:pStyle w:val="ListParagraph"/>
        <w:numPr>
          <w:ilvl w:val="0"/>
          <w:numId w:val="26"/>
        </w:numPr>
        <w:spacing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 xml:space="preserve">Legea </w:t>
      </w:r>
      <w:r w:rsidR="00763D1B" w:rsidRPr="00961287">
        <w:rPr>
          <w:rFonts w:eastAsia="Times New Roman" w:cstheme="minorHAnsi"/>
          <w:bCs/>
          <w:color w:val="002060"/>
          <w:sz w:val="24"/>
          <w:szCs w:val="24"/>
        </w:rPr>
        <w:t>n</w:t>
      </w:r>
      <w:r w:rsidRPr="00961287">
        <w:rPr>
          <w:rFonts w:eastAsia="Times New Roman" w:cstheme="minorHAnsi"/>
          <w:bCs/>
          <w:color w:val="002060"/>
          <w:sz w:val="24"/>
          <w:szCs w:val="24"/>
        </w:rPr>
        <w:t>r. 282</w:t>
      </w:r>
      <w:r w:rsidR="00D328D6">
        <w:rPr>
          <w:rFonts w:eastAsia="Times New Roman" w:cstheme="minorHAnsi"/>
          <w:bCs/>
          <w:color w:val="002060"/>
          <w:sz w:val="24"/>
          <w:szCs w:val="24"/>
        </w:rPr>
        <w:t>/</w:t>
      </w:r>
      <w:r w:rsidRPr="00961287">
        <w:rPr>
          <w:rFonts w:eastAsia="Times New Roman" w:cstheme="minorHAnsi"/>
          <w:bCs/>
          <w:color w:val="002060"/>
          <w:sz w:val="24"/>
          <w:szCs w:val="24"/>
        </w:rPr>
        <w:t>2005</w:t>
      </w:r>
      <w:r w:rsidR="00D328D6">
        <w:rPr>
          <w:rFonts w:eastAsia="Times New Roman" w:cstheme="minorHAnsi"/>
          <w:bCs/>
          <w:color w:val="002060"/>
          <w:sz w:val="24"/>
          <w:szCs w:val="24"/>
        </w:rPr>
        <w:t xml:space="preserve"> </w:t>
      </w:r>
      <w:r w:rsidRPr="00961287">
        <w:rPr>
          <w:rFonts w:eastAsia="Times New Roman" w:cstheme="minorHAnsi"/>
          <w:bCs/>
          <w:color w:val="002060"/>
          <w:sz w:val="24"/>
          <w:szCs w:val="24"/>
        </w:rPr>
        <w:t>privind organizarea activită</w:t>
      </w:r>
      <w:r w:rsidR="00B05104" w:rsidRPr="00961287">
        <w:rPr>
          <w:rFonts w:eastAsia="Times New Roman" w:cstheme="minorHAnsi"/>
          <w:bCs/>
          <w:color w:val="002060"/>
          <w:sz w:val="24"/>
          <w:szCs w:val="24"/>
        </w:rPr>
        <w:t>ț</w:t>
      </w:r>
      <w:r w:rsidRPr="00961287">
        <w:rPr>
          <w:rFonts w:eastAsia="Times New Roman" w:cstheme="minorHAnsi"/>
          <w:bCs/>
          <w:color w:val="002060"/>
          <w:sz w:val="24"/>
          <w:szCs w:val="24"/>
        </w:rPr>
        <w:t xml:space="preserve">ii de transfuzie sanguină, donarea de sânge </w:t>
      </w:r>
      <w:r w:rsidR="00B05104" w:rsidRPr="00961287">
        <w:rPr>
          <w:rFonts w:eastAsia="Times New Roman" w:cstheme="minorHAnsi"/>
          <w:bCs/>
          <w:color w:val="002060"/>
          <w:sz w:val="24"/>
          <w:szCs w:val="24"/>
        </w:rPr>
        <w:t>ș</w:t>
      </w:r>
      <w:r w:rsidRPr="00961287">
        <w:rPr>
          <w:rFonts w:eastAsia="Times New Roman" w:cstheme="minorHAnsi"/>
          <w:bCs/>
          <w:color w:val="002060"/>
          <w:sz w:val="24"/>
          <w:szCs w:val="24"/>
        </w:rPr>
        <w:t xml:space="preserve">i componente sanguine de origine umană, precum </w:t>
      </w:r>
      <w:r w:rsidR="00B05104" w:rsidRPr="00961287">
        <w:rPr>
          <w:rFonts w:eastAsia="Times New Roman" w:cstheme="minorHAnsi"/>
          <w:bCs/>
          <w:color w:val="002060"/>
          <w:sz w:val="24"/>
          <w:szCs w:val="24"/>
        </w:rPr>
        <w:t>ș</w:t>
      </w:r>
      <w:r w:rsidRPr="00961287">
        <w:rPr>
          <w:rFonts w:eastAsia="Times New Roman" w:cstheme="minorHAnsi"/>
          <w:bCs/>
          <w:color w:val="002060"/>
          <w:sz w:val="24"/>
          <w:szCs w:val="24"/>
        </w:rPr>
        <w:t>i asigurarea calită</w:t>
      </w:r>
      <w:r w:rsidR="005F1FDB" w:rsidRPr="00961287">
        <w:rPr>
          <w:rFonts w:eastAsia="Times New Roman" w:cstheme="minorHAnsi"/>
          <w:bCs/>
          <w:color w:val="002060"/>
          <w:sz w:val="24"/>
          <w:szCs w:val="24"/>
        </w:rPr>
        <w:t>ț</w:t>
      </w:r>
      <w:r w:rsidRPr="00961287">
        <w:rPr>
          <w:rFonts w:eastAsia="Times New Roman" w:cstheme="minorHAnsi"/>
          <w:bCs/>
          <w:color w:val="002060"/>
          <w:sz w:val="24"/>
          <w:szCs w:val="24"/>
        </w:rPr>
        <w:t xml:space="preserve">ii şi securităţii sanitare, în vederea utilizării lor terapeutice, </w:t>
      </w:r>
      <w:r w:rsidR="00D328D6" w:rsidRPr="00D328D6">
        <w:rPr>
          <w:rFonts w:eastAsia="Times New Roman" w:cstheme="minorHAnsi"/>
          <w:bCs/>
          <w:color w:val="002060"/>
          <w:sz w:val="24"/>
          <w:szCs w:val="24"/>
        </w:rPr>
        <w:t xml:space="preserve">republicată, </w:t>
      </w:r>
      <w:r w:rsidRPr="00961287">
        <w:rPr>
          <w:rFonts w:eastAsia="Times New Roman" w:cstheme="minorHAnsi"/>
          <w:bCs/>
          <w:color w:val="002060"/>
          <w:sz w:val="24"/>
          <w:szCs w:val="24"/>
        </w:rPr>
        <w:t xml:space="preserve">cu modificările </w:t>
      </w:r>
      <w:r w:rsidR="00B05104" w:rsidRPr="00961287">
        <w:rPr>
          <w:rFonts w:eastAsia="Times New Roman" w:cstheme="minorHAnsi"/>
          <w:bCs/>
          <w:color w:val="002060"/>
          <w:sz w:val="24"/>
          <w:szCs w:val="24"/>
        </w:rPr>
        <w:t>ș</w:t>
      </w:r>
      <w:r w:rsidRPr="00961287">
        <w:rPr>
          <w:rFonts w:eastAsia="Times New Roman" w:cstheme="minorHAnsi"/>
          <w:bCs/>
          <w:color w:val="002060"/>
          <w:sz w:val="24"/>
          <w:szCs w:val="24"/>
        </w:rPr>
        <w:t>i completările ulterioare</w:t>
      </w:r>
      <w:r w:rsidR="00781E48" w:rsidRPr="00961287">
        <w:rPr>
          <w:rFonts w:eastAsia="Times New Roman" w:cstheme="minorHAnsi"/>
          <w:bCs/>
          <w:color w:val="002060"/>
          <w:sz w:val="24"/>
          <w:szCs w:val="24"/>
        </w:rPr>
        <w:t>;</w:t>
      </w:r>
    </w:p>
    <w:p w14:paraId="6CA0F7FC" w14:textId="0A8452FC" w:rsidR="00781E48" w:rsidRPr="00961287" w:rsidRDefault="00781E48" w:rsidP="0037493E">
      <w:pPr>
        <w:pStyle w:val="ListParagraph"/>
        <w:numPr>
          <w:ilvl w:val="0"/>
          <w:numId w:val="26"/>
        </w:numPr>
        <w:spacing w:after="0" w:line="240" w:lineRule="auto"/>
        <w:jc w:val="both"/>
        <w:rPr>
          <w:rFonts w:eastAsia="Times New Roman" w:cstheme="minorHAnsi"/>
          <w:bCs/>
          <w:color w:val="002060"/>
          <w:sz w:val="24"/>
          <w:szCs w:val="24"/>
        </w:rPr>
      </w:pPr>
      <w:hyperlink r:id="rId15" w:history="1">
        <w:r w:rsidRPr="00961287">
          <w:rPr>
            <w:rFonts w:eastAsia="Times New Roman" w:cstheme="minorHAnsi"/>
            <w:bCs/>
            <w:color w:val="002060"/>
            <w:sz w:val="24"/>
            <w:szCs w:val="24"/>
          </w:rPr>
          <w:t xml:space="preserve">Hotărârea </w:t>
        </w:r>
        <w:r w:rsidR="00554209" w:rsidRPr="00961287">
          <w:rPr>
            <w:rFonts w:eastAsia="Times New Roman" w:cstheme="minorHAnsi"/>
            <w:bCs/>
            <w:color w:val="002060"/>
            <w:sz w:val="24"/>
            <w:szCs w:val="24"/>
          </w:rPr>
          <w:t xml:space="preserve">Guvernului </w:t>
        </w:r>
        <w:r w:rsidR="00763D1B" w:rsidRPr="00961287">
          <w:rPr>
            <w:rFonts w:eastAsia="Times New Roman" w:cstheme="minorHAnsi"/>
            <w:bCs/>
            <w:color w:val="002060"/>
            <w:sz w:val="24"/>
            <w:szCs w:val="24"/>
          </w:rPr>
          <w:t>n</w:t>
        </w:r>
        <w:r w:rsidRPr="00961287">
          <w:rPr>
            <w:rFonts w:eastAsia="Times New Roman" w:cstheme="minorHAnsi"/>
            <w:bCs/>
            <w:color w:val="002060"/>
            <w:sz w:val="24"/>
            <w:szCs w:val="24"/>
          </w:rPr>
          <w:t>r. 1364</w:t>
        </w:r>
        <w:r w:rsidR="00D328D6">
          <w:rPr>
            <w:rFonts w:eastAsia="Times New Roman" w:cstheme="minorHAnsi"/>
            <w:bCs/>
            <w:color w:val="002060"/>
            <w:sz w:val="24"/>
            <w:szCs w:val="24"/>
          </w:rPr>
          <w:t>/</w:t>
        </w:r>
        <w:r w:rsidRPr="00961287">
          <w:rPr>
            <w:rFonts w:eastAsia="Times New Roman" w:cstheme="minorHAnsi"/>
            <w:bCs/>
            <w:color w:val="002060"/>
            <w:sz w:val="24"/>
            <w:szCs w:val="24"/>
          </w:rPr>
          <w:t>2006</w:t>
        </w:r>
      </w:hyperlink>
      <w:r w:rsidRPr="00961287">
        <w:rPr>
          <w:rFonts w:eastAsia="Times New Roman" w:cstheme="minorHAnsi"/>
          <w:bCs/>
          <w:color w:val="002060"/>
          <w:sz w:val="24"/>
          <w:szCs w:val="24"/>
        </w:rPr>
        <w:t> pentru aprobarea drepturilor şi obligaţiilor donatorilor de sânge;</w:t>
      </w:r>
    </w:p>
    <w:p w14:paraId="43DC03C4" w14:textId="77777777" w:rsidR="00313561" w:rsidRPr="00961287" w:rsidRDefault="00313561" w:rsidP="00313561">
      <w:pPr>
        <w:pStyle w:val="ListParagraph"/>
        <w:numPr>
          <w:ilvl w:val="0"/>
          <w:numId w:val="26"/>
        </w:numPr>
        <w:spacing w:after="0" w:line="240" w:lineRule="auto"/>
        <w:jc w:val="both"/>
        <w:rPr>
          <w:rFonts w:eastAsia="Times New Roman" w:cstheme="minorHAnsi"/>
          <w:bCs/>
          <w:color w:val="002060"/>
          <w:sz w:val="24"/>
          <w:szCs w:val="24"/>
        </w:rPr>
      </w:pPr>
      <w:hyperlink r:id="rId16" w:history="1">
        <w:r w:rsidRPr="00961287">
          <w:rPr>
            <w:rFonts w:eastAsia="Times New Roman" w:cstheme="minorHAnsi"/>
            <w:bCs/>
            <w:color w:val="002060"/>
            <w:sz w:val="24"/>
            <w:szCs w:val="24"/>
          </w:rPr>
          <w:t>Ordinul ministrului sănătății nr. 1225 din 9 octombrie 2006</w:t>
        </w:r>
      </w:hyperlink>
      <w:r w:rsidRPr="00961287">
        <w:rPr>
          <w:rFonts w:eastAsia="Times New Roman" w:cstheme="minorHAnsi"/>
          <w:bCs/>
          <w:color w:val="002060"/>
          <w:sz w:val="24"/>
          <w:szCs w:val="24"/>
        </w:rPr>
        <w:t> pentru aprobarea Normelor privind autorizarea Institutului Naţional de Transfuzie Sanguină, a centrelor de transfuzie sanguină regionale, judeţene şi al municipiului Bucureşti, precum şi a unităţilor de transfuzie sanguină din spitale;</w:t>
      </w:r>
    </w:p>
    <w:p w14:paraId="6A8961F3" w14:textId="77777777" w:rsidR="00313561" w:rsidRPr="00961287" w:rsidRDefault="00313561" w:rsidP="00313561">
      <w:pPr>
        <w:pStyle w:val="ListParagraph"/>
        <w:numPr>
          <w:ilvl w:val="0"/>
          <w:numId w:val="26"/>
        </w:numPr>
        <w:spacing w:after="0" w:line="240" w:lineRule="auto"/>
        <w:jc w:val="both"/>
        <w:rPr>
          <w:rFonts w:eastAsia="Times New Roman" w:cstheme="minorHAnsi"/>
          <w:bCs/>
          <w:color w:val="002060"/>
          <w:sz w:val="24"/>
          <w:szCs w:val="24"/>
        </w:rPr>
      </w:pPr>
      <w:hyperlink r:id="rId17" w:history="1">
        <w:r w:rsidRPr="00961287">
          <w:rPr>
            <w:rFonts w:eastAsia="Times New Roman" w:cstheme="minorHAnsi"/>
            <w:bCs/>
            <w:color w:val="002060"/>
            <w:sz w:val="24"/>
            <w:szCs w:val="24"/>
          </w:rPr>
          <w:t>Ordinul ministrului sănătății nr. 1226 din 9 octombrie 2006</w:t>
        </w:r>
      </w:hyperlink>
      <w:r w:rsidRPr="00961287">
        <w:rPr>
          <w:rFonts w:eastAsia="Times New Roman" w:cstheme="minorHAnsi"/>
          <w:bCs/>
          <w:color w:val="002060"/>
          <w:sz w:val="24"/>
          <w:szCs w:val="24"/>
        </w:rPr>
        <w:t> pentru aprobarea Normelor privind colecta, controlul biologic, prepararea, conservarea, distribuţia şi transportul sângelui şi componentelor sanguine umane;</w:t>
      </w:r>
    </w:p>
    <w:p w14:paraId="337F88C3" w14:textId="77777777" w:rsidR="00313561" w:rsidRPr="00961287" w:rsidRDefault="00313561" w:rsidP="00313561">
      <w:pPr>
        <w:pStyle w:val="ListParagraph"/>
        <w:numPr>
          <w:ilvl w:val="0"/>
          <w:numId w:val="26"/>
        </w:numPr>
        <w:spacing w:after="0" w:line="240" w:lineRule="auto"/>
        <w:jc w:val="both"/>
        <w:rPr>
          <w:rFonts w:eastAsia="Times New Roman" w:cstheme="minorHAnsi"/>
          <w:bCs/>
          <w:color w:val="002060"/>
          <w:sz w:val="24"/>
          <w:szCs w:val="24"/>
        </w:rPr>
      </w:pPr>
      <w:hyperlink r:id="rId18" w:history="1">
        <w:r w:rsidRPr="00961287">
          <w:rPr>
            <w:rFonts w:eastAsia="Times New Roman" w:cstheme="minorHAnsi"/>
            <w:bCs/>
            <w:color w:val="002060"/>
            <w:sz w:val="24"/>
            <w:szCs w:val="24"/>
          </w:rPr>
          <w:t>Ordinul ministrului sănătății nr. 1132 din 27 iunie 2007</w:t>
        </w:r>
      </w:hyperlink>
      <w:r w:rsidRPr="00961287">
        <w:rPr>
          <w:rFonts w:eastAsia="Times New Roman" w:cstheme="minorHAnsi"/>
          <w:bCs/>
          <w:color w:val="002060"/>
          <w:sz w:val="24"/>
          <w:szCs w:val="24"/>
        </w:rPr>
        <w:t> pentru aprobarea Normelor privind standardele şi specificaţiile referitoare la sistemul de calitate pentru instituţiile medicale care desfăşoară activităţi în domeniul transfuziei sanguine;</w:t>
      </w:r>
    </w:p>
    <w:p w14:paraId="1A66D0D3" w14:textId="11703D0E" w:rsidR="001F4044" w:rsidRPr="00961287" w:rsidRDefault="001F4044" w:rsidP="001F4044">
      <w:pPr>
        <w:pStyle w:val="ListParagraph"/>
        <w:numPr>
          <w:ilvl w:val="0"/>
          <w:numId w:val="26"/>
        </w:numPr>
        <w:spacing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 xml:space="preserve">Ordinul </w:t>
      </w:r>
      <w:r w:rsidR="001B044F" w:rsidRPr="00961287">
        <w:rPr>
          <w:rFonts w:eastAsia="Times New Roman" w:cstheme="minorHAnsi"/>
          <w:bCs/>
          <w:color w:val="002060"/>
          <w:sz w:val="24"/>
          <w:szCs w:val="24"/>
        </w:rPr>
        <w:t>m</w:t>
      </w:r>
      <w:r w:rsidRPr="00961287">
        <w:rPr>
          <w:rFonts w:eastAsia="Times New Roman" w:cstheme="minorHAnsi"/>
          <w:bCs/>
          <w:color w:val="002060"/>
          <w:sz w:val="24"/>
          <w:szCs w:val="24"/>
        </w:rPr>
        <w:t xml:space="preserve">inistrului </w:t>
      </w:r>
      <w:r w:rsidR="00D328D6">
        <w:rPr>
          <w:rFonts w:eastAsia="Times New Roman" w:cstheme="minorHAnsi"/>
          <w:bCs/>
          <w:color w:val="002060"/>
          <w:sz w:val="24"/>
          <w:szCs w:val="24"/>
        </w:rPr>
        <w:t>s</w:t>
      </w:r>
      <w:r w:rsidRPr="00961287">
        <w:rPr>
          <w:rFonts w:eastAsia="Times New Roman" w:cstheme="minorHAnsi"/>
          <w:bCs/>
          <w:color w:val="002060"/>
          <w:sz w:val="24"/>
          <w:szCs w:val="24"/>
        </w:rPr>
        <w:t>ănătății  1250/02.05.2022 pentru reorganizarea Institutului Național de Hematologie Transfuzională "Prof. Dr. C.T. Nicolau" București;</w:t>
      </w:r>
    </w:p>
    <w:p w14:paraId="1E756023" w14:textId="19E2FBB5" w:rsidR="001F4044" w:rsidRPr="00961287" w:rsidRDefault="001F4044" w:rsidP="001F4044">
      <w:pPr>
        <w:pStyle w:val="ListParagraph"/>
        <w:numPr>
          <w:ilvl w:val="0"/>
          <w:numId w:val="26"/>
        </w:numPr>
        <w:spacing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 xml:space="preserve">Ordinul </w:t>
      </w:r>
      <w:r w:rsidR="001B044F" w:rsidRPr="00961287">
        <w:rPr>
          <w:rFonts w:eastAsia="Times New Roman" w:cstheme="minorHAnsi"/>
          <w:bCs/>
          <w:color w:val="002060"/>
          <w:sz w:val="24"/>
          <w:szCs w:val="24"/>
        </w:rPr>
        <w:t>m</w:t>
      </w:r>
      <w:r w:rsidRPr="00961287">
        <w:rPr>
          <w:rFonts w:eastAsia="Times New Roman" w:cstheme="minorHAnsi"/>
          <w:bCs/>
          <w:color w:val="002060"/>
          <w:sz w:val="24"/>
          <w:szCs w:val="24"/>
        </w:rPr>
        <w:t xml:space="preserve">inistrului </w:t>
      </w:r>
      <w:r w:rsidR="00D328D6">
        <w:rPr>
          <w:rFonts w:eastAsia="Times New Roman" w:cstheme="minorHAnsi"/>
          <w:bCs/>
          <w:color w:val="002060"/>
          <w:sz w:val="24"/>
          <w:szCs w:val="24"/>
        </w:rPr>
        <w:t>s</w:t>
      </w:r>
      <w:r w:rsidRPr="00961287">
        <w:rPr>
          <w:rFonts w:eastAsia="Times New Roman" w:cstheme="minorHAnsi"/>
          <w:bCs/>
          <w:color w:val="002060"/>
          <w:sz w:val="24"/>
          <w:szCs w:val="24"/>
        </w:rPr>
        <w:t>ănătății 1297/29.04.2025 pentru aprobarea Normelor privind autorizarea funcționării și a activităților specifice domeniului transfuzional desfășurate la nivelul Institutului Național de Transfuzie Sanguină "Prof. Dr. C. T. Nicolau", al centrelor de transfuzie sanguină, precum și al unităților de transfuzie sanguină din cadrul unităților sanitare cu paturi;</w:t>
      </w:r>
    </w:p>
    <w:p w14:paraId="42B44447" w14:textId="77777777" w:rsidR="00313561" w:rsidRPr="00961287" w:rsidRDefault="00313561" w:rsidP="00313561">
      <w:pPr>
        <w:pStyle w:val="ListParagraph"/>
        <w:numPr>
          <w:ilvl w:val="0"/>
          <w:numId w:val="26"/>
        </w:numPr>
        <w:spacing w:after="0" w:line="240" w:lineRule="auto"/>
        <w:jc w:val="both"/>
        <w:rPr>
          <w:rFonts w:eastAsia="Times New Roman" w:cstheme="minorHAnsi"/>
          <w:bCs/>
          <w:color w:val="002060"/>
          <w:sz w:val="24"/>
          <w:szCs w:val="24"/>
        </w:rPr>
      </w:pPr>
      <w:hyperlink r:id="rId19" w:history="1">
        <w:r w:rsidRPr="00961287">
          <w:rPr>
            <w:rFonts w:eastAsia="Times New Roman" w:cstheme="minorHAnsi"/>
            <w:bCs/>
            <w:color w:val="002060"/>
            <w:sz w:val="24"/>
            <w:szCs w:val="24"/>
          </w:rPr>
          <w:t>Ghidul Naţional</w:t>
        </w:r>
      </w:hyperlink>
      <w:r w:rsidRPr="00961287">
        <w:rPr>
          <w:rFonts w:eastAsia="Times New Roman" w:cstheme="minorHAnsi"/>
          <w:bCs/>
          <w:color w:val="002060"/>
          <w:sz w:val="24"/>
          <w:szCs w:val="24"/>
        </w:rPr>
        <w:t> de utilizare terapeutică raţională a sângelui şi a componentelor sanguine umane.</w:t>
      </w:r>
    </w:p>
    <w:p w14:paraId="75601A91" w14:textId="77777777" w:rsidR="005711B0" w:rsidRPr="00961287" w:rsidRDefault="005711B0" w:rsidP="003A6F71">
      <w:pPr>
        <w:spacing w:before="60" w:after="0" w:line="240" w:lineRule="auto"/>
        <w:jc w:val="both"/>
        <w:rPr>
          <w:rFonts w:eastAsia="Times New Roman" w:cstheme="minorHAnsi"/>
          <w:b/>
          <w:color w:val="002060"/>
          <w:sz w:val="24"/>
          <w:szCs w:val="24"/>
        </w:rPr>
      </w:pPr>
    </w:p>
    <w:p w14:paraId="7CE7CFA0" w14:textId="77777777" w:rsidR="003A6F71" w:rsidRPr="00961287" w:rsidRDefault="003A6F71" w:rsidP="003A6F71">
      <w:pPr>
        <w:spacing w:before="60" w:after="0" w:line="240" w:lineRule="auto"/>
        <w:jc w:val="both"/>
        <w:rPr>
          <w:rFonts w:eastAsia="Times New Roman" w:cstheme="minorHAnsi"/>
          <w:b/>
          <w:color w:val="002060"/>
          <w:sz w:val="24"/>
          <w:szCs w:val="24"/>
        </w:rPr>
      </w:pPr>
      <w:r w:rsidRPr="00961287">
        <w:rPr>
          <w:rFonts w:eastAsia="Times New Roman" w:cstheme="minorHAnsi"/>
          <w:b/>
          <w:color w:val="002060"/>
          <w:sz w:val="24"/>
          <w:szCs w:val="24"/>
        </w:rPr>
        <w:t xml:space="preserve">Legislație DNSH </w:t>
      </w:r>
    </w:p>
    <w:p w14:paraId="64152A67" w14:textId="61EFFE7C" w:rsidR="003A6F71" w:rsidRPr="00961287" w:rsidRDefault="003A6F71" w:rsidP="006A6399">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 xml:space="preserve">Directiva </w:t>
      </w:r>
      <w:r w:rsidR="002C5A9E">
        <w:rPr>
          <w:rFonts w:eastAsia="Times New Roman" w:cstheme="minorHAnsi"/>
          <w:bCs/>
          <w:color w:val="002060"/>
          <w:sz w:val="24"/>
          <w:szCs w:val="24"/>
        </w:rPr>
        <w:t xml:space="preserve">(UE) </w:t>
      </w:r>
      <w:r w:rsidRPr="00961287">
        <w:rPr>
          <w:rFonts w:eastAsia="Times New Roman" w:cstheme="minorHAnsi"/>
          <w:bCs/>
          <w:color w:val="002060"/>
          <w:sz w:val="24"/>
          <w:szCs w:val="24"/>
        </w:rPr>
        <w:t>2011/92/UE a Parlamentului European și a Consiliului din 13 decembrie 2011 privind evaluarea efectelor anumitor proiecte publice și private asupra mediului;</w:t>
      </w:r>
    </w:p>
    <w:p w14:paraId="219C8656" w14:textId="33DF1C61" w:rsidR="003A6F71" w:rsidRPr="00961287" w:rsidRDefault="003A6F71" w:rsidP="006A6399">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 xml:space="preserve">Legea nr. 292/2018 privind evaluarea </w:t>
      </w:r>
      <w:r w:rsidR="00D205B5">
        <w:rPr>
          <w:rFonts w:eastAsia="Times New Roman" w:cstheme="minorHAnsi"/>
          <w:bCs/>
          <w:color w:val="002060"/>
          <w:sz w:val="24"/>
          <w:szCs w:val="24"/>
        </w:rPr>
        <w:t>impactului</w:t>
      </w:r>
      <w:r w:rsidR="00D205B5" w:rsidRPr="00961287">
        <w:rPr>
          <w:rFonts w:eastAsia="Times New Roman" w:cstheme="minorHAnsi"/>
          <w:bCs/>
          <w:color w:val="002060"/>
          <w:sz w:val="24"/>
          <w:szCs w:val="24"/>
        </w:rPr>
        <w:t xml:space="preserve"> </w:t>
      </w:r>
      <w:r w:rsidRPr="00961287">
        <w:rPr>
          <w:rFonts w:eastAsia="Times New Roman" w:cstheme="minorHAnsi"/>
          <w:bCs/>
          <w:color w:val="002060"/>
          <w:sz w:val="24"/>
          <w:szCs w:val="24"/>
        </w:rPr>
        <w:t>anumitor proiecte publice și private asupra mediului</w:t>
      </w:r>
      <w:r w:rsidR="003E6982">
        <w:rPr>
          <w:rFonts w:eastAsia="Times New Roman" w:cstheme="minorHAnsi"/>
          <w:bCs/>
          <w:color w:val="002060"/>
          <w:sz w:val="24"/>
          <w:szCs w:val="24"/>
        </w:rPr>
        <w:t>, cu modificările și completările ulterioare</w:t>
      </w:r>
      <w:r w:rsidRPr="00961287">
        <w:rPr>
          <w:rFonts w:eastAsia="Times New Roman" w:cstheme="minorHAnsi"/>
          <w:bCs/>
          <w:color w:val="002060"/>
          <w:sz w:val="24"/>
          <w:szCs w:val="24"/>
        </w:rPr>
        <w:t>;</w:t>
      </w:r>
    </w:p>
    <w:p w14:paraId="0CDA4CE3" w14:textId="2C2FB274" w:rsidR="003A6F71" w:rsidRPr="00961287" w:rsidRDefault="003A6F71" w:rsidP="006A6399">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 xml:space="preserve">Ordinul </w:t>
      </w:r>
      <w:r w:rsidR="002C5A9E">
        <w:rPr>
          <w:rFonts w:eastAsia="Times New Roman" w:cstheme="minorHAnsi"/>
          <w:bCs/>
          <w:color w:val="002060"/>
          <w:sz w:val="24"/>
          <w:szCs w:val="24"/>
        </w:rPr>
        <w:t xml:space="preserve">ministrului mediului, apelor și pădurilor </w:t>
      </w:r>
      <w:r w:rsidRPr="00961287">
        <w:rPr>
          <w:rFonts w:eastAsia="Times New Roman" w:cstheme="minorHAnsi"/>
          <w:bCs/>
          <w:color w:val="002060"/>
          <w:sz w:val="24"/>
          <w:szCs w:val="24"/>
        </w:rPr>
        <w:t>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p>
    <w:p w14:paraId="2DC46A6C" w14:textId="77777777" w:rsidR="003A6F71" w:rsidRPr="00961287" w:rsidRDefault="003A6F71" w:rsidP="006A6399">
      <w:pPr>
        <w:numPr>
          <w:ilvl w:val="0"/>
          <w:numId w:val="26"/>
        </w:numPr>
        <w:spacing w:before="60" w:after="0" w:line="240" w:lineRule="auto"/>
        <w:jc w:val="both"/>
        <w:rPr>
          <w:rFonts w:eastAsia="Times New Roman" w:cstheme="minorHAnsi"/>
          <w:bCs/>
          <w:color w:val="002060"/>
          <w:sz w:val="24"/>
          <w:szCs w:val="24"/>
        </w:rPr>
      </w:pPr>
      <w:r w:rsidRPr="00961287">
        <w:rPr>
          <w:rFonts w:eastAsia="Times New Roman" w:cstheme="minorHAnsi"/>
          <w:bCs/>
          <w:color w:val="002060"/>
          <w:sz w:val="24"/>
          <w:szCs w:val="24"/>
        </w:rPr>
        <w:t>Orientări tehnice referitoare la imunizarea infrastructurii la schimbările climatice în perioada 2021-2027 (2021/C 373/01).</w:t>
      </w:r>
    </w:p>
    <w:p w14:paraId="63336F6C" w14:textId="77777777" w:rsidR="003A6F71" w:rsidRPr="00961287" w:rsidRDefault="003A6F71" w:rsidP="003A6F71">
      <w:pPr>
        <w:spacing w:before="60" w:after="0" w:line="240" w:lineRule="auto"/>
        <w:jc w:val="both"/>
        <w:rPr>
          <w:rFonts w:eastAsia="Times New Roman" w:cstheme="minorHAnsi"/>
          <w:bCs/>
          <w:color w:val="002060"/>
          <w:sz w:val="24"/>
          <w:szCs w:val="24"/>
        </w:rPr>
      </w:pPr>
    </w:p>
    <w:p w14:paraId="4746794C" w14:textId="66677002" w:rsidR="003A6F71" w:rsidRPr="00961287" w:rsidRDefault="003A6F71" w:rsidP="003A6F71">
      <w:pPr>
        <w:spacing w:after="0" w:line="240" w:lineRule="auto"/>
        <w:jc w:val="both"/>
        <w:rPr>
          <w:rFonts w:eastAsia="Calibri" w:cstheme="minorHAnsi"/>
          <w:color w:val="002060"/>
          <w:sz w:val="24"/>
          <w:szCs w:val="24"/>
        </w:rPr>
      </w:pPr>
      <w:r w:rsidRPr="00961287">
        <w:rPr>
          <w:rFonts w:eastAsia="Calibri" w:cstheme="minorHAnsi"/>
          <w:b/>
          <w:bCs/>
          <w:color w:val="002060"/>
          <w:sz w:val="24"/>
          <w:szCs w:val="24"/>
        </w:rPr>
        <w:t xml:space="preserve">NB: </w:t>
      </w:r>
      <w:r w:rsidRPr="00961287">
        <w:rPr>
          <w:rFonts w:eastAsia="Calibri" w:cstheme="minorHAnsi"/>
          <w:color w:val="002060"/>
          <w:sz w:val="24"/>
          <w:szCs w:val="24"/>
        </w:rPr>
        <w:t>În situația în care pe parcursul apelu</w:t>
      </w:r>
      <w:r w:rsidR="00B2227D" w:rsidRPr="00961287">
        <w:rPr>
          <w:rFonts w:eastAsia="Calibri" w:cstheme="minorHAnsi"/>
          <w:color w:val="002060"/>
          <w:sz w:val="24"/>
          <w:szCs w:val="24"/>
        </w:rPr>
        <w:t xml:space="preserve">lui </w:t>
      </w:r>
      <w:r w:rsidRPr="00961287">
        <w:rPr>
          <w:rFonts w:eastAsia="Calibri" w:cstheme="minorHAnsi"/>
          <w:color w:val="002060"/>
          <w:sz w:val="24"/>
          <w:szCs w:val="24"/>
        </w:rPr>
        <w:t>intervin modificări ale cadrului legal, acestea vor fi direct aplicabile, fără a fi necesară modificarea ghidului. Alte modificări decât cele care rezultă din cadrul legal, de natură a afecta regulile și condițiile de finanțare stabilite prin prezentul Ghid, inclusiv prelungirea termenului de depunere/implementare, vor fi realizate prin completări sau modificări ale conținutului acestuia.</w:t>
      </w:r>
    </w:p>
    <w:p w14:paraId="0FA99AF8" w14:textId="77777777" w:rsidR="002A2130" w:rsidRPr="00961287" w:rsidRDefault="002A2130" w:rsidP="003A6F71">
      <w:pPr>
        <w:spacing w:after="0" w:line="240" w:lineRule="auto"/>
        <w:jc w:val="both"/>
        <w:rPr>
          <w:rFonts w:eastAsia="Calibri" w:cstheme="minorHAnsi"/>
          <w:color w:val="002060"/>
          <w:sz w:val="24"/>
          <w:szCs w:val="24"/>
        </w:rPr>
      </w:pPr>
    </w:p>
    <w:p w14:paraId="4AB60A07" w14:textId="6D9B42B1" w:rsidR="006808F9" w:rsidRPr="00961287" w:rsidRDefault="00C940A4" w:rsidP="004C500B">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44" w:name="_Toc146722832"/>
      <w:bookmarkStart w:id="45" w:name="_Toc228183864"/>
      <w:bookmarkEnd w:id="37"/>
      <w:bookmarkEnd w:id="44"/>
      <w:r w:rsidRPr="00961287">
        <w:rPr>
          <w:rFonts w:cstheme="minorHAnsi"/>
          <w:b/>
          <w:bCs/>
          <w:iCs/>
          <w:color w:val="002060"/>
          <w:sz w:val="24"/>
          <w:szCs w:val="24"/>
        </w:rPr>
        <w:lastRenderedPageBreak/>
        <w:t>ASPECTE SPECIFICE APELU</w:t>
      </w:r>
      <w:r w:rsidR="00B2227D" w:rsidRPr="00961287">
        <w:rPr>
          <w:rFonts w:cstheme="minorHAnsi"/>
          <w:b/>
          <w:bCs/>
          <w:iCs/>
          <w:color w:val="002060"/>
          <w:sz w:val="24"/>
          <w:szCs w:val="24"/>
        </w:rPr>
        <w:t>LUI</w:t>
      </w:r>
      <w:r w:rsidRPr="00961287">
        <w:rPr>
          <w:rFonts w:cstheme="minorHAnsi"/>
          <w:b/>
          <w:bCs/>
          <w:iCs/>
          <w:color w:val="002060"/>
          <w:sz w:val="24"/>
          <w:szCs w:val="24"/>
        </w:rPr>
        <w:t xml:space="preserve"> DE PROIECTE</w:t>
      </w:r>
      <w:bookmarkEnd w:id="45"/>
      <w:r w:rsidRPr="00961287">
        <w:rPr>
          <w:rFonts w:cstheme="minorHAnsi"/>
          <w:b/>
          <w:bCs/>
          <w:iCs/>
          <w:color w:val="002060"/>
          <w:sz w:val="24"/>
          <w:szCs w:val="24"/>
        </w:rPr>
        <w:t xml:space="preserve"> </w:t>
      </w:r>
    </w:p>
    <w:p w14:paraId="73683760" w14:textId="6E00BDB7" w:rsidR="00913FF1" w:rsidRPr="00961287" w:rsidRDefault="00913FF1"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6" w:name="_Toc228183865"/>
      <w:r w:rsidRPr="00961287">
        <w:rPr>
          <w:rFonts w:cstheme="minorHAnsi"/>
          <w:b/>
          <w:bCs/>
          <w:iCs/>
          <w:color w:val="002060"/>
          <w:sz w:val="24"/>
          <w:szCs w:val="24"/>
        </w:rPr>
        <w:t>Tipul de apel</w:t>
      </w:r>
      <w:bookmarkEnd w:id="46"/>
      <w:r w:rsidRPr="00961287">
        <w:rPr>
          <w:rFonts w:cstheme="minorHAnsi"/>
          <w:b/>
          <w:bCs/>
          <w:iCs/>
          <w:color w:val="002060"/>
          <w:sz w:val="24"/>
          <w:szCs w:val="24"/>
        </w:rPr>
        <w:t xml:space="preserve"> </w:t>
      </w:r>
      <w:r w:rsidRPr="00961287">
        <w:rPr>
          <w:rFonts w:cstheme="minorHAnsi"/>
          <w:b/>
          <w:bCs/>
          <w:iCs/>
          <w:color w:val="002060"/>
          <w:sz w:val="24"/>
          <w:szCs w:val="24"/>
        </w:rPr>
        <w:tab/>
      </w:r>
    </w:p>
    <w:p w14:paraId="4AAE52A8" w14:textId="14F4FFA6" w:rsidR="009B3EAD" w:rsidRPr="00961287" w:rsidRDefault="001B138F" w:rsidP="004C500B">
      <w:pPr>
        <w:spacing w:before="60" w:after="0" w:line="240" w:lineRule="auto"/>
        <w:ind w:right="120"/>
        <w:jc w:val="both"/>
        <w:rPr>
          <w:rFonts w:cstheme="minorHAnsi"/>
          <w:color w:val="002060"/>
          <w:sz w:val="24"/>
          <w:szCs w:val="24"/>
        </w:rPr>
      </w:pPr>
      <w:r w:rsidRPr="00961287">
        <w:rPr>
          <w:rFonts w:cstheme="minorHAnsi"/>
          <w:color w:val="002060"/>
          <w:sz w:val="24"/>
          <w:szCs w:val="24"/>
        </w:rPr>
        <w:t>Prezent</w:t>
      </w:r>
      <w:r w:rsidR="00B2227D" w:rsidRPr="00961287">
        <w:rPr>
          <w:rFonts w:cstheme="minorHAnsi"/>
          <w:color w:val="002060"/>
          <w:sz w:val="24"/>
          <w:szCs w:val="24"/>
        </w:rPr>
        <w:t>ul</w:t>
      </w:r>
      <w:r w:rsidRPr="00961287">
        <w:rPr>
          <w:rFonts w:cstheme="minorHAnsi"/>
          <w:color w:val="002060"/>
          <w:sz w:val="24"/>
          <w:szCs w:val="24"/>
        </w:rPr>
        <w:t xml:space="preserve"> a</w:t>
      </w:r>
      <w:r w:rsidR="00480FFC" w:rsidRPr="00961287">
        <w:rPr>
          <w:rFonts w:cstheme="minorHAnsi"/>
          <w:color w:val="002060"/>
          <w:sz w:val="24"/>
          <w:szCs w:val="24"/>
        </w:rPr>
        <w:t>pel</w:t>
      </w:r>
      <w:r w:rsidRPr="00961287">
        <w:rPr>
          <w:rFonts w:cstheme="minorHAnsi"/>
          <w:color w:val="002060"/>
          <w:sz w:val="24"/>
          <w:szCs w:val="24"/>
        </w:rPr>
        <w:t xml:space="preserve"> </w:t>
      </w:r>
      <w:r w:rsidR="00B2227D" w:rsidRPr="00961287">
        <w:rPr>
          <w:rFonts w:cstheme="minorHAnsi"/>
          <w:color w:val="002060"/>
          <w:sz w:val="24"/>
          <w:szCs w:val="24"/>
        </w:rPr>
        <w:t xml:space="preserve">- </w:t>
      </w:r>
      <w:r w:rsidRPr="00961287">
        <w:rPr>
          <w:rFonts w:cstheme="minorHAnsi"/>
          <w:color w:val="002060"/>
          <w:sz w:val="24"/>
          <w:szCs w:val="24"/>
        </w:rPr>
        <w:t>de tip</w:t>
      </w:r>
      <w:r w:rsidR="00480FFC" w:rsidRPr="00961287">
        <w:rPr>
          <w:rFonts w:cstheme="minorHAnsi"/>
          <w:color w:val="002060"/>
          <w:sz w:val="24"/>
          <w:szCs w:val="24"/>
        </w:rPr>
        <w:t xml:space="preserve"> </w:t>
      </w:r>
      <w:r w:rsidR="00480FFC" w:rsidRPr="00961287">
        <w:rPr>
          <w:rFonts w:cstheme="minorHAnsi"/>
          <w:b/>
          <w:bCs/>
          <w:color w:val="002060"/>
          <w:sz w:val="24"/>
          <w:szCs w:val="24"/>
        </w:rPr>
        <w:t>competitiv, cu termen</w:t>
      </w:r>
      <w:r w:rsidR="00A003EF" w:rsidRPr="00961287">
        <w:rPr>
          <w:rFonts w:cstheme="minorHAnsi"/>
          <w:b/>
          <w:bCs/>
          <w:color w:val="002060"/>
          <w:sz w:val="24"/>
          <w:szCs w:val="24"/>
        </w:rPr>
        <w:t xml:space="preserve"> limită de depunere</w:t>
      </w:r>
      <w:r w:rsidR="00480FFC" w:rsidRPr="00961287">
        <w:rPr>
          <w:rFonts w:cstheme="minorHAnsi"/>
          <w:color w:val="002060"/>
          <w:sz w:val="24"/>
          <w:szCs w:val="24"/>
        </w:rPr>
        <w:t xml:space="preserve">. </w:t>
      </w:r>
    </w:p>
    <w:p w14:paraId="1DD9ECF8" w14:textId="77777777" w:rsidR="00480FFC" w:rsidRPr="00961287" w:rsidRDefault="00480FFC" w:rsidP="004C500B">
      <w:pPr>
        <w:spacing w:before="60" w:after="0" w:line="240" w:lineRule="auto"/>
        <w:ind w:left="284"/>
        <w:jc w:val="both"/>
        <w:rPr>
          <w:rFonts w:cstheme="minorHAnsi"/>
          <w:i/>
          <w:color w:val="002060"/>
          <w:sz w:val="24"/>
          <w:szCs w:val="24"/>
        </w:rPr>
      </w:pPr>
    </w:p>
    <w:p w14:paraId="028F9C41" w14:textId="5FC268C3" w:rsidR="009B5CB9" w:rsidRPr="00961287" w:rsidRDefault="009B5CB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7" w:name="_Toc228183866"/>
      <w:r w:rsidRPr="00961287">
        <w:rPr>
          <w:rFonts w:cstheme="minorHAnsi"/>
          <w:b/>
          <w:bCs/>
          <w:iCs/>
          <w:color w:val="002060"/>
          <w:sz w:val="24"/>
          <w:szCs w:val="24"/>
        </w:rPr>
        <w:t>Forma de sprijin (granturi; instrumentele financiare; premii)</w:t>
      </w:r>
      <w:bookmarkEnd w:id="47"/>
    </w:p>
    <w:p w14:paraId="0441E5B2" w14:textId="4A7D8EEA" w:rsidR="004C33A9" w:rsidRPr="00961287" w:rsidRDefault="004C33A9" w:rsidP="004C500B">
      <w:pPr>
        <w:tabs>
          <w:tab w:val="left" w:pos="426"/>
        </w:tabs>
        <w:spacing w:before="60" w:after="0" w:line="240" w:lineRule="auto"/>
        <w:jc w:val="both"/>
        <w:rPr>
          <w:rFonts w:cstheme="minorHAnsi"/>
          <w:b/>
          <w:bCs/>
          <w:i/>
          <w:color w:val="002060"/>
          <w:sz w:val="24"/>
          <w:szCs w:val="24"/>
        </w:rPr>
      </w:pPr>
      <w:r w:rsidRPr="00961287">
        <w:rPr>
          <w:rFonts w:cstheme="minorHAnsi"/>
          <w:iCs/>
          <w:color w:val="002060"/>
          <w:sz w:val="24"/>
          <w:szCs w:val="24"/>
        </w:rPr>
        <w:t>În cadrul prezent</w:t>
      </w:r>
      <w:r w:rsidR="00B2227D" w:rsidRPr="00961287">
        <w:rPr>
          <w:rFonts w:cstheme="minorHAnsi"/>
          <w:iCs/>
          <w:color w:val="002060"/>
          <w:sz w:val="24"/>
          <w:szCs w:val="24"/>
        </w:rPr>
        <w:t>ului</w:t>
      </w:r>
      <w:r w:rsidRPr="00961287">
        <w:rPr>
          <w:rFonts w:cstheme="minorHAnsi"/>
          <w:iCs/>
          <w:color w:val="002060"/>
          <w:sz w:val="24"/>
          <w:szCs w:val="24"/>
        </w:rPr>
        <w:t xml:space="preserve"> apel </w:t>
      </w:r>
      <w:r w:rsidR="00F0209B" w:rsidRPr="00961287">
        <w:rPr>
          <w:rFonts w:cstheme="minorHAnsi"/>
          <w:iCs/>
          <w:color w:val="002060"/>
          <w:sz w:val="24"/>
          <w:szCs w:val="24"/>
        </w:rPr>
        <w:t>de proiecte</w:t>
      </w:r>
      <w:r w:rsidR="00647381" w:rsidRPr="00961287">
        <w:rPr>
          <w:rFonts w:cstheme="minorHAnsi"/>
          <w:iCs/>
          <w:color w:val="002060"/>
          <w:sz w:val="24"/>
          <w:szCs w:val="24"/>
        </w:rPr>
        <w:t>,</w:t>
      </w:r>
      <w:r w:rsidR="00F0209B" w:rsidRPr="00961287">
        <w:rPr>
          <w:rFonts w:cstheme="minorHAnsi"/>
          <w:iCs/>
          <w:color w:val="002060"/>
          <w:sz w:val="24"/>
          <w:szCs w:val="24"/>
        </w:rPr>
        <w:t xml:space="preserve"> </w:t>
      </w:r>
      <w:r w:rsidRPr="00961287">
        <w:rPr>
          <w:rFonts w:cstheme="minorHAnsi"/>
          <w:iCs/>
          <w:color w:val="002060"/>
          <w:sz w:val="24"/>
          <w:szCs w:val="24"/>
        </w:rPr>
        <w:t>sprijinul oferit</w:t>
      </w:r>
      <w:r w:rsidR="00F0209B" w:rsidRPr="00961287">
        <w:rPr>
          <w:rFonts w:cstheme="minorHAnsi"/>
          <w:iCs/>
          <w:color w:val="002060"/>
          <w:sz w:val="24"/>
          <w:szCs w:val="24"/>
        </w:rPr>
        <w:t xml:space="preserve"> este exclusiv</w:t>
      </w:r>
      <w:r w:rsidRPr="00961287">
        <w:rPr>
          <w:rFonts w:cstheme="minorHAnsi"/>
          <w:iCs/>
          <w:color w:val="002060"/>
          <w:sz w:val="24"/>
          <w:szCs w:val="24"/>
        </w:rPr>
        <w:t xml:space="preserve"> sub formă de </w:t>
      </w:r>
      <w:r w:rsidRPr="00961287">
        <w:rPr>
          <w:rFonts w:cstheme="minorHAnsi"/>
          <w:b/>
          <w:bCs/>
          <w:iCs/>
          <w:color w:val="002060"/>
          <w:sz w:val="24"/>
          <w:szCs w:val="24"/>
        </w:rPr>
        <w:t>grant</w:t>
      </w:r>
      <w:r w:rsidRPr="00961287">
        <w:rPr>
          <w:rFonts w:cstheme="minorHAnsi"/>
          <w:b/>
          <w:bCs/>
          <w:i/>
          <w:color w:val="002060"/>
          <w:sz w:val="24"/>
          <w:szCs w:val="24"/>
        </w:rPr>
        <w:t>.</w:t>
      </w:r>
    </w:p>
    <w:p w14:paraId="245D3C7C" w14:textId="77777777" w:rsidR="00F77ACD" w:rsidRPr="00961287" w:rsidRDefault="00F77ACD" w:rsidP="004C500B">
      <w:pPr>
        <w:tabs>
          <w:tab w:val="left" w:pos="426"/>
        </w:tabs>
        <w:spacing w:before="60" w:after="0" w:line="240" w:lineRule="auto"/>
        <w:jc w:val="both"/>
        <w:rPr>
          <w:rFonts w:cstheme="minorHAnsi"/>
          <w:iCs/>
          <w:color w:val="002060"/>
          <w:sz w:val="24"/>
          <w:szCs w:val="24"/>
        </w:rPr>
      </w:pPr>
    </w:p>
    <w:p w14:paraId="79C682D1" w14:textId="66E1C4B6" w:rsidR="007B098A" w:rsidRPr="00961287" w:rsidRDefault="009B5CB9" w:rsidP="00B05C5A">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8" w:name="_Toc228183867"/>
      <w:r w:rsidRPr="00961287">
        <w:rPr>
          <w:rFonts w:cstheme="minorHAnsi"/>
          <w:b/>
          <w:bCs/>
          <w:iCs/>
          <w:color w:val="002060"/>
          <w:sz w:val="24"/>
          <w:szCs w:val="24"/>
        </w:rPr>
        <w:t>Bugetul alocat apelu</w:t>
      </w:r>
      <w:r w:rsidR="00B2227D" w:rsidRPr="00961287">
        <w:rPr>
          <w:rFonts w:cstheme="minorHAnsi"/>
          <w:b/>
          <w:bCs/>
          <w:iCs/>
          <w:color w:val="002060"/>
          <w:sz w:val="24"/>
          <w:szCs w:val="24"/>
        </w:rPr>
        <w:t>lui</w:t>
      </w:r>
      <w:r w:rsidRPr="00961287">
        <w:rPr>
          <w:rFonts w:cstheme="minorHAnsi"/>
          <w:b/>
          <w:bCs/>
          <w:iCs/>
          <w:color w:val="002060"/>
          <w:sz w:val="24"/>
          <w:szCs w:val="24"/>
        </w:rPr>
        <w:t xml:space="preserve"> de proiecte</w:t>
      </w:r>
      <w:bookmarkEnd w:id="48"/>
      <w:r w:rsidRPr="00961287">
        <w:rPr>
          <w:rFonts w:cstheme="minorHAnsi"/>
          <w:b/>
          <w:bCs/>
          <w:iCs/>
          <w:color w:val="002060"/>
          <w:sz w:val="24"/>
          <w:szCs w:val="24"/>
        </w:rPr>
        <w:t xml:space="preserve"> </w:t>
      </w:r>
    </w:p>
    <w:p w14:paraId="623BD7EB" w14:textId="0D1EE9D1" w:rsidR="007B098A" w:rsidRPr="00AF7A69" w:rsidRDefault="007B098A" w:rsidP="007B098A">
      <w:pPr>
        <w:spacing w:before="60" w:after="0" w:line="240" w:lineRule="auto"/>
        <w:jc w:val="both"/>
        <w:rPr>
          <w:rFonts w:cstheme="minorHAnsi"/>
          <w:iCs/>
          <w:color w:val="002060"/>
          <w:sz w:val="24"/>
          <w:szCs w:val="24"/>
        </w:rPr>
      </w:pPr>
      <w:bookmarkStart w:id="49" w:name="_Hlk139461708"/>
      <w:r w:rsidRPr="00961287">
        <w:rPr>
          <w:rFonts w:cstheme="minorHAnsi"/>
          <w:iCs/>
          <w:color w:val="002060"/>
          <w:sz w:val="24"/>
          <w:szCs w:val="24"/>
        </w:rPr>
        <w:t>Bugetul total alocat prin Programul Sănătate</w:t>
      </w:r>
      <w:bookmarkEnd w:id="49"/>
      <w:r w:rsidR="00E56966" w:rsidRPr="00AF7A69">
        <w:rPr>
          <w:rFonts w:cstheme="minorHAnsi"/>
          <w:iCs/>
          <w:color w:val="002060"/>
          <w:sz w:val="24"/>
          <w:szCs w:val="24"/>
        </w:rPr>
        <w:t>:</w:t>
      </w:r>
    </w:p>
    <w:p w14:paraId="70DB4954" w14:textId="77777777" w:rsidR="00CA4B20" w:rsidRPr="00961287" w:rsidRDefault="00CA4B20" w:rsidP="007B098A">
      <w:pPr>
        <w:spacing w:before="60" w:after="0" w:line="240" w:lineRule="auto"/>
        <w:jc w:val="both"/>
        <w:rPr>
          <w:rFonts w:cstheme="minorHAnsi"/>
          <w:iCs/>
          <w:color w:val="002060"/>
          <w:sz w:val="24"/>
          <w:szCs w:val="24"/>
        </w:rPr>
      </w:pPr>
    </w:p>
    <w:tbl>
      <w:tblPr>
        <w:tblStyle w:val="TableGrid"/>
        <w:tblW w:w="5000" w:type="pct"/>
        <w:jc w:val="center"/>
        <w:tblLook w:val="04A0" w:firstRow="1" w:lastRow="0" w:firstColumn="1" w:lastColumn="0" w:noHBand="0" w:noVBand="1"/>
      </w:tblPr>
      <w:tblGrid>
        <w:gridCol w:w="1964"/>
        <w:gridCol w:w="2542"/>
        <w:gridCol w:w="2542"/>
        <w:gridCol w:w="2374"/>
      </w:tblGrid>
      <w:tr w:rsidR="00360F4A" w:rsidRPr="00961287" w14:paraId="637FD63D" w14:textId="77777777" w:rsidTr="00917A9A">
        <w:trPr>
          <w:trHeight w:val="1352"/>
          <w:tblHeader/>
          <w:jc w:val="center"/>
        </w:trPr>
        <w:tc>
          <w:tcPr>
            <w:tcW w:w="1042" w:type="pct"/>
            <w:shd w:val="clear" w:color="auto" w:fill="C5E0B3" w:themeFill="accent6" w:themeFillTint="66"/>
            <w:vAlign w:val="center"/>
          </w:tcPr>
          <w:p w14:paraId="2C51301C" w14:textId="3368D6AB" w:rsidR="0037111E" w:rsidRPr="00961287" w:rsidRDefault="0037111E" w:rsidP="00917A9A">
            <w:pPr>
              <w:spacing w:before="60"/>
              <w:ind w:right="120"/>
              <w:jc w:val="center"/>
              <w:rPr>
                <w:rFonts w:cstheme="minorHAnsi"/>
                <w:b/>
                <w:bCs/>
                <w:color w:val="002060"/>
                <w:sz w:val="24"/>
                <w:szCs w:val="24"/>
              </w:rPr>
            </w:pPr>
            <w:bookmarkStart w:id="50" w:name="_Hlk139990998"/>
            <w:r w:rsidRPr="00961287">
              <w:rPr>
                <w:rFonts w:cstheme="minorHAnsi"/>
                <w:b/>
                <w:bCs/>
                <w:color w:val="002060"/>
                <w:sz w:val="24"/>
                <w:szCs w:val="24"/>
              </w:rPr>
              <w:t>Alocare totală pentru apelul de proiecte (euro)</w:t>
            </w:r>
          </w:p>
        </w:tc>
        <w:tc>
          <w:tcPr>
            <w:tcW w:w="1349" w:type="pct"/>
            <w:shd w:val="clear" w:color="auto" w:fill="C5E0B3" w:themeFill="accent6" w:themeFillTint="66"/>
            <w:vAlign w:val="center"/>
          </w:tcPr>
          <w:p w14:paraId="6BC76E85" w14:textId="72C9C671" w:rsidR="0037111E" w:rsidRPr="00961287" w:rsidRDefault="0037111E" w:rsidP="00917A9A">
            <w:pPr>
              <w:autoSpaceDE w:val="0"/>
              <w:autoSpaceDN w:val="0"/>
              <w:adjustRightInd w:val="0"/>
              <w:spacing w:before="60"/>
              <w:jc w:val="center"/>
              <w:rPr>
                <w:rFonts w:cstheme="minorHAnsi"/>
                <w:b/>
                <w:bCs/>
                <w:color w:val="002060"/>
                <w:sz w:val="24"/>
                <w:szCs w:val="24"/>
              </w:rPr>
            </w:pPr>
            <w:r w:rsidRPr="00961287">
              <w:rPr>
                <w:rFonts w:cstheme="minorHAnsi"/>
                <w:b/>
                <w:bCs/>
                <w:color w:val="002060"/>
                <w:sz w:val="24"/>
                <w:szCs w:val="24"/>
              </w:rPr>
              <w:t>Tip regiune</w:t>
            </w:r>
          </w:p>
        </w:tc>
        <w:tc>
          <w:tcPr>
            <w:tcW w:w="1349" w:type="pct"/>
            <w:shd w:val="clear" w:color="auto" w:fill="C5E0B3" w:themeFill="accent6" w:themeFillTint="66"/>
            <w:vAlign w:val="center"/>
          </w:tcPr>
          <w:p w14:paraId="6F7F83C6" w14:textId="07AF511D" w:rsidR="0037111E" w:rsidRPr="00961287" w:rsidRDefault="0037111E" w:rsidP="00917A9A">
            <w:pPr>
              <w:autoSpaceDE w:val="0"/>
              <w:autoSpaceDN w:val="0"/>
              <w:adjustRightInd w:val="0"/>
              <w:spacing w:before="60"/>
              <w:jc w:val="center"/>
              <w:rPr>
                <w:rFonts w:cstheme="minorHAnsi"/>
                <w:b/>
                <w:bCs/>
                <w:color w:val="002060"/>
                <w:sz w:val="24"/>
                <w:szCs w:val="24"/>
              </w:rPr>
            </w:pPr>
            <w:r w:rsidRPr="00961287">
              <w:rPr>
                <w:rFonts w:cstheme="minorHAnsi"/>
                <w:b/>
                <w:bCs/>
                <w:color w:val="002060"/>
                <w:sz w:val="24"/>
                <w:szCs w:val="24"/>
              </w:rPr>
              <w:t>Contribuția din partea fondurilor</w:t>
            </w:r>
          </w:p>
          <w:p w14:paraId="135236AD" w14:textId="77777777" w:rsidR="0037111E" w:rsidRPr="00961287" w:rsidRDefault="0037111E" w:rsidP="00917A9A">
            <w:pPr>
              <w:autoSpaceDE w:val="0"/>
              <w:autoSpaceDN w:val="0"/>
              <w:adjustRightInd w:val="0"/>
              <w:spacing w:before="60"/>
              <w:jc w:val="center"/>
              <w:rPr>
                <w:rFonts w:cstheme="minorHAnsi"/>
                <w:b/>
                <w:bCs/>
                <w:color w:val="002060"/>
                <w:sz w:val="24"/>
                <w:szCs w:val="24"/>
              </w:rPr>
            </w:pPr>
            <w:r w:rsidRPr="00961287">
              <w:rPr>
                <w:rFonts w:cstheme="minorHAnsi"/>
                <w:b/>
                <w:bCs/>
                <w:color w:val="002060"/>
                <w:sz w:val="24"/>
                <w:szCs w:val="24"/>
              </w:rPr>
              <w:t>(contribuția UE)</w:t>
            </w:r>
          </w:p>
          <w:p w14:paraId="41AF5AF8" w14:textId="15468F68" w:rsidR="0037111E" w:rsidRPr="00961287" w:rsidRDefault="0037111E" w:rsidP="00917A9A">
            <w:pPr>
              <w:autoSpaceDE w:val="0"/>
              <w:autoSpaceDN w:val="0"/>
              <w:adjustRightInd w:val="0"/>
              <w:spacing w:before="60"/>
              <w:jc w:val="center"/>
              <w:rPr>
                <w:rFonts w:cstheme="minorHAnsi"/>
                <w:b/>
                <w:bCs/>
                <w:color w:val="002060"/>
                <w:sz w:val="24"/>
                <w:szCs w:val="24"/>
              </w:rPr>
            </w:pPr>
            <w:r w:rsidRPr="00961287">
              <w:rPr>
                <w:rFonts w:cstheme="minorHAnsi"/>
                <w:b/>
                <w:bCs/>
                <w:color w:val="002060"/>
                <w:sz w:val="24"/>
                <w:szCs w:val="24"/>
              </w:rPr>
              <w:t>(euro)</w:t>
            </w:r>
          </w:p>
        </w:tc>
        <w:tc>
          <w:tcPr>
            <w:tcW w:w="1260" w:type="pct"/>
            <w:shd w:val="clear" w:color="auto" w:fill="C5E0B3" w:themeFill="accent6" w:themeFillTint="66"/>
            <w:vAlign w:val="center"/>
          </w:tcPr>
          <w:p w14:paraId="0166BEC5" w14:textId="77777777" w:rsidR="0037111E" w:rsidRPr="00961287" w:rsidRDefault="0037111E" w:rsidP="00917A9A">
            <w:pPr>
              <w:spacing w:before="60"/>
              <w:ind w:right="120"/>
              <w:jc w:val="center"/>
              <w:rPr>
                <w:rFonts w:cstheme="minorHAnsi"/>
                <w:b/>
                <w:bCs/>
                <w:color w:val="002060"/>
                <w:sz w:val="24"/>
                <w:szCs w:val="24"/>
              </w:rPr>
            </w:pPr>
            <w:r w:rsidRPr="00961287">
              <w:rPr>
                <w:rFonts w:cstheme="minorHAnsi"/>
                <w:b/>
                <w:bCs/>
                <w:color w:val="002060"/>
                <w:sz w:val="24"/>
                <w:szCs w:val="24"/>
              </w:rPr>
              <w:t>Contribuția națională</w:t>
            </w:r>
          </w:p>
          <w:p w14:paraId="1CF2B1FD" w14:textId="010BBEA5" w:rsidR="0037111E" w:rsidRPr="00961287" w:rsidRDefault="0037111E" w:rsidP="00917A9A">
            <w:pPr>
              <w:spacing w:before="60"/>
              <w:ind w:right="120"/>
              <w:jc w:val="center"/>
              <w:rPr>
                <w:rFonts w:cstheme="minorHAnsi"/>
                <w:b/>
                <w:bCs/>
                <w:color w:val="002060"/>
                <w:sz w:val="24"/>
                <w:szCs w:val="24"/>
              </w:rPr>
            </w:pPr>
            <w:r w:rsidRPr="00961287">
              <w:rPr>
                <w:rFonts w:cstheme="minorHAnsi"/>
                <w:b/>
                <w:bCs/>
                <w:color w:val="002060"/>
                <w:sz w:val="24"/>
                <w:szCs w:val="24"/>
              </w:rPr>
              <w:t>(euro)</w:t>
            </w:r>
          </w:p>
        </w:tc>
      </w:tr>
      <w:tr w:rsidR="00360F4A" w:rsidRPr="00961287" w14:paraId="55A628D3" w14:textId="77777777" w:rsidTr="0037111E">
        <w:trPr>
          <w:trHeight w:val="638"/>
          <w:jc w:val="center"/>
        </w:trPr>
        <w:tc>
          <w:tcPr>
            <w:tcW w:w="1042" w:type="pct"/>
            <w:vAlign w:val="center"/>
          </w:tcPr>
          <w:p w14:paraId="3D6AC083" w14:textId="5A3CE60E" w:rsidR="0037111E" w:rsidRPr="00961287" w:rsidRDefault="004B333C" w:rsidP="002A2130">
            <w:pPr>
              <w:spacing w:before="60"/>
              <w:ind w:right="120"/>
              <w:jc w:val="center"/>
              <w:rPr>
                <w:rFonts w:cstheme="minorHAnsi"/>
                <w:color w:val="002060"/>
                <w:sz w:val="24"/>
                <w:szCs w:val="24"/>
                <w:highlight w:val="green"/>
              </w:rPr>
            </w:pPr>
            <w:bookmarkStart w:id="51" w:name="_Hlk139270523"/>
            <w:r w:rsidRPr="00961287">
              <w:rPr>
                <w:rFonts w:cstheme="minorHAnsi"/>
                <w:color w:val="002060"/>
                <w:sz w:val="24"/>
                <w:szCs w:val="24"/>
              </w:rPr>
              <w:t>10.500.000,00</w:t>
            </w:r>
          </w:p>
        </w:tc>
        <w:tc>
          <w:tcPr>
            <w:tcW w:w="1349" w:type="pct"/>
          </w:tcPr>
          <w:p w14:paraId="06555B46" w14:textId="3542D55C" w:rsidR="0037111E" w:rsidRPr="00961287" w:rsidRDefault="0037111E" w:rsidP="0081122D">
            <w:pPr>
              <w:spacing w:before="60"/>
              <w:ind w:right="120"/>
              <w:jc w:val="center"/>
              <w:rPr>
                <w:rFonts w:cstheme="minorHAnsi"/>
                <w:color w:val="002060"/>
                <w:sz w:val="24"/>
                <w:szCs w:val="24"/>
              </w:rPr>
            </w:pPr>
            <w:r w:rsidRPr="00961287">
              <w:rPr>
                <w:rFonts w:cstheme="minorHAnsi"/>
                <w:color w:val="002060"/>
                <w:sz w:val="24"/>
                <w:szCs w:val="24"/>
              </w:rPr>
              <w:t xml:space="preserve">Regiuni mai </w:t>
            </w:r>
            <w:r w:rsidR="00BC2BB4" w:rsidRPr="00961287">
              <w:rPr>
                <w:rFonts w:cstheme="minorHAnsi"/>
                <w:color w:val="002060"/>
                <w:sz w:val="24"/>
                <w:szCs w:val="24"/>
              </w:rPr>
              <w:t>puțin</w:t>
            </w:r>
            <w:r w:rsidRPr="00961287">
              <w:rPr>
                <w:rFonts w:cstheme="minorHAnsi"/>
                <w:color w:val="002060"/>
                <w:sz w:val="24"/>
                <w:szCs w:val="24"/>
              </w:rPr>
              <w:t xml:space="preserve"> dezvoltate</w:t>
            </w:r>
          </w:p>
        </w:tc>
        <w:tc>
          <w:tcPr>
            <w:tcW w:w="1349" w:type="pct"/>
            <w:vAlign w:val="center"/>
          </w:tcPr>
          <w:p w14:paraId="4368251A" w14:textId="3FF9453A" w:rsidR="0037111E" w:rsidRPr="00961287" w:rsidRDefault="00BC2BB4" w:rsidP="0081122D">
            <w:pPr>
              <w:spacing w:before="60"/>
              <w:ind w:right="120"/>
              <w:jc w:val="center"/>
              <w:rPr>
                <w:rFonts w:cstheme="minorHAnsi"/>
                <w:color w:val="002060"/>
                <w:sz w:val="24"/>
                <w:szCs w:val="24"/>
              </w:rPr>
            </w:pPr>
            <w:r w:rsidRPr="00961287">
              <w:rPr>
                <w:rFonts w:cstheme="minorHAnsi"/>
                <w:color w:val="002060"/>
                <w:sz w:val="24"/>
                <w:szCs w:val="24"/>
              </w:rPr>
              <w:t>85</w:t>
            </w:r>
            <w:r w:rsidR="0037111E" w:rsidRPr="00961287">
              <w:rPr>
                <w:rFonts w:cstheme="minorHAnsi"/>
                <w:color w:val="002060"/>
                <w:sz w:val="24"/>
                <w:szCs w:val="24"/>
              </w:rPr>
              <w:t>%</w:t>
            </w:r>
          </w:p>
        </w:tc>
        <w:tc>
          <w:tcPr>
            <w:tcW w:w="1260" w:type="pct"/>
            <w:vAlign w:val="center"/>
          </w:tcPr>
          <w:p w14:paraId="0D64232D" w14:textId="775C9C68" w:rsidR="0037111E" w:rsidRPr="00961287" w:rsidRDefault="00BC2BB4" w:rsidP="0081122D">
            <w:pPr>
              <w:spacing w:before="60"/>
              <w:ind w:right="120"/>
              <w:jc w:val="center"/>
              <w:rPr>
                <w:rFonts w:cstheme="minorHAnsi"/>
                <w:color w:val="002060"/>
                <w:sz w:val="24"/>
                <w:szCs w:val="24"/>
              </w:rPr>
            </w:pPr>
            <w:r w:rsidRPr="00961287">
              <w:rPr>
                <w:rFonts w:cstheme="minorHAnsi"/>
                <w:color w:val="002060"/>
                <w:sz w:val="24"/>
                <w:szCs w:val="24"/>
              </w:rPr>
              <w:t>15</w:t>
            </w:r>
            <w:r w:rsidR="0037111E" w:rsidRPr="00961287">
              <w:rPr>
                <w:rFonts w:cstheme="minorHAnsi"/>
                <w:color w:val="002060"/>
                <w:sz w:val="24"/>
                <w:szCs w:val="24"/>
              </w:rPr>
              <w:t>%</w:t>
            </w:r>
          </w:p>
        </w:tc>
      </w:tr>
    </w:tbl>
    <w:p w14:paraId="30892030" w14:textId="77777777" w:rsidR="00827F49" w:rsidRPr="00961287" w:rsidRDefault="00827F49" w:rsidP="004C500B">
      <w:pPr>
        <w:autoSpaceDE w:val="0"/>
        <w:autoSpaceDN w:val="0"/>
        <w:adjustRightInd w:val="0"/>
        <w:spacing w:before="60" w:after="0" w:line="240" w:lineRule="auto"/>
        <w:jc w:val="both"/>
        <w:rPr>
          <w:rFonts w:cstheme="minorHAnsi"/>
          <w:color w:val="002060"/>
          <w:sz w:val="24"/>
          <w:szCs w:val="24"/>
        </w:rPr>
      </w:pPr>
      <w:bookmarkStart w:id="52" w:name="_Hlk139461763"/>
      <w:bookmarkEnd w:id="50"/>
      <w:bookmarkEnd w:id="51"/>
    </w:p>
    <w:p w14:paraId="676312CF" w14:textId="77C1A618" w:rsidR="002D2E89" w:rsidRPr="00961287" w:rsidRDefault="002D2E89" w:rsidP="004C500B">
      <w:pPr>
        <w:autoSpaceDE w:val="0"/>
        <w:autoSpaceDN w:val="0"/>
        <w:adjustRightInd w:val="0"/>
        <w:spacing w:before="60" w:after="0" w:line="240" w:lineRule="auto"/>
        <w:jc w:val="both"/>
        <w:rPr>
          <w:rFonts w:cstheme="minorHAnsi"/>
          <w:color w:val="002060"/>
          <w:sz w:val="24"/>
          <w:szCs w:val="24"/>
        </w:rPr>
      </w:pPr>
      <w:r w:rsidRPr="00961287">
        <w:rPr>
          <w:rFonts w:cstheme="minorHAnsi"/>
          <w:color w:val="002060"/>
          <w:sz w:val="24"/>
          <w:szCs w:val="24"/>
        </w:rPr>
        <w:t xml:space="preserve">Cursul de schimb care va fi utilizat pentru stabilirea acestei valori este cursul Inforeuro aferent lunii </w:t>
      </w:r>
      <w:r w:rsidR="00D557C6" w:rsidRPr="00961287">
        <w:rPr>
          <w:rFonts w:cstheme="minorHAnsi"/>
          <w:color w:val="002060"/>
          <w:sz w:val="24"/>
          <w:szCs w:val="24"/>
        </w:rPr>
        <w:t xml:space="preserve">aprilie </w:t>
      </w:r>
      <w:r w:rsidR="00E259F5" w:rsidRPr="00961287">
        <w:rPr>
          <w:rFonts w:cstheme="minorHAnsi"/>
          <w:color w:val="002060"/>
          <w:sz w:val="24"/>
          <w:szCs w:val="24"/>
        </w:rPr>
        <w:t>202</w:t>
      </w:r>
      <w:r w:rsidR="0030626B" w:rsidRPr="00961287">
        <w:rPr>
          <w:rFonts w:cstheme="minorHAnsi"/>
          <w:color w:val="002060"/>
          <w:sz w:val="24"/>
          <w:szCs w:val="24"/>
        </w:rPr>
        <w:t>6</w:t>
      </w:r>
      <w:r w:rsidR="003F616E" w:rsidRPr="00961287">
        <w:rPr>
          <w:rFonts w:cstheme="minorHAnsi"/>
          <w:color w:val="002060"/>
          <w:sz w:val="24"/>
          <w:szCs w:val="24"/>
        </w:rPr>
        <w:t xml:space="preserve">, </w:t>
      </w:r>
      <w:r w:rsidRPr="00961287">
        <w:rPr>
          <w:rFonts w:cstheme="minorHAnsi"/>
          <w:color w:val="002060"/>
          <w:sz w:val="24"/>
          <w:szCs w:val="24"/>
        </w:rPr>
        <w:t>respectiv 1 EURO =</w:t>
      </w:r>
      <w:r w:rsidR="008F1D96" w:rsidRPr="00961287">
        <w:rPr>
          <w:rFonts w:cstheme="minorHAnsi"/>
          <w:color w:val="002060"/>
          <w:sz w:val="24"/>
          <w:szCs w:val="24"/>
        </w:rPr>
        <w:t xml:space="preserve"> </w:t>
      </w:r>
      <w:r w:rsidR="00D557C6" w:rsidRPr="00961287">
        <w:rPr>
          <w:rFonts w:cstheme="minorHAnsi"/>
          <w:color w:val="002060"/>
          <w:sz w:val="24"/>
          <w:szCs w:val="24"/>
        </w:rPr>
        <w:t xml:space="preserve">5.0976 </w:t>
      </w:r>
      <w:r w:rsidR="00F3744E" w:rsidRPr="00961287">
        <w:rPr>
          <w:rFonts w:cstheme="minorHAnsi"/>
          <w:color w:val="002060"/>
          <w:sz w:val="24"/>
          <w:szCs w:val="24"/>
        </w:rPr>
        <w:t>lei</w:t>
      </w:r>
      <w:r w:rsidRPr="00961287">
        <w:rPr>
          <w:rFonts w:cstheme="minorHAnsi"/>
          <w:color w:val="002060"/>
          <w:sz w:val="24"/>
          <w:szCs w:val="24"/>
        </w:rPr>
        <w:t xml:space="preserve">. </w:t>
      </w:r>
      <w:bookmarkStart w:id="53" w:name="_Hlk141374764"/>
      <w:r w:rsidRPr="00961287">
        <w:rPr>
          <w:rFonts w:cstheme="minorHAnsi"/>
          <w:color w:val="002060"/>
          <w:sz w:val="24"/>
          <w:szCs w:val="24"/>
        </w:rPr>
        <w:t>Bugetul proiectului va fi exprimat DOAR în LEI.</w:t>
      </w:r>
      <w:bookmarkEnd w:id="53"/>
    </w:p>
    <w:bookmarkEnd w:id="52"/>
    <w:p w14:paraId="47CE6E8C" w14:textId="4B9AD52B" w:rsidR="004B333C" w:rsidRPr="00961287" w:rsidRDefault="009B5CB9" w:rsidP="004C500B">
      <w:pPr>
        <w:pStyle w:val="ListParagraph"/>
        <w:spacing w:before="60" w:after="0" w:line="240" w:lineRule="auto"/>
        <w:ind w:left="1004"/>
        <w:contextualSpacing w:val="0"/>
        <w:jc w:val="both"/>
        <w:rPr>
          <w:rFonts w:cstheme="minorHAnsi"/>
          <w:i/>
          <w:color w:val="002060"/>
          <w:sz w:val="24"/>
          <w:szCs w:val="24"/>
        </w:rPr>
      </w:pPr>
      <w:r w:rsidRPr="00961287">
        <w:rPr>
          <w:rFonts w:cstheme="minorHAnsi"/>
          <w:i/>
          <w:color w:val="002060"/>
          <w:sz w:val="24"/>
          <w:szCs w:val="24"/>
        </w:rPr>
        <w:tab/>
      </w:r>
    </w:p>
    <w:p w14:paraId="3814FA14" w14:textId="6917D321" w:rsidR="00DE595B" w:rsidRPr="00961287" w:rsidRDefault="00DE595B"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4" w:name="_Toc228183868"/>
      <w:r w:rsidRPr="00961287">
        <w:rPr>
          <w:rFonts w:cstheme="minorHAnsi"/>
          <w:b/>
          <w:bCs/>
          <w:iCs/>
          <w:color w:val="002060"/>
          <w:sz w:val="24"/>
          <w:szCs w:val="24"/>
        </w:rPr>
        <w:t>Rata de cofinanțare</w:t>
      </w:r>
      <w:bookmarkEnd w:id="54"/>
      <w:r w:rsidRPr="00961287">
        <w:rPr>
          <w:rFonts w:cstheme="minorHAnsi"/>
          <w:b/>
          <w:bCs/>
          <w:iCs/>
          <w:color w:val="002060"/>
          <w:sz w:val="24"/>
          <w:szCs w:val="24"/>
        </w:rPr>
        <w:t xml:space="preserve"> </w:t>
      </w:r>
      <w:r w:rsidRPr="00961287">
        <w:rPr>
          <w:rFonts w:cstheme="minorHAnsi"/>
          <w:b/>
          <w:bCs/>
          <w:iCs/>
          <w:color w:val="002060"/>
          <w:sz w:val="24"/>
          <w:szCs w:val="24"/>
        </w:rPr>
        <w:tab/>
      </w:r>
    </w:p>
    <w:p w14:paraId="0DABCD1A" w14:textId="2A61B1AA" w:rsidR="00E56966" w:rsidRPr="00961287" w:rsidRDefault="00E56966" w:rsidP="00E56966">
      <w:pPr>
        <w:autoSpaceDE w:val="0"/>
        <w:autoSpaceDN w:val="0"/>
        <w:adjustRightInd w:val="0"/>
        <w:spacing w:before="60" w:after="0" w:line="240" w:lineRule="auto"/>
        <w:jc w:val="both"/>
        <w:rPr>
          <w:rFonts w:cstheme="minorHAnsi"/>
          <w:iCs/>
          <w:color w:val="002060"/>
          <w:sz w:val="24"/>
          <w:szCs w:val="24"/>
        </w:rPr>
      </w:pPr>
      <w:bookmarkStart w:id="55" w:name="_Hlk139530509"/>
      <w:r w:rsidRPr="00961287">
        <w:rPr>
          <w:rFonts w:cstheme="minorHAnsi"/>
          <w:iCs/>
          <w:color w:val="002060"/>
          <w:sz w:val="24"/>
          <w:szCs w:val="24"/>
        </w:rPr>
        <w:t>În cadrul apelu</w:t>
      </w:r>
      <w:r w:rsidR="00B2227D" w:rsidRPr="00961287">
        <w:rPr>
          <w:rFonts w:cstheme="minorHAnsi"/>
          <w:iCs/>
          <w:color w:val="002060"/>
          <w:sz w:val="24"/>
          <w:szCs w:val="24"/>
        </w:rPr>
        <w:t>lui</w:t>
      </w:r>
      <w:r w:rsidRPr="00961287">
        <w:rPr>
          <w:rFonts w:cstheme="minorHAnsi"/>
          <w:iCs/>
          <w:color w:val="002060"/>
          <w:sz w:val="24"/>
          <w:szCs w:val="24"/>
        </w:rPr>
        <w:t xml:space="preserve"> de proiecte, pentru întocmirea bugetului cererii de finanțare se vor lua în calcul următoarele rate de finanțare:</w:t>
      </w:r>
    </w:p>
    <w:p w14:paraId="78C44C15" w14:textId="77777777" w:rsidR="00E56966" w:rsidRPr="00961287" w:rsidRDefault="00E56966" w:rsidP="00E56966">
      <w:pPr>
        <w:numPr>
          <w:ilvl w:val="1"/>
          <w:numId w:val="20"/>
        </w:numPr>
        <w:autoSpaceDE w:val="0"/>
        <w:autoSpaceDN w:val="0"/>
        <w:spacing w:before="60" w:after="0" w:line="240" w:lineRule="auto"/>
        <w:jc w:val="both"/>
        <w:rPr>
          <w:rFonts w:cstheme="minorHAnsi"/>
          <w:iCs/>
          <w:color w:val="002060"/>
          <w:sz w:val="24"/>
          <w:szCs w:val="24"/>
        </w:rPr>
      </w:pPr>
      <w:r w:rsidRPr="00961287">
        <w:rPr>
          <w:rFonts w:cstheme="minorHAnsi"/>
          <w:b/>
          <w:bCs/>
          <w:iCs/>
          <w:color w:val="002060"/>
          <w:sz w:val="24"/>
          <w:szCs w:val="24"/>
        </w:rPr>
        <w:t>contribuția din partea fondurilor</w:t>
      </w:r>
      <w:r w:rsidRPr="00961287">
        <w:rPr>
          <w:rFonts w:cstheme="minorHAnsi"/>
          <w:iCs/>
          <w:color w:val="002060"/>
          <w:sz w:val="24"/>
          <w:szCs w:val="24"/>
        </w:rPr>
        <w:t xml:space="preserve"> (contribuția UE, FEDR) de maxim </w:t>
      </w:r>
      <w:r w:rsidRPr="00961287">
        <w:rPr>
          <w:rFonts w:cstheme="minorHAnsi"/>
          <w:b/>
          <w:bCs/>
          <w:iCs/>
          <w:color w:val="002060"/>
          <w:sz w:val="24"/>
          <w:szCs w:val="24"/>
        </w:rPr>
        <w:t>85%</w:t>
      </w:r>
      <w:r w:rsidRPr="00961287">
        <w:rPr>
          <w:rFonts w:cstheme="minorHAnsi"/>
          <w:iCs/>
          <w:color w:val="002060"/>
          <w:sz w:val="24"/>
          <w:szCs w:val="24"/>
        </w:rPr>
        <w:t xml:space="preserve"> din valoarea totală eligibilă a proiectului.</w:t>
      </w:r>
    </w:p>
    <w:p w14:paraId="1DA7C222" w14:textId="77777777" w:rsidR="00E56966" w:rsidRPr="00961287" w:rsidRDefault="00E56966" w:rsidP="00E56966">
      <w:pPr>
        <w:numPr>
          <w:ilvl w:val="1"/>
          <w:numId w:val="20"/>
        </w:numPr>
        <w:autoSpaceDE w:val="0"/>
        <w:autoSpaceDN w:val="0"/>
        <w:spacing w:before="60" w:after="0" w:line="240" w:lineRule="auto"/>
        <w:jc w:val="both"/>
        <w:rPr>
          <w:rFonts w:cstheme="minorHAnsi"/>
          <w:iCs/>
          <w:color w:val="002060"/>
          <w:sz w:val="24"/>
          <w:szCs w:val="24"/>
        </w:rPr>
      </w:pPr>
      <w:r w:rsidRPr="00961287">
        <w:rPr>
          <w:rFonts w:cstheme="minorHAnsi"/>
          <w:b/>
          <w:bCs/>
          <w:iCs/>
          <w:color w:val="002060"/>
          <w:sz w:val="24"/>
          <w:szCs w:val="24"/>
        </w:rPr>
        <w:t>contribuția națională</w:t>
      </w:r>
      <w:r w:rsidRPr="00961287">
        <w:rPr>
          <w:rFonts w:cstheme="minorHAnsi"/>
          <w:iCs/>
          <w:color w:val="002060"/>
          <w:sz w:val="24"/>
          <w:szCs w:val="24"/>
        </w:rPr>
        <w:t xml:space="preserve"> este de </w:t>
      </w:r>
      <w:r w:rsidRPr="00961287">
        <w:rPr>
          <w:rFonts w:cstheme="minorHAnsi"/>
          <w:b/>
          <w:bCs/>
          <w:iCs/>
          <w:color w:val="002060"/>
          <w:sz w:val="24"/>
          <w:szCs w:val="24"/>
        </w:rPr>
        <w:t>15%</w:t>
      </w:r>
      <w:r w:rsidRPr="00961287">
        <w:rPr>
          <w:rFonts w:cstheme="minorHAnsi"/>
          <w:iCs/>
          <w:color w:val="002060"/>
          <w:sz w:val="24"/>
          <w:szCs w:val="24"/>
        </w:rPr>
        <w:t xml:space="preserve"> din valoarea totală eligibilă a proiectului.</w:t>
      </w:r>
    </w:p>
    <w:p w14:paraId="47CF599C" w14:textId="77777777" w:rsidR="00E56966" w:rsidRPr="00AF7A69" w:rsidRDefault="00E56966" w:rsidP="00E56966">
      <w:pPr>
        <w:autoSpaceDE w:val="0"/>
        <w:autoSpaceDN w:val="0"/>
        <w:spacing w:before="60" w:after="0" w:line="240" w:lineRule="auto"/>
        <w:jc w:val="both"/>
        <w:rPr>
          <w:rFonts w:eastAsia="Calibri" w:cstheme="minorHAnsi"/>
          <w:color w:val="002060"/>
          <w:sz w:val="24"/>
          <w:szCs w:val="24"/>
          <w:lang w:eastAsia="ro-RO"/>
        </w:rPr>
      </w:pPr>
      <w:r w:rsidRPr="00AF7A69">
        <w:rPr>
          <w:rFonts w:eastAsia="Calibri" w:cstheme="minorHAnsi"/>
          <w:b/>
          <w:bCs/>
          <w:color w:val="002060"/>
          <w:sz w:val="24"/>
          <w:szCs w:val="24"/>
          <w:lang w:eastAsia="ro-RO"/>
        </w:rPr>
        <w:t>Valoarea minimă admisibilă a cofinanțării proprii</w:t>
      </w:r>
      <w:r w:rsidRPr="00AF7A69">
        <w:rPr>
          <w:rFonts w:eastAsia="Calibri" w:cstheme="minorHAnsi"/>
          <w:color w:val="002060"/>
          <w:sz w:val="24"/>
          <w:szCs w:val="24"/>
          <w:lang w:eastAsia="ro-RO"/>
        </w:rPr>
        <w:t xml:space="preserve"> din partea solicitantului/partenerului este stabilită funcție de tipologia fiecărei entități din cadrul parteneriatului, după cum urmează:</w:t>
      </w:r>
    </w:p>
    <w:p w14:paraId="78AD858B" w14:textId="77777777" w:rsidR="00E56966" w:rsidRPr="00AF7A69" w:rsidRDefault="00E56966" w:rsidP="00E56966">
      <w:pPr>
        <w:numPr>
          <w:ilvl w:val="0"/>
          <w:numId w:val="20"/>
        </w:numPr>
        <w:autoSpaceDE w:val="0"/>
        <w:autoSpaceDN w:val="0"/>
        <w:spacing w:before="60" w:after="0" w:line="240" w:lineRule="auto"/>
        <w:jc w:val="both"/>
        <w:rPr>
          <w:rFonts w:eastAsia="Calibri" w:cstheme="minorHAnsi"/>
          <w:b/>
          <w:bCs/>
          <w:color w:val="002060"/>
          <w:sz w:val="24"/>
          <w:szCs w:val="24"/>
        </w:rPr>
      </w:pPr>
      <w:r w:rsidRPr="00AF7A69">
        <w:rPr>
          <w:rFonts w:eastAsia="Calibri" w:cstheme="minorHAnsi"/>
          <w:b/>
          <w:bCs/>
          <w:color w:val="002060"/>
          <w:sz w:val="24"/>
          <w:szCs w:val="24"/>
        </w:rPr>
        <w:t>entitățile finanțate integral sau parțial din fonduri publice</w:t>
      </w:r>
    </w:p>
    <w:p w14:paraId="1035EE59" w14:textId="77777777" w:rsidR="00E56966" w:rsidRPr="00AF7A69" w:rsidRDefault="00E56966" w:rsidP="00E56966">
      <w:pPr>
        <w:numPr>
          <w:ilvl w:val="1"/>
          <w:numId w:val="20"/>
        </w:numPr>
        <w:autoSpaceDE w:val="0"/>
        <w:autoSpaceDN w:val="0"/>
        <w:spacing w:before="60" w:after="0" w:line="240" w:lineRule="auto"/>
        <w:jc w:val="both"/>
        <w:rPr>
          <w:rFonts w:eastAsia="Calibri" w:cstheme="minorHAnsi"/>
          <w:color w:val="002060"/>
          <w:sz w:val="24"/>
          <w:szCs w:val="24"/>
        </w:rPr>
      </w:pPr>
      <w:r w:rsidRPr="00AF7A69">
        <w:rPr>
          <w:rFonts w:eastAsia="Calibri" w:cstheme="minorHAnsi"/>
          <w:i/>
          <w:iCs/>
          <w:color w:val="002060"/>
          <w:sz w:val="24"/>
          <w:szCs w:val="24"/>
        </w:rPr>
        <w:t xml:space="preserve">Ordonatori de credite ai bugetului de stat, bugetului asigurărilor sociale de stat şi ai bugetelor fondurilor speciale și entitățile aflate în subordine sau în coordonare finanţate integral din bugetele acestora </w:t>
      </w:r>
      <w:r w:rsidRPr="00AF7A69">
        <w:rPr>
          <w:rFonts w:eastAsia="Calibri" w:cstheme="minorHAnsi"/>
          <w:color w:val="002060"/>
          <w:sz w:val="24"/>
          <w:szCs w:val="24"/>
        </w:rPr>
        <w:t xml:space="preserve">- </w:t>
      </w:r>
      <w:r w:rsidRPr="00AF7A69">
        <w:rPr>
          <w:rFonts w:eastAsia="Calibri" w:cstheme="minorHAnsi"/>
          <w:b/>
          <w:bCs/>
          <w:color w:val="002060"/>
          <w:sz w:val="24"/>
          <w:szCs w:val="24"/>
        </w:rPr>
        <w:t>15%</w:t>
      </w:r>
      <w:r w:rsidRPr="00AF7A69">
        <w:rPr>
          <w:rFonts w:eastAsia="Calibri" w:cstheme="minorHAnsi"/>
          <w:color w:val="002060"/>
          <w:sz w:val="24"/>
          <w:szCs w:val="24"/>
        </w:rPr>
        <w:t xml:space="preserve"> aplicată la valoarea eligibilă pe care o gestionează în cadrul proiectului. </w:t>
      </w:r>
    </w:p>
    <w:bookmarkEnd w:id="55"/>
    <w:p w14:paraId="00059611" w14:textId="77777777" w:rsidR="00E56966" w:rsidRPr="00961287" w:rsidRDefault="00E56966" w:rsidP="00E56966">
      <w:pPr>
        <w:autoSpaceDE w:val="0"/>
        <w:autoSpaceDN w:val="0"/>
        <w:adjustRightInd w:val="0"/>
        <w:spacing w:before="60" w:after="0" w:line="240" w:lineRule="auto"/>
        <w:jc w:val="both"/>
        <w:rPr>
          <w:rFonts w:cstheme="minorHAnsi"/>
          <w:iCs/>
          <w:color w:val="002060"/>
          <w:sz w:val="24"/>
          <w:szCs w:val="24"/>
        </w:rPr>
      </w:pPr>
    </w:p>
    <w:p w14:paraId="52CBD397" w14:textId="77777777" w:rsidR="00E56966" w:rsidRPr="00961287" w:rsidRDefault="00E56966" w:rsidP="00E56966">
      <w:pPr>
        <w:autoSpaceDE w:val="0"/>
        <w:autoSpaceDN w:val="0"/>
        <w:adjustRightInd w:val="0"/>
        <w:spacing w:before="60" w:after="0" w:line="240" w:lineRule="auto"/>
        <w:jc w:val="both"/>
        <w:rPr>
          <w:rFonts w:cstheme="minorHAnsi"/>
          <w:iCs/>
          <w:color w:val="002060"/>
          <w:sz w:val="24"/>
          <w:szCs w:val="24"/>
          <w:u w:val="single"/>
        </w:rPr>
      </w:pPr>
      <w:r w:rsidRPr="00961287">
        <w:rPr>
          <w:rFonts w:cstheme="minorHAnsi"/>
          <w:iCs/>
          <w:color w:val="002060"/>
          <w:sz w:val="24"/>
          <w:szCs w:val="24"/>
          <w:u w:val="single"/>
        </w:rPr>
        <w:t xml:space="preserve">În cazul proiectelor depuse în parteneriat: </w:t>
      </w:r>
    </w:p>
    <w:p w14:paraId="708138EB" w14:textId="7E9FCFB8" w:rsidR="00E56966" w:rsidRPr="00961287" w:rsidRDefault="00E56966" w:rsidP="00E56966">
      <w:pPr>
        <w:pStyle w:val="ListParagraph"/>
        <w:numPr>
          <w:ilvl w:val="0"/>
          <w:numId w:val="29"/>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 xml:space="preserve">contribuția proprie minimă a solicitantului/partenerului reprezintă o valoare obținută prin aplicarea procentului minim de contribuție proprie, la valoarea eligibilă angajată de respectivul solicitant/ </w:t>
      </w:r>
      <w:bookmarkStart w:id="56" w:name="_Hlk141374794"/>
      <w:r w:rsidRPr="00961287">
        <w:rPr>
          <w:rFonts w:cstheme="minorHAnsi"/>
          <w:iCs/>
          <w:color w:val="002060"/>
          <w:sz w:val="24"/>
          <w:szCs w:val="24"/>
        </w:rPr>
        <w:t xml:space="preserve">parteneriat </w:t>
      </w:r>
      <w:bookmarkEnd w:id="56"/>
      <w:r w:rsidRPr="00961287">
        <w:rPr>
          <w:rFonts w:cstheme="minorHAnsi"/>
          <w:iCs/>
          <w:color w:val="002060"/>
          <w:sz w:val="24"/>
          <w:szCs w:val="24"/>
        </w:rPr>
        <w:t>în cadrul proiectului</w:t>
      </w:r>
      <w:r w:rsidR="00917A9A" w:rsidRPr="00961287">
        <w:rPr>
          <w:rFonts w:cstheme="minorHAnsi"/>
          <w:iCs/>
          <w:color w:val="002060"/>
          <w:sz w:val="24"/>
          <w:szCs w:val="24"/>
        </w:rPr>
        <w:t>;</w:t>
      </w:r>
    </w:p>
    <w:p w14:paraId="2871933F" w14:textId="0AF92202" w:rsidR="00E56966" w:rsidRPr="00961287" w:rsidRDefault="00E56966" w:rsidP="00E56966">
      <w:pPr>
        <w:pStyle w:val="ListParagraph"/>
        <w:numPr>
          <w:ilvl w:val="0"/>
          <w:numId w:val="29"/>
        </w:numPr>
        <w:autoSpaceDE w:val="0"/>
        <w:autoSpaceDN w:val="0"/>
        <w:adjustRightInd w:val="0"/>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 xml:space="preserve">modalitatea de participare a partenerilor la asigurarea cheltuielilor eligibile și neeligibile ale proiectului va fi stabilită în cadrul Acordului de parteneriat (Anexa nr. </w:t>
      </w:r>
      <w:r w:rsidR="003641BF" w:rsidRPr="00961287">
        <w:rPr>
          <w:rFonts w:cstheme="minorHAnsi"/>
          <w:iCs/>
          <w:color w:val="002060"/>
          <w:sz w:val="24"/>
          <w:szCs w:val="24"/>
        </w:rPr>
        <w:t>5</w:t>
      </w:r>
      <w:r w:rsidRPr="00961287">
        <w:rPr>
          <w:rFonts w:cstheme="minorHAnsi"/>
          <w:iCs/>
          <w:color w:val="002060"/>
          <w:sz w:val="24"/>
          <w:szCs w:val="24"/>
        </w:rPr>
        <w:t>).</w:t>
      </w:r>
    </w:p>
    <w:p w14:paraId="4FCCE0D7" w14:textId="77777777" w:rsidR="00155F8F" w:rsidRPr="00961287" w:rsidRDefault="00155F8F" w:rsidP="004C500B">
      <w:pPr>
        <w:spacing w:before="60" w:after="0" w:line="240" w:lineRule="auto"/>
        <w:rPr>
          <w:rFonts w:cstheme="minorHAnsi"/>
          <w:iCs/>
          <w:color w:val="002060"/>
          <w:sz w:val="24"/>
          <w:szCs w:val="24"/>
        </w:rPr>
      </w:pPr>
    </w:p>
    <w:p w14:paraId="05FC296B" w14:textId="0820C39D" w:rsidR="008C47A1" w:rsidRPr="00961287"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7" w:name="_Toc134715956"/>
      <w:bookmarkStart w:id="58" w:name="_Toc134716104"/>
      <w:bookmarkStart w:id="59" w:name="_Toc134716281"/>
      <w:bookmarkStart w:id="60" w:name="_Toc134716430"/>
      <w:bookmarkStart w:id="61" w:name="_Toc134716580"/>
      <w:bookmarkStart w:id="62" w:name="_Toc134716720"/>
      <w:bookmarkStart w:id="63" w:name="_Toc134716860"/>
      <w:bookmarkStart w:id="64" w:name="_Toc134716999"/>
      <w:bookmarkStart w:id="65" w:name="_Toc134717137"/>
      <w:bookmarkStart w:id="66" w:name="_Toc134717273"/>
      <w:bookmarkStart w:id="67" w:name="_Toc134717406"/>
      <w:bookmarkStart w:id="68" w:name="_Toc134717879"/>
      <w:bookmarkStart w:id="69" w:name="_Toc228183869"/>
      <w:bookmarkEnd w:id="57"/>
      <w:bookmarkEnd w:id="58"/>
      <w:bookmarkEnd w:id="59"/>
      <w:bookmarkEnd w:id="60"/>
      <w:bookmarkEnd w:id="61"/>
      <w:bookmarkEnd w:id="62"/>
      <w:bookmarkEnd w:id="63"/>
      <w:bookmarkEnd w:id="64"/>
      <w:bookmarkEnd w:id="65"/>
      <w:bookmarkEnd w:id="66"/>
      <w:bookmarkEnd w:id="67"/>
      <w:bookmarkEnd w:id="68"/>
      <w:r w:rsidRPr="00961287">
        <w:rPr>
          <w:rFonts w:cstheme="minorHAnsi"/>
          <w:b/>
          <w:bCs/>
          <w:iCs/>
          <w:color w:val="002060"/>
          <w:sz w:val="24"/>
          <w:szCs w:val="24"/>
        </w:rPr>
        <w:lastRenderedPageBreak/>
        <w:t>Zona</w:t>
      </w:r>
      <w:r w:rsidR="009B5CB9" w:rsidRPr="00961287">
        <w:rPr>
          <w:rFonts w:cstheme="minorHAnsi"/>
          <w:b/>
          <w:bCs/>
          <w:iCs/>
          <w:color w:val="002060"/>
          <w:sz w:val="24"/>
          <w:szCs w:val="24"/>
        </w:rPr>
        <w:t>/</w:t>
      </w:r>
      <w:r w:rsidR="003F0624" w:rsidRPr="00961287">
        <w:rPr>
          <w:rFonts w:cstheme="minorHAnsi"/>
          <w:b/>
          <w:bCs/>
          <w:iCs/>
          <w:color w:val="002060"/>
          <w:sz w:val="24"/>
          <w:szCs w:val="24"/>
        </w:rPr>
        <w:t xml:space="preserve"> </w:t>
      </w:r>
      <w:r w:rsidR="009B5CB9" w:rsidRPr="00961287">
        <w:rPr>
          <w:rFonts w:cstheme="minorHAnsi"/>
          <w:b/>
          <w:bCs/>
          <w:iCs/>
          <w:color w:val="002060"/>
          <w:sz w:val="24"/>
          <w:szCs w:val="24"/>
        </w:rPr>
        <w:t>zonele</w:t>
      </w:r>
      <w:r w:rsidRPr="00961287">
        <w:rPr>
          <w:rFonts w:cstheme="minorHAnsi"/>
          <w:b/>
          <w:bCs/>
          <w:iCs/>
          <w:color w:val="002060"/>
          <w:sz w:val="24"/>
          <w:szCs w:val="24"/>
        </w:rPr>
        <w:t xml:space="preserve"> geografică</w:t>
      </w:r>
      <w:r w:rsidR="009B5CB9" w:rsidRPr="00961287">
        <w:rPr>
          <w:rFonts w:cstheme="minorHAnsi"/>
          <w:b/>
          <w:bCs/>
          <w:iCs/>
          <w:color w:val="002060"/>
          <w:sz w:val="24"/>
          <w:szCs w:val="24"/>
        </w:rPr>
        <w:t>(e)</w:t>
      </w:r>
      <w:r w:rsidRPr="00961287">
        <w:rPr>
          <w:rFonts w:cstheme="minorHAnsi"/>
          <w:b/>
          <w:bCs/>
          <w:iCs/>
          <w:color w:val="002060"/>
          <w:sz w:val="24"/>
          <w:szCs w:val="24"/>
        </w:rPr>
        <w:t xml:space="preserve"> vizată</w:t>
      </w:r>
      <w:r w:rsidR="009B5CB9" w:rsidRPr="00961287">
        <w:rPr>
          <w:rFonts w:cstheme="minorHAnsi"/>
          <w:b/>
          <w:bCs/>
          <w:iCs/>
          <w:color w:val="002060"/>
          <w:sz w:val="24"/>
          <w:szCs w:val="24"/>
        </w:rPr>
        <w:t>(e)</w:t>
      </w:r>
      <w:r w:rsidRPr="00961287">
        <w:rPr>
          <w:rFonts w:cstheme="minorHAnsi"/>
          <w:b/>
          <w:bCs/>
          <w:iCs/>
          <w:color w:val="002060"/>
          <w:sz w:val="24"/>
          <w:szCs w:val="24"/>
        </w:rPr>
        <w:t xml:space="preserve"> de </w:t>
      </w:r>
      <w:r w:rsidR="009B5CB9" w:rsidRPr="00961287">
        <w:rPr>
          <w:rFonts w:cstheme="minorHAnsi"/>
          <w:b/>
          <w:bCs/>
          <w:iCs/>
          <w:color w:val="002060"/>
          <w:sz w:val="24"/>
          <w:szCs w:val="24"/>
        </w:rPr>
        <w:t>apelu</w:t>
      </w:r>
      <w:r w:rsidR="00B2227D" w:rsidRPr="00961287">
        <w:rPr>
          <w:rFonts w:cstheme="minorHAnsi"/>
          <w:b/>
          <w:bCs/>
          <w:iCs/>
          <w:color w:val="002060"/>
          <w:sz w:val="24"/>
          <w:szCs w:val="24"/>
        </w:rPr>
        <w:t>l</w:t>
      </w:r>
      <w:r w:rsidR="009B5CB9" w:rsidRPr="00961287">
        <w:rPr>
          <w:rFonts w:cstheme="minorHAnsi"/>
          <w:b/>
          <w:bCs/>
          <w:iCs/>
          <w:color w:val="002060"/>
          <w:sz w:val="24"/>
          <w:szCs w:val="24"/>
        </w:rPr>
        <w:t xml:space="preserve"> de proiecte</w:t>
      </w:r>
      <w:bookmarkEnd w:id="69"/>
      <w:r w:rsidR="009B5CB9" w:rsidRPr="00961287">
        <w:rPr>
          <w:rFonts w:cstheme="minorHAnsi"/>
          <w:b/>
          <w:bCs/>
          <w:iCs/>
          <w:color w:val="002060"/>
          <w:sz w:val="24"/>
          <w:szCs w:val="24"/>
        </w:rPr>
        <w:t xml:space="preserve"> </w:t>
      </w:r>
    </w:p>
    <w:p w14:paraId="37161447" w14:textId="34DD4687" w:rsidR="00C43141" w:rsidRPr="00AF7A69" w:rsidRDefault="004A6F35" w:rsidP="005900BC">
      <w:pPr>
        <w:jc w:val="both"/>
        <w:rPr>
          <w:rFonts w:cstheme="minorHAnsi"/>
          <w:iCs/>
          <w:color w:val="002060"/>
          <w:sz w:val="24"/>
          <w:szCs w:val="24"/>
        </w:rPr>
      </w:pPr>
      <w:bookmarkStart w:id="70" w:name="_Hlk139462029"/>
      <w:r w:rsidRPr="00961287">
        <w:rPr>
          <w:rFonts w:cstheme="minorHAnsi"/>
          <w:iCs/>
          <w:color w:val="002060"/>
          <w:sz w:val="24"/>
          <w:szCs w:val="24"/>
        </w:rPr>
        <w:t>Prezentul apel</w:t>
      </w:r>
      <w:r w:rsidRPr="00961287">
        <w:rPr>
          <w:rFonts w:cstheme="minorHAnsi"/>
          <w:b/>
          <w:bCs/>
          <w:iCs/>
          <w:color w:val="002060"/>
          <w:sz w:val="24"/>
          <w:szCs w:val="24"/>
        </w:rPr>
        <w:t xml:space="preserve"> </w:t>
      </w:r>
      <w:r w:rsidR="005475F2" w:rsidRPr="00961287">
        <w:rPr>
          <w:rFonts w:cstheme="minorHAnsi"/>
          <w:iCs/>
          <w:color w:val="002060"/>
          <w:sz w:val="24"/>
          <w:szCs w:val="24"/>
        </w:rPr>
        <w:t xml:space="preserve">vizează dotarea </w:t>
      </w:r>
      <w:r w:rsidR="00EC590B" w:rsidRPr="00961287">
        <w:rPr>
          <w:rFonts w:cstheme="minorHAnsi"/>
          <w:iCs/>
          <w:color w:val="002060"/>
          <w:sz w:val="24"/>
          <w:szCs w:val="24"/>
        </w:rPr>
        <w:t xml:space="preserve">centrelor </w:t>
      </w:r>
      <w:r w:rsidR="00FC7111" w:rsidRPr="00961287">
        <w:rPr>
          <w:rFonts w:cstheme="minorHAnsi"/>
          <w:iCs/>
          <w:color w:val="002060"/>
          <w:sz w:val="24"/>
          <w:szCs w:val="24"/>
        </w:rPr>
        <w:t>regionale</w:t>
      </w:r>
      <w:r w:rsidRPr="00961287">
        <w:rPr>
          <w:rFonts w:cstheme="minorHAnsi"/>
          <w:iCs/>
          <w:color w:val="002060"/>
          <w:sz w:val="24"/>
          <w:szCs w:val="24"/>
        </w:rPr>
        <w:t>/</w:t>
      </w:r>
      <w:r w:rsidR="00870775">
        <w:rPr>
          <w:rFonts w:cstheme="minorHAnsi"/>
          <w:iCs/>
          <w:color w:val="002060"/>
          <w:sz w:val="24"/>
          <w:szCs w:val="24"/>
        </w:rPr>
        <w:t>teritoriale</w:t>
      </w:r>
      <w:r w:rsidR="00870775" w:rsidRPr="00961287">
        <w:rPr>
          <w:rFonts w:cstheme="minorHAnsi"/>
          <w:iCs/>
          <w:color w:val="002060"/>
          <w:sz w:val="24"/>
          <w:szCs w:val="24"/>
        </w:rPr>
        <w:t xml:space="preserve"> </w:t>
      </w:r>
      <w:r w:rsidR="00EC590B" w:rsidRPr="00961287">
        <w:rPr>
          <w:rFonts w:cstheme="minorHAnsi"/>
          <w:iCs/>
          <w:color w:val="002060"/>
          <w:sz w:val="24"/>
          <w:szCs w:val="24"/>
        </w:rPr>
        <w:t>de transfuzii</w:t>
      </w:r>
      <w:r w:rsidR="000F57B7" w:rsidRPr="00961287">
        <w:rPr>
          <w:rFonts w:cstheme="minorHAnsi"/>
          <w:iCs/>
          <w:color w:val="002060"/>
          <w:sz w:val="24"/>
          <w:szCs w:val="24"/>
        </w:rPr>
        <w:t xml:space="preserve">, </w:t>
      </w:r>
      <w:r w:rsidR="003E0DD1">
        <w:rPr>
          <w:rFonts w:cstheme="minorHAnsi"/>
          <w:iCs/>
          <w:color w:val="002060"/>
          <w:sz w:val="24"/>
          <w:szCs w:val="24"/>
        </w:rPr>
        <w:t xml:space="preserve">inclusiv a centrelor județene </w:t>
      </w:r>
      <w:r w:rsidR="003E0DD1" w:rsidRPr="00961287">
        <w:rPr>
          <w:rFonts w:cstheme="minorHAnsi"/>
          <w:iCs/>
          <w:color w:val="002060"/>
          <w:sz w:val="24"/>
          <w:szCs w:val="24"/>
        </w:rPr>
        <w:t>de transfuzii</w:t>
      </w:r>
      <w:r w:rsidR="003E0DD1">
        <w:rPr>
          <w:rFonts w:cstheme="minorHAnsi"/>
          <w:iCs/>
          <w:color w:val="002060"/>
          <w:sz w:val="24"/>
          <w:szCs w:val="24"/>
        </w:rPr>
        <w:t xml:space="preserve"> arondate acestora, </w:t>
      </w:r>
      <w:r w:rsidR="005475F2" w:rsidRPr="00961287">
        <w:rPr>
          <w:rFonts w:cstheme="minorHAnsi"/>
          <w:iCs/>
          <w:color w:val="002060"/>
          <w:sz w:val="24"/>
          <w:szCs w:val="24"/>
        </w:rPr>
        <w:t>din regiunile mai puțin dezvoltate</w:t>
      </w:r>
      <w:bookmarkStart w:id="71" w:name="_Hlk129800806"/>
      <w:bookmarkEnd w:id="70"/>
      <w:r w:rsidR="00B62227" w:rsidRPr="00AF7A69">
        <w:rPr>
          <w:rFonts w:cstheme="minorHAnsi"/>
          <w:iCs/>
          <w:color w:val="002060"/>
          <w:sz w:val="24"/>
          <w:szCs w:val="24"/>
        </w:rPr>
        <w:t>.</w:t>
      </w:r>
    </w:p>
    <w:p w14:paraId="0986D536" w14:textId="14B21607" w:rsidR="002B3463" w:rsidRPr="00961287" w:rsidRDefault="006464F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2" w:name="_Toc228183870"/>
      <w:bookmarkEnd w:id="71"/>
      <w:r w:rsidRPr="00961287">
        <w:rPr>
          <w:rFonts w:cstheme="minorHAnsi"/>
          <w:b/>
          <w:bCs/>
          <w:iCs/>
          <w:color w:val="002060"/>
          <w:sz w:val="24"/>
          <w:szCs w:val="24"/>
        </w:rPr>
        <w:t>A</w:t>
      </w:r>
      <w:r w:rsidR="00212532" w:rsidRPr="00961287">
        <w:rPr>
          <w:rFonts w:cstheme="minorHAnsi"/>
          <w:b/>
          <w:bCs/>
          <w:iCs/>
          <w:color w:val="002060"/>
          <w:sz w:val="24"/>
          <w:szCs w:val="24"/>
        </w:rPr>
        <w:t>cțiuni sprijinite în cadrul apelu</w:t>
      </w:r>
      <w:r w:rsidR="00B2227D" w:rsidRPr="00961287">
        <w:rPr>
          <w:rFonts w:cstheme="minorHAnsi"/>
          <w:b/>
          <w:bCs/>
          <w:iCs/>
          <w:color w:val="002060"/>
          <w:sz w:val="24"/>
          <w:szCs w:val="24"/>
        </w:rPr>
        <w:t>lui</w:t>
      </w:r>
      <w:bookmarkEnd w:id="72"/>
      <w:r w:rsidR="00212532" w:rsidRPr="00961287">
        <w:rPr>
          <w:rFonts w:cstheme="minorHAnsi"/>
          <w:b/>
          <w:bCs/>
          <w:iCs/>
          <w:color w:val="002060"/>
          <w:sz w:val="24"/>
          <w:szCs w:val="24"/>
        </w:rPr>
        <w:t xml:space="preserve"> </w:t>
      </w:r>
    </w:p>
    <w:p w14:paraId="4B90FDC8" w14:textId="76AC143F" w:rsidR="005B761F" w:rsidRPr="00961287" w:rsidRDefault="00543CE1" w:rsidP="00543CE1">
      <w:pPr>
        <w:spacing w:before="60" w:after="0" w:line="240" w:lineRule="auto"/>
        <w:jc w:val="both"/>
        <w:rPr>
          <w:rFonts w:cstheme="minorHAnsi"/>
          <w:iCs/>
          <w:color w:val="002060"/>
          <w:sz w:val="24"/>
          <w:szCs w:val="24"/>
        </w:rPr>
      </w:pPr>
      <w:bookmarkStart w:id="73" w:name="_Hlk139991157"/>
      <w:bookmarkStart w:id="74" w:name="_Hlk140140341"/>
      <w:bookmarkStart w:id="75" w:name="_Hlk139465988"/>
      <w:r w:rsidRPr="00961287">
        <w:rPr>
          <w:rFonts w:cstheme="minorHAnsi"/>
          <w:iCs/>
          <w:color w:val="002060"/>
          <w:sz w:val="24"/>
          <w:szCs w:val="24"/>
        </w:rPr>
        <w:t>În contextul prezent</w:t>
      </w:r>
      <w:r w:rsidR="00B2227D" w:rsidRPr="00961287">
        <w:rPr>
          <w:rFonts w:cstheme="minorHAnsi"/>
          <w:iCs/>
          <w:color w:val="002060"/>
          <w:sz w:val="24"/>
          <w:szCs w:val="24"/>
        </w:rPr>
        <w:t>ului</w:t>
      </w:r>
      <w:r w:rsidRPr="00961287">
        <w:rPr>
          <w:rFonts w:cstheme="minorHAnsi"/>
          <w:iCs/>
          <w:color w:val="002060"/>
          <w:sz w:val="24"/>
          <w:szCs w:val="24"/>
        </w:rPr>
        <w:t xml:space="preserve"> apel sunt vizate</w:t>
      </w:r>
      <w:r w:rsidRPr="00961287">
        <w:rPr>
          <w:rFonts w:cstheme="minorHAnsi"/>
          <w:b/>
          <w:bCs/>
          <w:i/>
          <w:color w:val="002060"/>
          <w:sz w:val="24"/>
          <w:szCs w:val="24"/>
        </w:rPr>
        <w:t xml:space="preserve"> </w:t>
      </w:r>
      <w:r w:rsidRPr="00961287">
        <w:rPr>
          <w:rFonts w:cstheme="minorHAnsi"/>
          <w:i/>
          <w:color w:val="002060"/>
          <w:sz w:val="24"/>
          <w:szCs w:val="24"/>
        </w:rPr>
        <w:t>investiții de tipul dotare</w:t>
      </w:r>
      <w:r w:rsidR="005B761F" w:rsidRPr="00961287">
        <w:rPr>
          <w:rFonts w:cstheme="minorHAnsi"/>
          <w:i/>
          <w:color w:val="002060"/>
          <w:sz w:val="24"/>
          <w:szCs w:val="24"/>
        </w:rPr>
        <w:t xml:space="preserve"> cu echipamente</w:t>
      </w:r>
      <w:r w:rsidR="00DA49ED" w:rsidRPr="00961287">
        <w:rPr>
          <w:rFonts w:cstheme="minorHAnsi"/>
          <w:i/>
          <w:color w:val="002060"/>
          <w:sz w:val="24"/>
          <w:szCs w:val="24"/>
        </w:rPr>
        <w:t xml:space="preserve"> </w:t>
      </w:r>
      <w:r w:rsidR="003F78FF" w:rsidRPr="00961287">
        <w:rPr>
          <w:rFonts w:cstheme="minorHAnsi"/>
          <w:iCs/>
          <w:color w:val="002060"/>
          <w:sz w:val="24"/>
          <w:szCs w:val="24"/>
        </w:rPr>
        <w:t xml:space="preserve">a </w:t>
      </w:r>
      <w:r w:rsidR="00EC590B" w:rsidRPr="00961287">
        <w:rPr>
          <w:rFonts w:cstheme="minorHAnsi"/>
          <w:iCs/>
          <w:color w:val="002060"/>
          <w:sz w:val="24"/>
          <w:szCs w:val="24"/>
        </w:rPr>
        <w:t xml:space="preserve">centrelor </w:t>
      </w:r>
      <w:r w:rsidR="00FC7111" w:rsidRPr="00961287">
        <w:rPr>
          <w:rFonts w:cstheme="minorHAnsi"/>
          <w:iCs/>
          <w:color w:val="002060"/>
          <w:sz w:val="24"/>
          <w:szCs w:val="24"/>
        </w:rPr>
        <w:t>regionale</w:t>
      </w:r>
      <w:r w:rsidR="003E0DD1">
        <w:rPr>
          <w:rFonts w:cstheme="minorHAnsi"/>
          <w:iCs/>
          <w:color w:val="002060"/>
          <w:sz w:val="24"/>
          <w:szCs w:val="24"/>
        </w:rPr>
        <w:t xml:space="preserve">/teritoriale, inclusiv a centrelor </w:t>
      </w:r>
      <w:r w:rsidR="004A6F35" w:rsidRPr="00961287">
        <w:rPr>
          <w:rFonts w:cstheme="minorHAnsi"/>
          <w:iCs/>
          <w:color w:val="002060"/>
          <w:sz w:val="24"/>
          <w:szCs w:val="24"/>
        </w:rPr>
        <w:t>județene</w:t>
      </w:r>
      <w:r w:rsidR="00FC7111" w:rsidRPr="00961287">
        <w:rPr>
          <w:rFonts w:cstheme="minorHAnsi"/>
          <w:iCs/>
          <w:color w:val="002060"/>
          <w:sz w:val="24"/>
          <w:szCs w:val="24"/>
        </w:rPr>
        <w:t xml:space="preserve"> </w:t>
      </w:r>
      <w:r w:rsidR="00EC590B" w:rsidRPr="00961287">
        <w:rPr>
          <w:rFonts w:cstheme="minorHAnsi"/>
          <w:iCs/>
          <w:color w:val="002060"/>
          <w:sz w:val="24"/>
          <w:szCs w:val="24"/>
        </w:rPr>
        <w:t>de transfuzii</w:t>
      </w:r>
      <w:r w:rsidR="003F78FF" w:rsidRPr="00961287">
        <w:rPr>
          <w:rFonts w:cstheme="minorHAnsi"/>
          <w:iCs/>
          <w:color w:val="002060"/>
          <w:sz w:val="24"/>
          <w:szCs w:val="24"/>
        </w:rPr>
        <w:t>,</w:t>
      </w:r>
      <w:r w:rsidR="00DA49ED" w:rsidRPr="00961287">
        <w:rPr>
          <w:rFonts w:cstheme="minorHAnsi"/>
          <w:color w:val="002060"/>
          <w:sz w:val="24"/>
          <w:szCs w:val="24"/>
        </w:rPr>
        <w:t xml:space="preserve"> </w:t>
      </w:r>
      <w:r w:rsidR="00270D17" w:rsidRPr="00961287">
        <w:rPr>
          <w:rFonts w:cstheme="minorHAnsi"/>
          <w:color w:val="002060"/>
          <w:sz w:val="24"/>
          <w:szCs w:val="24"/>
        </w:rPr>
        <w:t xml:space="preserve">pentru </w:t>
      </w:r>
      <w:r w:rsidR="003F78FF" w:rsidRPr="00961287">
        <w:rPr>
          <w:rFonts w:cstheme="minorHAnsi"/>
          <w:color w:val="002060"/>
          <w:sz w:val="24"/>
          <w:szCs w:val="24"/>
        </w:rPr>
        <w:t>a îndeplini standardele necesare de siguranță</w:t>
      </w:r>
      <w:r w:rsidR="003E0DD1">
        <w:rPr>
          <w:rFonts w:cstheme="minorHAnsi"/>
          <w:color w:val="002060"/>
          <w:sz w:val="24"/>
          <w:szCs w:val="24"/>
        </w:rPr>
        <w:t xml:space="preserve"> pentru</w:t>
      </w:r>
      <w:r w:rsidR="009F3A84">
        <w:rPr>
          <w:rFonts w:cstheme="minorHAnsi"/>
          <w:color w:val="002060"/>
          <w:sz w:val="24"/>
          <w:szCs w:val="24"/>
        </w:rPr>
        <w:t xml:space="preserve"> activitate</w:t>
      </w:r>
      <w:r w:rsidR="00335479">
        <w:rPr>
          <w:rFonts w:cstheme="minorHAnsi"/>
          <w:color w:val="002060"/>
          <w:sz w:val="24"/>
          <w:szCs w:val="24"/>
        </w:rPr>
        <w:t>a</w:t>
      </w:r>
      <w:r w:rsidR="009F3A84">
        <w:rPr>
          <w:rFonts w:cstheme="minorHAnsi"/>
          <w:color w:val="002060"/>
          <w:sz w:val="24"/>
          <w:szCs w:val="24"/>
        </w:rPr>
        <w:t xml:space="preserve"> de</w:t>
      </w:r>
      <w:r w:rsidR="003F78FF" w:rsidRPr="00961287">
        <w:rPr>
          <w:rFonts w:cstheme="minorHAnsi"/>
          <w:color w:val="002060"/>
          <w:sz w:val="24"/>
          <w:szCs w:val="24"/>
        </w:rPr>
        <w:t xml:space="preserve"> testare a sângelui și/sau de colectare, procesare, fracționare și stocare a plasmei</w:t>
      </w:r>
      <w:r w:rsidRPr="00961287">
        <w:rPr>
          <w:rFonts w:eastAsia="Times New Roman" w:cstheme="minorHAnsi"/>
          <w:iCs/>
          <w:color w:val="002060"/>
          <w:sz w:val="24"/>
          <w:szCs w:val="24"/>
        </w:rPr>
        <w:t>.</w:t>
      </w:r>
      <w:r w:rsidRPr="00961287">
        <w:rPr>
          <w:rFonts w:cstheme="minorHAnsi"/>
          <w:iCs/>
          <w:color w:val="002060"/>
          <w:sz w:val="24"/>
          <w:szCs w:val="24"/>
        </w:rPr>
        <w:t xml:space="preserve"> </w:t>
      </w:r>
    </w:p>
    <w:p w14:paraId="36E23A33" w14:textId="7BB225A6" w:rsidR="00543CE1" w:rsidRPr="00961287" w:rsidRDefault="00543CE1" w:rsidP="00543CE1">
      <w:pPr>
        <w:spacing w:before="60" w:after="0" w:line="240" w:lineRule="auto"/>
        <w:jc w:val="both"/>
        <w:rPr>
          <w:rFonts w:cstheme="minorHAnsi"/>
          <w:iCs/>
          <w:color w:val="002060"/>
          <w:sz w:val="24"/>
          <w:szCs w:val="24"/>
        </w:rPr>
      </w:pPr>
      <w:r w:rsidRPr="00961287">
        <w:rPr>
          <w:rFonts w:eastAsia="Times New Roman" w:cstheme="minorHAnsi"/>
          <w:iCs/>
          <w:color w:val="002060"/>
          <w:sz w:val="24"/>
          <w:szCs w:val="24"/>
        </w:rPr>
        <w:t xml:space="preserve">Prin dotare </w:t>
      </w:r>
      <w:r w:rsidR="005B761F" w:rsidRPr="00961287">
        <w:rPr>
          <w:rFonts w:eastAsia="Times New Roman" w:cstheme="minorHAnsi"/>
          <w:iCs/>
          <w:color w:val="002060"/>
          <w:sz w:val="24"/>
          <w:szCs w:val="24"/>
        </w:rPr>
        <w:t xml:space="preserve">cu echipamente </w:t>
      </w:r>
      <w:r w:rsidRPr="00961287">
        <w:rPr>
          <w:rFonts w:eastAsia="Times New Roman" w:cstheme="minorHAnsi"/>
          <w:iCs/>
          <w:color w:val="002060"/>
          <w:sz w:val="24"/>
          <w:szCs w:val="24"/>
        </w:rPr>
        <w:t>se vizează inclusiv echipamente pentru digitalizare.</w:t>
      </w:r>
    </w:p>
    <w:p w14:paraId="1FDF9311" w14:textId="5D57FDBB" w:rsidR="00543CE1" w:rsidRPr="00961287" w:rsidRDefault="00543CE1" w:rsidP="00543CE1">
      <w:pPr>
        <w:spacing w:before="60" w:after="0" w:line="240" w:lineRule="auto"/>
        <w:jc w:val="both"/>
        <w:rPr>
          <w:rFonts w:cstheme="minorHAnsi"/>
          <w:b/>
          <w:bCs/>
          <w:iCs/>
          <w:color w:val="002060"/>
          <w:sz w:val="24"/>
          <w:szCs w:val="24"/>
        </w:rPr>
      </w:pPr>
      <w:r w:rsidRPr="00961287">
        <w:rPr>
          <w:rFonts w:cstheme="minorHAnsi"/>
          <w:iCs/>
          <w:color w:val="002060"/>
          <w:sz w:val="24"/>
          <w:szCs w:val="24"/>
        </w:rPr>
        <w:t xml:space="preserve">Mai multe informații despre acțiunile sprijinite și </w:t>
      </w:r>
      <w:r w:rsidRPr="00961287">
        <w:rPr>
          <w:rFonts w:cstheme="minorHAnsi"/>
          <w:b/>
          <w:bCs/>
          <w:iCs/>
          <w:color w:val="002060"/>
          <w:sz w:val="24"/>
          <w:szCs w:val="24"/>
        </w:rPr>
        <w:t>excluderile</w:t>
      </w:r>
      <w:r w:rsidRPr="00961287">
        <w:rPr>
          <w:rFonts w:cstheme="minorHAnsi"/>
          <w:iCs/>
          <w:color w:val="002060"/>
          <w:sz w:val="24"/>
          <w:szCs w:val="24"/>
        </w:rPr>
        <w:t xml:space="preserve"> la finanțare pentru prezent</w:t>
      </w:r>
      <w:r w:rsidR="00B2227D" w:rsidRPr="00961287">
        <w:rPr>
          <w:rFonts w:cstheme="minorHAnsi"/>
          <w:iCs/>
          <w:color w:val="002060"/>
          <w:sz w:val="24"/>
          <w:szCs w:val="24"/>
        </w:rPr>
        <w:t>ul</w:t>
      </w:r>
      <w:r w:rsidRPr="00961287">
        <w:rPr>
          <w:rFonts w:cstheme="minorHAnsi"/>
          <w:iCs/>
          <w:color w:val="002060"/>
          <w:sz w:val="24"/>
          <w:szCs w:val="24"/>
        </w:rPr>
        <w:t xml:space="preserve"> apel se găsesc la secțiunea </w:t>
      </w:r>
      <w:r w:rsidRPr="00961287">
        <w:rPr>
          <w:rFonts w:cstheme="minorHAnsi"/>
          <w:b/>
          <w:bCs/>
          <w:iCs/>
          <w:color w:val="002060"/>
          <w:sz w:val="24"/>
          <w:szCs w:val="24"/>
        </w:rPr>
        <w:t>5.2. Eligibilitatea activităților</w:t>
      </w:r>
      <w:r w:rsidRPr="00961287">
        <w:rPr>
          <w:rFonts w:cstheme="minorHAnsi"/>
          <w:iCs/>
          <w:color w:val="002060"/>
          <w:sz w:val="24"/>
          <w:szCs w:val="24"/>
        </w:rPr>
        <w:t xml:space="preserve">,  respectiv </w:t>
      </w:r>
      <w:r w:rsidRPr="00961287">
        <w:rPr>
          <w:rFonts w:cstheme="minorHAnsi"/>
          <w:b/>
          <w:bCs/>
          <w:iCs/>
          <w:color w:val="002060"/>
          <w:sz w:val="24"/>
          <w:szCs w:val="24"/>
        </w:rPr>
        <w:t>5.7.1.</w:t>
      </w:r>
      <w:r w:rsidRPr="00961287">
        <w:rPr>
          <w:rFonts w:cstheme="minorHAnsi"/>
          <w:iCs/>
          <w:color w:val="002060"/>
          <w:sz w:val="24"/>
          <w:szCs w:val="24"/>
        </w:rPr>
        <w:t xml:space="preserve"> </w:t>
      </w:r>
      <w:r w:rsidRPr="00961287">
        <w:rPr>
          <w:rFonts w:cstheme="minorHAnsi"/>
          <w:b/>
          <w:bCs/>
          <w:iCs/>
          <w:color w:val="002060"/>
          <w:sz w:val="24"/>
          <w:szCs w:val="24"/>
        </w:rPr>
        <w:t>Eligibilitatea proiectului (tipuri de proiecte, stadiul proiectului, evitarea dublei finanțări, contribuția la obiectivul specific)</w:t>
      </w:r>
    </w:p>
    <w:bookmarkEnd w:id="73"/>
    <w:p w14:paraId="1F26DB3C" w14:textId="77777777" w:rsidR="00685EDB" w:rsidRPr="00961287" w:rsidRDefault="00685EDB" w:rsidP="00685EDB">
      <w:pPr>
        <w:spacing w:before="60" w:after="0" w:line="240" w:lineRule="auto"/>
        <w:jc w:val="both"/>
        <w:rPr>
          <w:rFonts w:cstheme="minorHAnsi"/>
          <w:iCs/>
          <w:color w:val="002060"/>
          <w:sz w:val="24"/>
          <w:szCs w:val="24"/>
        </w:rPr>
      </w:pPr>
    </w:p>
    <w:p w14:paraId="5144B3A9" w14:textId="50A5E3A7" w:rsidR="00ED6379" w:rsidRPr="00961287" w:rsidRDefault="00ED6379" w:rsidP="00ED6379">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6" w:name="_Toc228183871"/>
      <w:bookmarkEnd w:id="74"/>
      <w:r w:rsidRPr="00961287">
        <w:rPr>
          <w:rFonts w:cstheme="minorHAnsi"/>
          <w:b/>
          <w:bCs/>
          <w:iCs/>
          <w:color w:val="002060"/>
          <w:sz w:val="24"/>
          <w:szCs w:val="24"/>
        </w:rPr>
        <w:t>Grup țintă vizat de apelu</w:t>
      </w:r>
      <w:r w:rsidR="00B2227D" w:rsidRPr="00961287">
        <w:rPr>
          <w:rFonts w:cstheme="minorHAnsi"/>
          <w:b/>
          <w:bCs/>
          <w:iCs/>
          <w:color w:val="002060"/>
          <w:sz w:val="24"/>
          <w:szCs w:val="24"/>
        </w:rPr>
        <w:t>l</w:t>
      </w:r>
      <w:r w:rsidRPr="00961287">
        <w:rPr>
          <w:rFonts w:cstheme="minorHAnsi"/>
          <w:b/>
          <w:bCs/>
          <w:iCs/>
          <w:color w:val="002060"/>
          <w:sz w:val="24"/>
          <w:szCs w:val="24"/>
        </w:rPr>
        <w:t xml:space="preserve"> de proiecte</w:t>
      </w:r>
      <w:bookmarkEnd w:id="76"/>
    </w:p>
    <w:p w14:paraId="43E915C1" w14:textId="77777777" w:rsidR="00543CE1" w:rsidRPr="00961287" w:rsidRDefault="00543CE1" w:rsidP="00543CE1">
      <w:pPr>
        <w:widowControl w:val="0"/>
        <w:tabs>
          <w:tab w:val="left" w:pos="9781"/>
          <w:tab w:val="left" w:pos="9923"/>
        </w:tabs>
        <w:autoSpaceDE w:val="0"/>
        <w:autoSpaceDN w:val="0"/>
        <w:spacing w:before="60"/>
        <w:jc w:val="both"/>
        <w:rPr>
          <w:rFonts w:eastAsia="Times New Roman" w:cstheme="minorHAnsi"/>
          <w:b/>
          <w:bCs/>
          <w:iCs/>
          <w:color w:val="002060"/>
          <w:sz w:val="24"/>
          <w:szCs w:val="24"/>
        </w:rPr>
      </w:pPr>
      <w:bookmarkStart w:id="77" w:name="_Hlk140217325"/>
      <w:bookmarkEnd w:id="75"/>
      <w:r w:rsidRPr="00961287">
        <w:rPr>
          <w:rFonts w:cstheme="minorHAnsi"/>
          <w:iCs/>
          <w:color w:val="002060"/>
          <w:sz w:val="24"/>
          <w:szCs w:val="24"/>
        </w:rPr>
        <w:t>Conform Programului Sănătate, în contextul prezentului ghid, grupul țintă eligibil se limitează la:</w:t>
      </w:r>
    </w:p>
    <w:p w14:paraId="6A4DEEFB" w14:textId="557094AA" w:rsidR="00870775" w:rsidRPr="00870775" w:rsidRDefault="008E59BA" w:rsidP="00870775">
      <w:pPr>
        <w:widowControl w:val="0"/>
        <w:numPr>
          <w:ilvl w:val="0"/>
          <w:numId w:val="67"/>
        </w:numPr>
        <w:tabs>
          <w:tab w:val="left" w:pos="9781"/>
          <w:tab w:val="left" w:pos="9923"/>
        </w:tabs>
        <w:autoSpaceDE w:val="0"/>
        <w:autoSpaceDN w:val="0"/>
        <w:spacing w:before="60"/>
        <w:jc w:val="both"/>
        <w:rPr>
          <w:rFonts w:eastAsia="Times New Roman" w:cstheme="minorHAnsi"/>
          <w:b/>
          <w:bCs/>
          <w:iCs/>
          <w:color w:val="002060"/>
          <w:sz w:val="24"/>
          <w:szCs w:val="24"/>
        </w:rPr>
      </w:pPr>
      <w:bookmarkStart w:id="78" w:name="_Hlk163568973"/>
      <w:r w:rsidRPr="00961287">
        <w:rPr>
          <w:rFonts w:eastAsia="Calibri" w:cstheme="minorHAnsi"/>
          <w:color w:val="002060"/>
          <w:sz w:val="24"/>
          <w:szCs w:val="24"/>
        </w:rPr>
        <w:t xml:space="preserve">Entități </w:t>
      </w:r>
      <w:r w:rsidR="009643CD">
        <w:rPr>
          <w:rFonts w:eastAsia="Calibri" w:cstheme="minorHAnsi"/>
          <w:color w:val="002060"/>
          <w:sz w:val="24"/>
          <w:szCs w:val="24"/>
        </w:rPr>
        <w:t>di</w:t>
      </w:r>
      <w:r w:rsidRPr="00961287">
        <w:rPr>
          <w:rFonts w:eastAsia="Calibri" w:cstheme="minorHAnsi"/>
          <w:color w:val="002060"/>
          <w:sz w:val="24"/>
          <w:szCs w:val="24"/>
        </w:rPr>
        <w:t>n domeniul transfuziei sang</w:t>
      </w:r>
      <w:r w:rsidR="00643413" w:rsidRPr="00961287">
        <w:rPr>
          <w:rFonts w:eastAsia="Calibri" w:cstheme="minorHAnsi"/>
          <w:color w:val="002060"/>
          <w:sz w:val="24"/>
          <w:szCs w:val="24"/>
        </w:rPr>
        <w:t>u</w:t>
      </w:r>
      <w:r w:rsidRPr="00961287">
        <w:rPr>
          <w:rFonts w:eastAsia="Calibri" w:cstheme="minorHAnsi"/>
          <w:color w:val="002060"/>
          <w:sz w:val="24"/>
          <w:szCs w:val="24"/>
        </w:rPr>
        <w:t>ine</w:t>
      </w:r>
      <w:r w:rsidR="00961287" w:rsidRPr="00961287">
        <w:rPr>
          <w:rFonts w:eastAsia="Calibri" w:cstheme="minorHAnsi"/>
          <w:color w:val="002060"/>
          <w:sz w:val="24"/>
          <w:szCs w:val="24"/>
        </w:rPr>
        <w:t>, anume</w:t>
      </w:r>
      <w:r w:rsidR="00961287" w:rsidRPr="00AF7A69">
        <w:rPr>
          <w:rFonts w:eastAsia="Calibri" w:cstheme="minorHAnsi"/>
          <w:color w:val="002060"/>
          <w:sz w:val="24"/>
          <w:szCs w:val="24"/>
        </w:rPr>
        <w:t xml:space="preserve">: </w:t>
      </w:r>
      <w:r w:rsidR="00961287" w:rsidRPr="00AF7A69">
        <w:rPr>
          <w:rFonts w:eastAsia="Calibri" w:cstheme="minorHAnsi"/>
          <w:b/>
          <w:bCs/>
          <w:color w:val="002060"/>
          <w:sz w:val="24"/>
          <w:szCs w:val="24"/>
        </w:rPr>
        <w:t>centrele regionale/teritoriale și centrele județene de transfuzie sanguină</w:t>
      </w:r>
      <w:bookmarkEnd w:id="78"/>
    </w:p>
    <w:p w14:paraId="0EF8EC7D" w14:textId="3BA7BB38" w:rsidR="00423649" w:rsidRPr="00961287"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9" w:name="_Toc152078734"/>
      <w:bookmarkStart w:id="80" w:name="_Toc152160249"/>
      <w:bookmarkStart w:id="81" w:name="_Toc152078735"/>
      <w:bookmarkStart w:id="82" w:name="_Toc152160250"/>
      <w:bookmarkStart w:id="83" w:name="_Toc228183872"/>
      <w:bookmarkEnd w:id="77"/>
      <w:bookmarkEnd w:id="79"/>
      <w:bookmarkEnd w:id="80"/>
      <w:bookmarkEnd w:id="81"/>
      <w:bookmarkEnd w:id="82"/>
      <w:r w:rsidRPr="00961287">
        <w:rPr>
          <w:rFonts w:cstheme="minorHAnsi"/>
          <w:b/>
          <w:bCs/>
          <w:iCs/>
          <w:color w:val="002060"/>
          <w:sz w:val="24"/>
          <w:szCs w:val="24"/>
        </w:rPr>
        <w:t>Indicatori</w:t>
      </w:r>
      <w:bookmarkEnd w:id="83"/>
    </w:p>
    <w:p w14:paraId="4FA61401" w14:textId="11B366AA" w:rsidR="00B03CC4" w:rsidRPr="00961287" w:rsidRDefault="00B03CC4" w:rsidP="00B03CC4">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La depunerea cererii de finanțare, solicitanții vor furniza informații cu privire la contribuția propunerii de proiect la atingerea indicatorilor de program. Valorile țintelor indicatorilor, calculate conform </w:t>
      </w:r>
      <w:r w:rsidRPr="00961287">
        <w:rPr>
          <w:rFonts w:cstheme="minorHAnsi"/>
          <w:b/>
          <w:bCs/>
          <w:iCs/>
          <w:color w:val="002060"/>
          <w:sz w:val="24"/>
          <w:szCs w:val="24"/>
        </w:rPr>
        <w:t>Anexei</w:t>
      </w:r>
      <w:r w:rsidR="00B74721" w:rsidRPr="00961287">
        <w:rPr>
          <w:rFonts w:cstheme="minorHAnsi"/>
          <w:b/>
          <w:bCs/>
          <w:iCs/>
          <w:color w:val="002060"/>
          <w:sz w:val="24"/>
          <w:szCs w:val="24"/>
        </w:rPr>
        <w:t xml:space="preserve"> nr.</w:t>
      </w:r>
      <w:r w:rsidRPr="00961287">
        <w:rPr>
          <w:rFonts w:cstheme="minorHAnsi"/>
          <w:b/>
          <w:bCs/>
          <w:iCs/>
          <w:color w:val="002060"/>
          <w:sz w:val="24"/>
          <w:szCs w:val="24"/>
        </w:rPr>
        <w:t xml:space="preserve"> 2</w:t>
      </w:r>
      <w:r w:rsidR="00FE3EE3" w:rsidRPr="00961287">
        <w:rPr>
          <w:rFonts w:cstheme="minorHAnsi"/>
          <w:b/>
          <w:bCs/>
          <w:iCs/>
          <w:color w:val="002060"/>
          <w:sz w:val="24"/>
          <w:szCs w:val="24"/>
        </w:rPr>
        <w:t>: Definiții și mod de calcul indicatori</w:t>
      </w:r>
      <w:r w:rsidRPr="00961287">
        <w:rPr>
          <w:rFonts w:cstheme="minorHAnsi"/>
          <w:iCs/>
          <w:color w:val="002060"/>
          <w:sz w:val="24"/>
          <w:szCs w:val="24"/>
        </w:rPr>
        <w:t>, vor fi completate în cererea de finanțare.</w:t>
      </w:r>
    </w:p>
    <w:p w14:paraId="7A65C4A9" w14:textId="5F7A6DF4" w:rsidR="00DC0A0F" w:rsidRPr="00961287" w:rsidRDefault="00D87314" w:rsidP="00DC0A0F">
      <w:pPr>
        <w:spacing w:before="60" w:after="0" w:line="240" w:lineRule="auto"/>
        <w:jc w:val="both"/>
        <w:rPr>
          <w:rFonts w:cstheme="minorHAnsi"/>
          <w:iCs/>
          <w:color w:val="002060"/>
          <w:sz w:val="24"/>
          <w:szCs w:val="24"/>
        </w:rPr>
      </w:pPr>
      <w:r w:rsidRPr="00961287">
        <w:rPr>
          <w:rFonts w:cstheme="minorHAnsi"/>
          <w:color w:val="002060"/>
          <w:sz w:val="24"/>
          <w:szCs w:val="24"/>
        </w:rPr>
        <w:t>Indicatorii comuni de realizare și de rezultat incluși în prezentul Ghid al Solicitantului trebuie preluați și asumați la nivelul tuturor cererilor de finanțare ce vor depuse în cadrul aces</w:t>
      </w:r>
      <w:r w:rsidR="00B2227D" w:rsidRPr="00961287">
        <w:rPr>
          <w:rFonts w:cstheme="minorHAnsi"/>
          <w:color w:val="002060"/>
          <w:sz w:val="24"/>
          <w:szCs w:val="24"/>
        </w:rPr>
        <w:t>tui</w:t>
      </w:r>
      <w:r w:rsidRPr="00961287">
        <w:rPr>
          <w:rFonts w:cstheme="minorHAnsi"/>
          <w:color w:val="002060"/>
          <w:sz w:val="24"/>
          <w:szCs w:val="24"/>
        </w:rPr>
        <w:t xml:space="preserve"> apel de proiecte.</w:t>
      </w:r>
      <w:r w:rsidR="00DC0A0F" w:rsidRPr="00961287">
        <w:rPr>
          <w:rFonts w:cstheme="minorHAnsi"/>
          <w:color w:val="002060"/>
          <w:sz w:val="24"/>
          <w:szCs w:val="24"/>
        </w:rPr>
        <w:t xml:space="preserve"> </w:t>
      </w:r>
      <w:r w:rsidR="00DC0A0F" w:rsidRPr="00961287">
        <w:rPr>
          <w:rFonts w:cstheme="minorHAnsi"/>
          <w:iCs/>
          <w:color w:val="002060"/>
          <w:sz w:val="24"/>
          <w:szCs w:val="24"/>
        </w:rPr>
        <w:t xml:space="preserve">Țintele menționate în cererea de finanțare sunt OBLIGATORII și trebuie să fie cel puțin egale cu cele menționate în tabelele de mai jos. </w:t>
      </w:r>
    </w:p>
    <w:p w14:paraId="2D637C84" w14:textId="414D078F" w:rsidR="00DC0A0F" w:rsidRPr="00961287" w:rsidRDefault="00DC0A0F" w:rsidP="00DC0A0F">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Țintele menționate în cererea de finanțare în privința indicatorilor de realizare </w:t>
      </w:r>
      <w:r w:rsidR="00225093" w:rsidRPr="00961287">
        <w:rPr>
          <w:rFonts w:cstheme="minorHAnsi"/>
          <w:iCs/>
          <w:color w:val="002060"/>
          <w:sz w:val="24"/>
          <w:szCs w:val="24"/>
        </w:rPr>
        <w:t xml:space="preserve">și rezultat </w:t>
      </w:r>
      <w:r w:rsidRPr="00961287">
        <w:rPr>
          <w:rFonts w:cstheme="minorHAnsi"/>
          <w:iCs/>
          <w:color w:val="002060"/>
          <w:sz w:val="24"/>
          <w:szCs w:val="24"/>
        </w:rPr>
        <w:t>sunt cele asumate de beneficiar în situația aprobării proiectului.</w:t>
      </w:r>
    </w:p>
    <w:p w14:paraId="55741A1E" w14:textId="77777777" w:rsidR="0052012E" w:rsidRPr="00961287" w:rsidRDefault="0052012E" w:rsidP="00B03CC4">
      <w:pPr>
        <w:spacing w:before="60" w:after="0" w:line="240" w:lineRule="auto"/>
        <w:jc w:val="both"/>
        <w:rPr>
          <w:rFonts w:cstheme="minorHAnsi"/>
          <w:iCs/>
          <w:color w:val="002060"/>
          <w:sz w:val="24"/>
          <w:szCs w:val="24"/>
        </w:rPr>
      </w:pPr>
    </w:p>
    <w:p w14:paraId="77B69F71" w14:textId="5E513F55" w:rsidR="005C3797" w:rsidRPr="00961287"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84" w:name="_Toc159233940"/>
      <w:bookmarkStart w:id="85" w:name="_Toc160634136"/>
      <w:bookmarkStart w:id="86" w:name="_Toc228183873"/>
      <w:bookmarkEnd w:id="84"/>
      <w:bookmarkEnd w:id="85"/>
      <w:r w:rsidRPr="00961287">
        <w:rPr>
          <w:rFonts w:cstheme="minorHAnsi"/>
          <w:b/>
          <w:bCs/>
          <w:iCs/>
          <w:color w:val="002060"/>
          <w:sz w:val="24"/>
          <w:szCs w:val="24"/>
        </w:rPr>
        <w:t>Indicatori de realizare</w:t>
      </w:r>
      <w:bookmarkEnd w:id="86"/>
      <w:r w:rsidRPr="00961287">
        <w:rPr>
          <w:rFonts w:cstheme="minorHAnsi"/>
          <w:b/>
          <w:bCs/>
          <w:iCs/>
          <w:color w:val="002060"/>
          <w:sz w:val="24"/>
          <w:szCs w:val="24"/>
        </w:rPr>
        <w:t xml:space="preserve"> </w:t>
      </w:r>
    </w:p>
    <w:tbl>
      <w:tblPr>
        <w:tblStyle w:val="TableGrid"/>
        <w:tblW w:w="10166" w:type="dxa"/>
        <w:jc w:val="center"/>
        <w:tblLook w:val="04A0" w:firstRow="1" w:lastRow="0" w:firstColumn="1" w:lastColumn="0" w:noHBand="0" w:noVBand="1"/>
      </w:tblPr>
      <w:tblGrid>
        <w:gridCol w:w="2076"/>
        <w:gridCol w:w="2334"/>
        <w:gridCol w:w="1313"/>
        <w:gridCol w:w="1291"/>
        <w:gridCol w:w="1713"/>
        <w:gridCol w:w="1439"/>
      </w:tblGrid>
      <w:tr w:rsidR="00360F4A" w:rsidRPr="00961287" w14:paraId="5B277BC5" w14:textId="77777777" w:rsidTr="00BE2C9B">
        <w:trPr>
          <w:trHeight w:val="965"/>
          <w:tblHeader/>
          <w:jc w:val="center"/>
        </w:trPr>
        <w:tc>
          <w:tcPr>
            <w:tcW w:w="2076" w:type="dxa"/>
            <w:shd w:val="clear" w:color="auto" w:fill="C5E0B3" w:themeFill="accent6" w:themeFillTint="66"/>
            <w:vAlign w:val="center"/>
          </w:tcPr>
          <w:p w14:paraId="79258008" w14:textId="77777777" w:rsidR="00360E22" w:rsidRPr="00961287" w:rsidRDefault="00360E22" w:rsidP="00DC2F1B">
            <w:pPr>
              <w:spacing w:before="60"/>
              <w:jc w:val="center"/>
              <w:rPr>
                <w:rFonts w:cstheme="minorHAnsi"/>
                <w:b/>
                <w:bCs/>
                <w:iCs/>
                <w:color w:val="002060"/>
                <w:sz w:val="24"/>
                <w:szCs w:val="24"/>
              </w:rPr>
            </w:pPr>
            <w:bookmarkStart w:id="87" w:name="_Toc149750002"/>
            <w:bookmarkStart w:id="88" w:name="_Toc149750003"/>
            <w:bookmarkStart w:id="89" w:name="_Hlk142216993"/>
            <w:bookmarkEnd w:id="87"/>
            <w:bookmarkEnd w:id="88"/>
            <w:r w:rsidRPr="00961287">
              <w:rPr>
                <w:rFonts w:cstheme="minorHAnsi"/>
                <w:b/>
                <w:bCs/>
                <w:iCs/>
                <w:color w:val="002060"/>
                <w:sz w:val="24"/>
                <w:szCs w:val="24"/>
              </w:rPr>
              <w:t>Cod indicator</w:t>
            </w:r>
          </w:p>
        </w:tc>
        <w:tc>
          <w:tcPr>
            <w:tcW w:w="2334" w:type="dxa"/>
            <w:shd w:val="clear" w:color="auto" w:fill="C5E0B3" w:themeFill="accent6" w:themeFillTint="66"/>
            <w:vAlign w:val="center"/>
          </w:tcPr>
          <w:p w14:paraId="2EADB7D5" w14:textId="77777777" w:rsidR="00360E22" w:rsidRPr="00961287" w:rsidRDefault="00360E22" w:rsidP="00DC2F1B">
            <w:pPr>
              <w:spacing w:before="60"/>
              <w:jc w:val="center"/>
              <w:rPr>
                <w:rFonts w:cstheme="minorHAnsi"/>
                <w:b/>
                <w:bCs/>
                <w:iCs/>
                <w:color w:val="002060"/>
                <w:sz w:val="24"/>
                <w:szCs w:val="24"/>
              </w:rPr>
            </w:pPr>
            <w:r w:rsidRPr="00961287">
              <w:rPr>
                <w:rFonts w:cstheme="minorHAnsi"/>
                <w:b/>
                <w:bCs/>
                <w:iCs/>
                <w:color w:val="002060"/>
                <w:sz w:val="24"/>
                <w:szCs w:val="24"/>
              </w:rPr>
              <w:t>Denumire indicator</w:t>
            </w:r>
          </w:p>
        </w:tc>
        <w:tc>
          <w:tcPr>
            <w:tcW w:w="1313" w:type="dxa"/>
            <w:shd w:val="clear" w:color="auto" w:fill="C5E0B3" w:themeFill="accent6" w:themeFillTint="66"/>
            <w:vAlign w:val="center"/>
          </w:tcPr>
          <w:p w14:paraId="597222D8" w14:textId="77777777" w:rsidR="00360E22" w:rsidRPr="00961287" w:rsidRDefault="00360E22" w:rsidP="00DC2F1B">
            <w:pPr>
              <w:spacing w:before="60"/>
              <w:jc w:val="center"/>
              <w:rPr>
                <w:rFonts w:cstheme="minorHAnsi"/>
                <w:b/>
                <w:bCs/>
                <w:iCs/>
                <w:color w:val="002060"/>
                <w:sz w:val="24"/>
                <w:szCs w:val="24"/>
              </w:rPr>
            </w:pPr>
            <w:r w:rsidRPr="00961287">
              <w:rPr>
                <w:rFonts w:cstheme="minorHAnsi"/>
                <w:b/>
                <w:bCs/>
                <w:iCs/>
                <w:color w:val="002060"/>
                <w:sz w:val="24"/>
                <w:szCs w:val="24"/>
              </w:rPr>
              <w:t>Tip regiune</w:t>
            </w:r>
          </w:p>
        </w:tc>
        <w:tc>
          <w:tcPr>
            <w:tcW w:w="1291" w:type="dxa"/>
            <w:shd w:val="clear" w:color="auto" w:fill="C5E0B3" w:themeFill="accent6" w:themeFillTint="66"/>
            <w:vAlign w:val="center"/>
          </w:tcPr>
          <w:p w14:paraId="0AAFA8B7" w14:textId="77777777" w:rsidR="00360E22" w:rsidRPr="00961287" w:rsidRDefault="00360E22" w:rsidP="00DC2F1B">
            <w:pPr>
              <w:spacing w:before="60"/>
              <w:jc w:val="center"/>
              <w:rPr>
                <w:rFonts w:cstheme="minorHAnsi"/>
                <w:b/>
                <w:bCs/>
                <w:iCs/>
                <w:color w:val="002060"/>
                <w:sz w:val="24"/>
                <w:szCs w:val="24"/>
              </w:rPr>
            </w:pPr>
            <w:r w:rsidRPr="00961287">
              <w:rPr>
                <w:rFonts w:cstheme="minorHAnsi"/>
                <w:b/>
                <w:bCs/>
                <w:iCs/>
                <w:color w:val="002060"/>
                <w:sz w:val="24"/>
                <w:szCs w:val="24"/>
              </w:rPr>
              <w:t>Unitate de măsură</w:t>
            </w:r>
          </w:p>
        </w:tc>
        <w:tc>
          <w:tcPr>
            <w:tcW w:w="1713" w:type="dxa"/>
            <w:shd w:val="clear" w:color="auto" w:fill="C5E0B3" w:themeFill="accent6" w:themeFillTint="66"/>
            <w:vAlign w:val="center"/>
          </w:tcPr>
          <w:p w14:paraId="0FE82BB5" w14:textId="77777777" w:rsidR="00360E22" w:rsidRPr="00961287" w:rsidRDefault="00360E22" w:rsidP="00DC2F1B">
            <w:pPr>
              <w:spacing w:before="60"/>
              <w:jc w:val="center"/>
              <w:rPr>
                <w:rFonts w:cstheme="minorHAnsi"/>
                <w:b/>
                <w:bCs/>
                <w:iCs/>
                <w:color w:val="002060"/>
                <w:sz w:val="24"/>
                <w:szCs w:val="24"/>
              </w:rPr>
            </w:pPr>
            <w:r w:rsidRPr="00961287">
              <w:rPr>
                <w:rFonts w:cstheme="minorHAnsi"/>
                <w:b/>
                <w:bCs/>
                <w:iCs/>
                <w:color w:val="002060"/>
                <w:sz w:val="24"/>
                <w:szCs w:val="24"/>
              </w:rPr>
              <w:t>Definiții și modalitate de calcul</w:t>
            </w:r>
          </w:p>
        </w:tc>
        <w:tc>
          <w:tcPr>
            <w:tcW w:w="1439" w:type="dxa"/>
            <w:shd w:val="clear" w:color="auto" w:fill="C5E0B3" w:themeFill="accent6" w:themeFillTint="66"/>
            <w:vAlign w:val="center"/>
          </w:tcPr>
          <w:p w14:paraId="58E16D35" w14:textId="49D56273" w:rsidR="00360E22" w:rsidRPr="00961287" w:rsidRDefault="00360E22" w:rsidP="00DC2F1B">
            <w:pPr>
              <w:spacing w:before="60"/>
              <w:jc w:val="center"/>
              <w:rPr>
                <w:rFonts w:cstheme="minorHAnsi"/>
                <w:b/>
                <w:bCs/>
                <w:iCs/>
                <w:color w:val="002060"/>
                <w:sz w:val="24"/>
                <w:szCs w:val="24"/>
              </w:rPr>
            </w:pPr>
            <w:r w:rsidRPr="00961287">
              <w:rPr>
                <w:rFonts w:cstheme="minorHAnsi"/>
                <w:b/>
                <w:bCs/>
                <w:iCs/>
                <w:color w:val="002060"/>
                <w:sz w:val="24"/>
                <w:szCs w:val="24"/>
              </w:rPr>
              <w:t xml:space="preserve">Ținte </w:t>
            </w:r>
            <w:r w:rsidRPr="00AF7A69">
              <w:rPr>
                <w:rFonts w:cstheme="minorHAnsi"/>
                <w:b/>
                <w:bCs/>
                <w:iCs/>
                <w:color w:val="EE0000"/>
                <w:sz w:val="24"/>
                <w:szCs w:val="24"/>
              </w:rPr>
              <w:t xml:space="preserve">minime </w:t>
            </w:r>
            <w:r w:rsidRPr="00961287">
              <w:rPr>
                <w:rFonts w:cstheme="minorHAnsi"/>
                <w:b/>
                <w:bCs/>
                <w:iCs/>
                <w:color w:val="002060"/>
                <w:sz w:val="24"/>
                <w:szCs w:val="24"/>
              </w:rPr>
              <w:t>indicator</w:t>
            </w:r>
            <w:r w:rsidR="00A24634" w:rsidRPr="00961287">
              <w:rPr>
                <w:rFonts w:cstheme="minorHAnsi"/>
                <w:b/>
                <w:bCs/>
                <w:iCs/>
                <w:color w:val="002060"/>
                <w:sz w:val="24"/>
                <w:szCs w:val="24"/>
              </w:rPr>
              <w:t xml:space="preserve"> pe </w:t>
            </w:r>
            <w:r w:rsidR="00FB4A21" w:rsidRPr="00961287">
              <w:rPr>
                <w:rFonts w:cstheme="minorHAnsi"/>
                <w:b/>
                <w:bCs/>
                <w:iCs/>
                <w:color w:val="002060"/>
                <w:sz w:val="24"/>
                <w:szCs w:val="24"/>
              </w:rPr>
              <w:t>proiect</w:t>
            </w:r>
          </w:p>
        </w:tc>
      </w:tr>
      <w:tr w:rsidR="00360F4A" w:rsidRPr="00961287" w14:paraId="07683F14" w14:textId="77777777" w:rsidTr="0080528F">
        <w:trPr>
          <w:trHeight w:val="2471"/>
          <w:jc w:val="center"/>
        </w:trPr>
        <w:tc>
          <w:tcPr>
            <w:tcW w:w="2076" w:type="dxa"/>
            <w:vAlign w:val="center"/>
          </w:tcPr>
          <w:p w14:paraId="14C41587" w14:textId="784AD5C7" w:rsidR="00BE2C9B" w:rsidRPr="00961287" w:rsidDel="00E542B4" w:rsidRDefault="00BE2C9B" w:rsidP="00DC2F1B">
            <w:pPr>
              <w:spacing w:before="60"/>
              <w:jc w:val="center"/>
              <w:rPr>
                <w:rFonts w:cstheme="minorHAnsi"/>
                <w:iCs/>
                <w:color w:val="002060"/>
                <w:sz w:val="24"/>
                <w:szCs w:val="24"/>
              </w:rPr>
            </w:pPr>
            <w:r w:rsidRPr="00961287">
              <w:rPr>
                <w:rFonts w:cstheme="minorHAnsi"/>
                <w:iCs/>
                <w:color w:val="002060"/>
                <w:sz w:val="24"/>
                <w:szCs w:val="24"/>
              </w:rPr>
              <w:t>01PSO7</w:t>
            </w:r>
          </w:p>
        </w:tc>
        <w:tc>
          <w:tcPr>
            <w:tcW w:w="2334" w:type="dxa"/>
            <w:vAlign w:val="center"/>
          </w:tcPr>
          <w:p w14:paraId="417A912B" w14:textId="2BB062A9" w:rsidR="00BE2C9B" w:rsidRPr="00961287" w:rsidRDefault="00BE2C9B" w:rsidP="001E3A19">
            <w:pPr>
              <w:spacing w:before="60"/>
              <w:rPr>
                <w:rFonts w:cstheme="minorHAnsi"/>
                <w:iCs/>
                <w:color w:val="002060"/>
                <w:sz w:val="24"/>
                <w:szCs w:val="24"/>
              </w:rPr>
            </w:pPr>
            <w:r w:rsidRPr="00961287">
              <w:rPr>
                <w:rFonts w:cstheme="minorHAnsi"/>
                <w:iCs/>
                <w:color w:val="002060"/>
                <w:sz w:val="24"/>
                <w:szCs w:val="24"/>
              </w:rPr>
              <w:t>Structuri sprijinite, din care: - de sănătate publică - din sistemul de transfuzii</w:t>
            </w:r>
            <w:r w:rsidR="00A24634" w:rsidRPr="00961287">
              <w:rPr>
                <w:rFonts w:cstheme="minorHAnsi"/>
                <w:iCs/>
                <w:color w:val="002060"/>
                <w:sz w:val="24"/>
                <w:szCs w:val="24"/>
              </w:rPr>
              <w:t xml:space="preserve"> </w:t>
            </w:r>
            <w:r w:rsidRPr="00961287">
              <w:rPr>
                <w:rFonts w:cstheme="minorHAnsi"/>
                <w:iCs/>
                <w:color w:val="002060"/>
                <w:sz w:val="24"/>
                <w:szCs w:val="24"/>
              </w:rPr>
              <w:t>- din cadrul unităților sanitare publice (structuri)</w:t>
            </w:r>
          </w:p>
        </w:tc>
        <w:tc>
          <w:tcPr>
            <w:tcW w:w="1313" w:type="dxa"/>
            <w:vAlign w:val="center"/>
          </w:tcPr>
          <w:p w14:paraId="2AE158E4" w14:textId="77777777" w:rsidR="00BE2C9B" w:rsidRPr="00961287" w:rsidDel="00E542B4" w:rsidRDefault="00BE2C9B" w:rsidP="00DC2F1B">
            <w:pPr>
              <w:spacing w:before="60"/>
              <w:jc w:val="center"/>
              <w:rPr>
                <w:rFonts w:cstheme="minorHAnsi"/>
                <w:iCs/>
                <w:color w:val="002060"/>
                <w:sz w:val="24"/>
                <w:szCs w:val="24"/>
              </w:rPr>
            </w:pPr>
            <w:r w:rsidRPr="00961287">
              <w:rPr>
                <w:rFonts w:cstheme="minorHAnsi"/>
                <w:iCs/>
                <w:color w:val="002060"/>
                <w:sz w:val="24"/>
                <w:szCs w:val="24"/>
              </w:rPr>
              <w:t>Regiuni mai puțin dezvoltate</w:t>
            </w:r>
          </w:p>
          <w:p w14:paraId="161FF025" w14:textId="28C5B3AE" w:rsidR="00BE2C9B" w:rsidRPr="00961287" w:rsidDel="00E542B4" w:rsidRDefault="00BE2C9B" w:rsidP="00DC2F1B">
            <w:pPr>
              <w:spacing w:before="60"/>
              <w:jc w:val="center"/>
              <w:rPr>
                <w:rFonts w:cstheme="minorHAnsi"/>
                <w:iCs/>
                <w:color w:val="002060"/>
                <w:sz w:val="24"/>
                <w:szCs w:val="24"/>
              </w:rPr>
            </w:pPr>
          </w:p>
        </w:tc>
        <w:tc>
          <w:tcPr>
            <w:tcW w:w="1291" w:type="dxa"/>
            <w:vAlign w:val="center"/>
          </w:tcPr>
          <w:p w14:paraId="624C86E4" w14:textId="201FEE5F" w:rsidR="00BE2C9B" w:rsidRPr="00961287" w:rsidDel="00E542B4" w:rsidRDefault="00BE2C9B" w:rsidP="00DC2F1B">
            <w:pPr>
              <w:spacing w:before="60"/>
              <w:jc w:val="center"/>
              <w:rPr>
                <w:rFonts w:cstheme="minorHAnsi"/>
                <w:iCs/>
                <w:color w:val="002060"/>
                <w:sz w:val="24"/>
                <w:szCs w:val="24"/>
              </w:rPr>
            </w:pPr>
            <w:r w:rsidRPr="00961287">
              <w:rPr>
                <w:rFonts w:cstheme="minorHAnsi"/>
                <w:iCs/>
                <w:color w:val="002060"/>
                <w:sz w:val="24"/>
                <w:szCs w:val="24"/>
              </w:rPr>
              <w:t>Structuri</w:t>
            </w:r>
          </w:p>
        </w:tc>
        <w:tc>
          <w:tcPr>
            <w:tcW w:w="1713" w:type="dxa"/>
            <w:vAlign w:val="center"/>
          </w:tcPr>
          <w:p w14:paraId="2CDFD5A9" w14:textId="10D0F26E" w:rsidR="00BE2C9B" w:rsidRPr="00961287" w:rsidDel="00E542B4" w:rsidRDefault="00BE2C9B" w:rsidP="00DC2F1B">
            <w:pPr>
              <w:spacing w:before="60"/>
              <w:jc w:val="center"/>
              <w:rPr>
                <w:rFonts w:cstheme="minorHAnsi"/>
                <w:iCs/>
                <w:color w:val="002060"/>
                <w:sz w:val="24"/>
                <w:szCs w:val="24"/>
              </w:rPr>
            </w:pPr>
            <w:r w:rsidRPr="00961287">
              <w:rPr>
                <w:rFonts w:cstheme="minorHAnsi"/>
                <w:iCs/>
                <w:color w:val="002060"/>
                <w:sz w:val="24"/>
                <w:szCs w:val="24"/>
              </w:rPr>
              <w:t>Conform Anexei nr. 2: Definiții și mod de calcul indicatori</w:t>
            </w:r>
          </w:p>
        </w:tc>
        <w:tc>
          <w:tcPr>
            <w:tcW w:w="1439" w:type="dxa"/>
            <w:vAlign w:val="center"/>
          </w:tcPr>
          <w:p w14:paraId="22147F66" w14:textId="412F5185" w:rsidR="00BE2C9B" w:rsidRPr="00961287" w:rsidDel="00E542B4" w:rsidRDefault="00BE2C9B" w:rsidP="00BE2C9B">
            <w:pPr>
              <w:spacing w:before="60"/>
              <w:jc w:val="center"/>
              <w:rPr>
                <w:rFonts w:cstheme="minorHAnsi"/>
                <w:iCs/>
                <w:color w:val="002060"/>
                <w:sz w:val="24"/>
                <w:szCs w:val="24"/>
              </w:rPr>
            </w:pPr>
            <w:r w:rsidRPr="00961287">
              <w:rPr>
                <w:rFonts w:cstheme="minorHAnsi"/>
                <w:iCs/>
                <w:color w:val="002060"/>
                <w:sz w:val="24"/>
                <w:szCs w:val="24"/>
              </w:rPr>
              <w:t>1</w:t>
            </w:r>
          </w:p>
        </w:tc>
      </w:tr>
      <w:tr w:rsidR="00360F4A" w:rsidRPr="00961287" w14:paraId="42F3D8A9" w14:textId="77777777" w:rsidTr="00BE2C9B">
        <w:trPr>
          <w:trHeight w:val="959"/>
          <w:jc w:val="center"/>
        </w:trPr>
        <w:tc>
          <w:tcPr>
            <w:tcW w:w="2076" w:type="dxa"/>
            <w:vAlign w:val="center"/>
          </w:tcPr>
          <w:p w14:paraId="14F27207" w14:textId="19CF416B" w:rsidR="00BE2C9B" w:rsidRPr="00961287" w:rsidRDefault="00BE2C9B" w:rsidP="00BE2C9B">
            <w:pPr>
              <w:jc w:val="center"/>
              <w:rPr>
                <w:rFonts w:ascii="Calibri" w:hAnsi="Calibri" w:cs="Calibri"/>
                <w:color w:val="002060"/>
              </w:rPr>
            </w:pPr>
            <w:r w:rsidRPr="00961287">
              <w:rPr>
                <w:rFonts w:ascii="Calibri" w:hAnsi="Calibri" w:cs="Calibri"/>
                <w:color w:val="002060"/>
              </w:rPr>
              <w:lastRenderedPageBreak/>
              <w:t>01PSO7.02</w:t>
            </w:r>
          </w:p>
          <w:p w14:paraId="7F9EDF1C" w14:textId="77777777" w:rsidR="00BE2C9B" w:rsidRPr="00961287" w:rsidRDefault="00BE2C9B" w:rsidP="00DC2F1B">
            <w:pPr>
              <w:spacing w:before="60"/>
              <w:jc w:val="center"/>
              <w:rPr>
                <w:rFonts w:cstheme="minorHAnsi"/>
                <w:iCs/>
                <w:color w:val="002060"/>
                <w:sz w:val="24"/>
                <w:szCs w:val="24"/>
              </w:rPr>
            </w:pPr>
          </w:p>
        </w:tc>
        <w:tc>
          <w:tcPr>
            <w:tcW w:w="2334" w:type="dxa"/>
            <w:vAlign w:val="center"/>
          </w:tcPr>
          <w:p w14:paraId="0CE24377" w14:textId="2FD77D9C" w:rsidR="00BE2C9B" w:rsidRPr="00961287" w:rsidRDefault="00BE2C9B" w:rsidP="00360F4A">
            <w:pPr>
              <w:spacing w:before="60"/>
              <w:rPr>
                <w:rFonts w:cstheme="minorHAnsi"/>
                <w:iCs/>
                <w:color w:val="002060"/>
                <w:sz w:val="24"/>
                <w:szCs w:val="24"/>
              </w:rPr>
            </w:pPr>
            <w:r w:rsidRPr="00961287">
              <w:rPr>
                <w:rFonts w:cstheme="minorHAnsi"/>
                <w:iCs/>
                <w:color w:val="002060"/>
                <w:sz w:val="24"/>
                <w:szCs w:val="24"/>
              </w:rPr>
              <w:t>Structuri sprijinite, din care:  din sistemul de transfuzii (structuri)</w:t>
            </w:r>
          </w:p>
        </w:tc>
        <w:tc>
          <w:tcPr>
            <w:tcW w:w="1313" w:type="dxa"/>
            <w:vAlign w:val="center"/>
          </w:tcPr>
          <w:p w14:paraId="055AF394" w14:textId="77777777" w:rsidR="00BE2C9B" w:rsidRPr="00961287" w:rsidDel="00E542B4" w:rsidRDefault="00BE2C9B" w:rsidP="00BE2C9B">
            <w:pPr>
              <w:spacing w:before="60"/>
              <w:jc w:val="center"/>
              <w:rPr>
                <w:rFonts w:cstheme="minorHAnsi"/>
                <w:iCs/>
                <w:color w:val="002060"/>
                <w:sz w:val="24"/>
                <w:szCs w:val="24"/>
              </w:rPr>
            </w:pPr>
            <w:r w:rsidRPr="00961287">
              <w:rPr>
                <w:rFonts w:cstheme="minorHAnsi"/>
                <w:iCs/>
                <w:color w:val="002060"/>
                <w:sz w:val="24"/>
                <w:szCs w:val="24"/>
              </w:rPr>
              <w:t>Regiuni mai puțin dezvoltate</w:t>
            </w:r>
          </w:p>
          <w:p w14:paraId="5F42DD4F" w14:textId="77777777" w:rsidR="00BE2C9B" w:rsidRPr="00961287" w:rsidRDefault="00BE2C9B" w:rsidP="00DC2F1B">
            <w:pPr>
              <w:spacing w:before="60"/>
              <w:jc w:val="center"/>
              <w:rPr>
                <w:rFonts w:cstheme="minorHAnsi"/>
                <w:iCs/>
                <w:color w:val="002060"/>
                <w:sz w:val="24"/>
                <w:szCs w:val="24"/>
              </w:rPr>
            </w:pPr>
          </w:p>
        </w:tc>
        <w:tc>
          <w:tcPr>
            <w:tcW w:w="1291" w:type="dxa"/>
            <w:vAlign w:val="center"/>
          </w:tcPr>
          <w:p w14:paraId="2330F891" w14:textId="03F19C8E" w:rsidR="00BE2C9B" w:rsidRPr="00961287" w:rsidRDefault="00BE2C9B" w:rsidP="00DC2F1B">
            <w:pPr>
              <w:spacing w:before="60"/>
              <w:jc w:val="center"/>
              <w:rPr>
                <w:rFonts w:cstheme="minorHAnsi"/>
                <w:iCs/>
                <w:color w:val="002060"/>
                <w:sz w:val="24"/>
                <w:szCs w:val="24"/>
              </w:rPr>
            </w:pPr>
            <w:r w:rsidRPr="00961287">
              <w:rPr>
                <w:rFonts w:cstheme="minorHAnsi"/>
                <w:iCs/>
                <w:color w:val="002060"/>
                <w:sz w:val="24"/>
                <w:szCs w:val="24"/>
              </w:rPr>
              <w:t>Structuri</w:t>
            </w:r>
          </w:p>
        </w:tc>
        <w:tc>
          <w:tcPr>
            <w:tcW w:w="1713" w:type="dxa"/>
            <w:vAlign w:val="center"/>
          </w:tcPr>
          <w:p w14:paraId="28BC967D" w14:textId="090CB532" w:rsidR="00BE2C9B" w:rsidRPr="00961287" w:rsidRDefault="00BE2C9B" w:rsidP="00DC2F1B">
            <w:pPr>
              <w:spacing w:before="60"/>
              <w:jc w:val="center"/>
              <w:rPr>
                <w:rFonts w:cstheme="minorHAnsi"/>
                <w:iCs/>
                <w:color w:val="002060"/>
                <w:sz w:val="24"/>
                <w:szCs w:val="24"/>
              </w:rPr>
            </w:pPr>
            <w:r w:rsidRPr="00961287">
              <w:rPr>
                <w:rFonts w:cstheme="minorHAnsi"/>
                <w:iCs/>
                <w:color w:val="002060"/>
                <w:sz w:val="24"/>
                <w:szCs w:val="24"/>
              </w:rPr>
              <w:t>Conform Anexei nr. 2: Definiții și mod de calcul indicatori</w:t>
            </w:r>
          </w:p>
        </w:tc>
        <w:tc>
          <w:tcPr>
            <w:tcW w:w="1439" w:type="dxa"/>
            <w:vAlign w:val="center"/>
          </w:tcPr>
          <w:p w14:paraId="65E5FBA5" w14:textId="7807FF05" w:rsidR="00BE2C9B" w:rsidRPr="00961287" w:rsidRDefault="00BE2C9B" w:rsidP="00DC2F1B">
            <w:pPr>
              <w:spacing w:before="60"/>
              <w:jc w:val="center"/>
              <w:rPr>
                <w:rFonts w:cstheme="minorHAnsi"/>
                <w:iCs/>
                <w:color w:val="002060"/>
                <w:sz w:val="24"/>
                <w:szCs w:val="24"/>
              </w:rPr>
            </w:pPr>
            <w:r w:rsidRPr="00961287">
              <w:rPr>
                <w:rFonts w:cstheme="minorHAnsi"/>
                <w:iCs/>
                <w:color w:val="002060"/>
                <w:sz w:val="24"/>
                <w:szCs w:val="24"/>
              </w:rPr>
              <w:t>1</w:t>
            </w:r>
          </w:p>
        </w:tc>
      </w:tr>
    </w:tbl>
    <w:p w14:paraId="039D7416" w14:textId="3BDAA42C" w:rsidR="00B33472" w:rsidRPr="00961287" w:rsidRDefault="00B33472" w:rsidP="00B33472">
      <w:pPr>
        <w:spacing w:before="60" w:after="0" w:line="240" w:lineRule="auto"/>
        <w:jc w:val="both"/>
        <w:rPr>
          <w:rFonts w:cstheme="minorHAnsi"/>
          <w:b/>
          <w:bCs/>
          <w:iCs/>
          <w:color w:val="002060"/>
          <w:sz w:val="24"/>
          <w:szCs w:val="24"/>
        </w:rPr>
      </w:pPr>
      <w:r w:rsidRPr="00961287">
        <w:rPr>
          <w:rFonts w:cstheme="minorHAnsi"/>
          <w:b/>
          <w:bCs/>
          <w:iCs/>
          <w:color w:val="002060"/>
          <w:sz w:val="24"/>
          <w:szCs w:val="24"/>
        </w:rPr>
        <w:t>Atenție!</w:t>
      </w:r>
    </w:p>
    <w:p w14:paraId="0ECA493F" w14:textId="17EFF610" w:rsidR="00E444B5" w:rsidRPr="00961287" w:rsidRDefault="00E444B5" w:rsidP="004C500B">
      <w:pPr>
        <w:spacing w:before="60" w:after="0" w:line="240" w:lineRule="auto"/>
        <w:jc w:val="both"/>
        <w:rPr>
          <w:rFonts w:cstheme="minorHAnsi"/>
          <w:color w:val="002060"/>
          <w:sz w:val="24"/>
          <w:szCs w:val="24"/>
        </w:rPr>
      </w:pPr>
      <w:r w:rsidRPr="00961287">
        <w:rPr>
          <w:rFonts w:cstheme="minorHAnsi"/>
          <w:color w:val="002060"/>
          <w:sz w:val="24"/>
          <w:szCs w:val="24"/>
        </w:rPr>
        <w:t>În conformitate cu definiția indicatorilor de realizare, aceștia vor fi luați în considerare după finalizarea investițiilor când investiția este operațională</w:t>
      </w:r>
      <w:r w:rsidR="000F57B7" w:rsidRPr="00961287">
        <w:rPr>
          <w:rFonts w:cstheme="minorHAnsi"/>
          <w:color w:val="002060"/>
          <w:sz w:val="24"/>
          <w:szCs w:val="24"/>
        </w:rPr>
        <w:t>.</w:t>
      </w:r>
    </w:p>
    <w:p w14:paraId="733FB473" w14:textId="37F62A9F" w:rsidR="008E3857" w:rsidRDefault="008E3857" w:rsidP="004C500B">
      <w:pPr>
        <w:spacing w:before="60" w:after="0" w:line="240" w:lineRule="auto"/>
        <w:jc w:val="both"/>
        <w:rPr>
          <w:rFonts w:cstheme="minorHAnsi"/>
          <w:color w:val="002060"/>
          <w:sz w:val="24"/>
          <w:szCs w:val="24"/>
        </w:rPr>
      </w:pPr>
      <w:r w:rsidRPr="00961287">
        <w:rPr>
          <w:rFonts w:cstheme="minorHAnsi"/>
          <w:color w:val="002060"/>
          <w:sz w:val="24"/>
          <w:szCs w:val="24"/>
        </w:rPr>
        <w:t>În cererea de finanțare vor fi incluși ambii indicatori, cu ținta egală.</w:t>
      </w:r>
    </w:p>
    <w:p w14:paraId="34989EA7" w14:textId="77777777" w:rsidR="004C0E7F" w:rsidRPr="00961287" w:rsidRDefault="004C0E7F" w:rsidP="004C500B">
      <w:pPr>
        <w:spacing w:before="60" w:after="0" w:line="240" w:lineRule="auto"/>
        <w:jc w:val="both"/>
        <w:rPr>
          <w:rFonts w:cstheme="minorHAnsi"/>
          <w:color w:val="002060"/>
          <w:sz w:val="24"/>
          <w:szCs w:val="24"/>
        </w:rPr>
      </w:pPr>
    </w:p>
    <w:p w14:paraId="3CC050A2" w14:textId="4C8AB478" w:rsidR="00423649" w:rsidRPr="00961287"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90" w:name="_Toc159233942"/>
      <w:bookmarkStart w:id="91" w:name="_Toc160634138"/>
      <w:bookmarkStart w:id="92" w:name="_Toc228183874"/>
      <w:bookmarkEnd w:id="89"/>
      <w:bookmarkEnd w:id="90"/>
      <w:bookmarkEnd w:id="91"/>
      <w:r w:rsidRPr="00961287">
        <w:rPr>
          <w:rFonts w:cstheme="minorHAnsi"/>
          <w:b/>
          <w:bCs/>
          <w:iCs/>
          <w:color w:val="002060"/>
          <w:sz w:val="24"/>
          <w:szCs w:val="24"/>
        </w:rPr>
        <w:t>Indicatori de rezultat</w:t>
      </w:r>
      <w:bookmarkEnd w:id="92"/>
      <w:r w:rsidRPr="00961287">
        <w:rPr>
          <w:rFonts w:cstheme="minorHAnsi"/>
          <w:b/>
          <w:bCs/>
          <w:iCs/>
          <w:color w:val="002060"/>
          <w:sz w:val="24"/>
          <w:szCs w:val="24"/>
        </w:rPr>
        <w:t xml:space="preserve"> </w:t>
      </w:r>
    </w:p>
    <w:tbl>
      <w:tblPr>
        <w:tblStyle w:val="TableGrid"/>
        <w:tblW w:w="9898" w:type="dxa"/>
        <w:jc w:val="center"/>
        <w:tblLook w:val="04A0" w:firstRow="1" w:lastRow="0" w:firstColumn="1" w:lastColumn="0" w:noHBand="0" w:noVBand="1"/>
      </w:tblPr>
      <w:tblGrid>
        <w:gridCol w:w="1766"/>
        <w:gridCol w:w="1884"/>
        <w:gridCol w:w="1327"/>
        <w:gridCol w:w="1250"/>
        <w:gridCol w:w="1839"/>
        <w:gridCol w:w="1832"/>
      </w:tblGrid>
      <w:tr w:rsidR="00360F4A" w:rsidRPr="00961287" w14:paraId="12F9116D" w14:textId="77777777" w:rsidTr="00AF7A69">
        <w:trPr>
          <w:trHeight w:val="667"/>
          <w:tblHeader/>
          <w:jc w:val="center"/>
        </w:trPr>
        <w:tc>
          <w:tcPr>
            <w:tcW w:w="1766" w:type="dxa"/>
            <w:shd w:val="clear" w:color="auto" w:fill="C5E0B3" w:themeFill="accent6" w:themeFillTint="66"/>
            <w:vAlign w:val="center"/>
          </w:tcPr>
          <w:p w14:paraId="2FE30D3B" w14:textId="7BBDEFC0" w:rsidR="004C596D" w:rsidRPr="00961287" w:rsidRDefault="004C596D" w:rsidP="00584FAC">
            <w:pPr>
              <w:spacing w:before="60"/>
              <w:jc w:val="center"/>
              <w:rPr>
                <w:rFonts w:cstheme="minorHAnsi"/>
                <w:b/>
                <w:bCs/>
                <w:iCs/>
                <w:color w:val="002060"/>
                <w:sz w:val="24"/>
                <w:szCs w:val="24"/>
              </w:rPr>
            </w:pPr>
            <w:r w:rsidRPr="00961287">
              <w:rPr>
                <w:rFonts w:cstheme="minorHAnsi"/>
                <w:b/>
                <w:bCs/>
                <w:iCs/>
                <w:color w:val="002060"/>
                <w:sz w:val="24"/>
                <w:szCs w:val="24"/>
              </w:rPr>
              <w:t>Cod indicator</w:t>
            </w:r>
          </w:p>
        </w:tc>
        <w:tc>
          <w:tcPr>
            <w:tcW w:w="1884" w:type="dxa"/>
            <w:shd w:val="clear" w:color="auto" w:fill="C5E0B3" w:themeFill="accent6" w:themeFillTint="66"/>
            <w:vAlign w:val="center"/>
          </w:tcPr>
          <w:p w14:paraId="347F65C7" w14:textId="77777777" w:rsidR="004C596D" w:rsidRPr="00961287" w:rsidRDefault="004C596D" w:rsidP="00584FAC">
            <w:pPr>
              <w:spacing w:before="60"/>
              <w:jc w:val="center"/>
              <w:rPr>
                <w:rFonts w:cstheme="minorHAnsi"/>
                <w:b/>
                <w:bCs/>
                <w:iCs/>
                <w:color w:val="002060"/>
                <w:sz w:val="24"/>
                <w:szCs w:val="24"/>
              </w:rPr>
            </w:pPr>
            <w:r w:rsidRPr="00961287">
              <w:rPr>
                <w:rFonts w:cstheme="minorHAnsi"/>
                <w:b/>
                <w:bCs/>
                <w:iCs/>
                <w:color w:val="002060"/>
                <w:sz w:val="24"/>
                <w:szCs w:val="24"/>
              </w:rPr>
              <w:t>Denumire indicator</w:t>
            </w:r>
          </w:p>
        </w:tc>
        <w:tc>
          <w:tcPr>
            <w:tcW w:w="1327" w:type="dxa"/>
            <w:shd w:val="clear" w:color="auto" w:fill="C5E0B3" w:themeFill="accent6" w:themeFillTint="66"/>
            <w:vAlign w:val="center"/>
          </w:tcPr>
          <w:p w14:paraId="167058DD" w14:textId="77777777" w:rsidR="004C596D" w:rsidRPr="00961287" w:rsidRDefault="004C596D" w:rsidP="00584FAC">
            <w:pPr>
              <w:spacing w:before="60"/>
              <w:jc w:val="center"/>
              <w:rPr>
                <w:rFonts w:cstheme="minorHAnsi"/>
                <w:b/>
                <w:bCs/>
                <w:iCs/>
                <w:color w:val="002060"/>
                <w:sz w:val="24"/>
                <w:szCs w:val="24"/>
              </w:rPr>
            </w:pPr>
            <w:r w:rsidRPr="00961287">
              <w:rPr>
                <w:rFonts w:cstheme="minorHAnsi"/>
                <w:b/>
                <w:bCs/>
                <w:iCs/>
                <w:color w:val="002060"/>
                <w:sz w:val="24"/>
                <w:szCs w:val="24"/>
              </w:rPr>
              <w:t>Tip regiune</w:t>
            </w:r>
          </w:p>
        </w:tc>
        <w:tc>
          <w:tcPr>
            <w:tcW w:w="1250" w:type="dxa"/>
            <w:shd w:val="clear" w:color="auto" w:fill="C5E0B3" w:themeFill="accent6" w:themeFillTint="66"/>
            <w:vAlign w:val="center"/>
          </w:tcPr>
          <w:p w14:paraId="6F0DDA64" w14:textId="77777777" w:rsidR="004C596D" w:rsidRPr="00961287" w:rsidRDefault="004C596D" w:rsidP="00584FAC">
            <w:pPr>
              <w:spacing w:before="60"/>
              <w:jc w:val="center"/>
              <w:rPr>
                <w:rFonts w:cstheme="minorHAnsi"/>
                <w:b/>
                <w:bCs/>
                <w:iCs/>
                <w:color w:val="002060"/>
                <w:sz w:val="24"/>
                <w:szCs w:val="24"/>
              </w:rPr>
            </w:pPr>
            <w:r w:rsidRPr="00961287">
              <w:rPr>
                <w:rFonts w:cstheme="minorHAnsi"/>
                <w:b/>
                <w:bCs/>
                <w:iCs/>
                <w:color w:val="002060"/>
                <w:sz w:val="24"/>
                <w:szCs w:val="24"/>
              </w:rPr>
              <w:t>Unitate de măsura</w:t>
            </w:r>
          </w:p>
        </w:tc>
        <w:tc>
          <w:tcPr>
            <w:tcW w:w="1839" w:type="dxa"/>
            <w:shd w:val="clear" w:color="auto" w:fill="C5E0B3" w:themeFill="accent6" w:themeFillTint="66"/>
            <w:vAlign w:val="center"/>
          </w:tcPr>
          <w:p w14:paraId="018032CE" w14:textId="77777777" w:rsidR="004C596D" w:rsidRPr="00961287" w:rsidRDefault="004C596D" w:rsidP="00584FAC">
            <w:pPr>
              <w:spacing w:before="60"/>
              <w:jc w:val="center"/>
              <w:rPr>
                <w:rFonts w:cstheme="minorHAnsi"/>
                <w:b/>
                <w:bCs/>
                <w:iCs/>
                <w:color w:val="002060"/>
                <w:sz w:val="24"/>
                <w:szCs w:val="24"/>
              </w:rPr>
            </w:pPr>
            <w:r w:rsidRPr="00961287">
              <w:rPr>
                <w:rFonts w:cstheme="minorHAnsi"/>
                <w:b/>
                <w:bCs/>
                <w:iCs/>
                <w:color w:val="002060"/>
                <w:sz w:val="24"/>
                <w:szCs w:val="24"/>
              </w:rPr>
              <w:t>Definiții și modalitate de calcul</w:t>
            </w:r>
          </w:p>
        </w:tc>
        <w:tc>
          <w:tcPr>
            <w:tcW w:w="1832" w:type="dxa"/>
            <w:shd w:val="clear" w:color="auto" w:fill="C5E0B3" w:themeFill="accent6" w:themeFillTint="66"/>
            <w:vAlign w:val="center"/>
          </w:tcPr>
          <w:p w14:paraId="2E29C1B5" w14:textId="3BFC2BA1" w:rsidR="004C596D" w:rsidRPr="00961287" w:rsidRDefault="004C596D" w:rsidP="00584FAC">
            <w:pPr>
              <w:spacing w:before="60"/>
              <w:jc w:val="center"/>
              <w:rPr>
                <w:rFonts w:cstheme="minorHAnsi"/>
                <w:b/>
                <w:bCs/>
                <w:iCs/>
                <w:color w:val="002060"/>
                <w:sz w:val="24"/>
                <w:szCs w:val="24"/>
              </w:rPr>
            </w:pPr>
            <w:r w:rsidRPr="00961287">
              <w:rPr>
                <w:rFonts w:cstheme="minorHAnsi"/>
                <w:b/>
                <w:bCs/>
                <w:iCs/>
                <w:color w:val="002060"/>
                <w:sz w:val="24"/>
                <w:szCs w:val="24"/>
              </w:rPr>
              <w:t xml:space="preserve">Ținte </w:t>
            </w:r>
            <w:r w:rsidRPr="00AF7A69">
              <w:rPr>
                <w:rFonts w:cstheme="minorHAnsi"/>
                <w:b/>
                <w:bCs/>
                <w:iCs/>
                <w:color w:val="EE0000"/>
                <w:sz w:val="24"/>
                <w:szCs w:val="24"/>
              </w:rPr>
              <w:t xml:space="preserve">minime </w:t>
            </w:r>
            <w:r w:rsidRPr="00961287">
              <w:rPr>
                <w:rFonts w:cstheme="minorHAnsi"/>
                <w:b/>
                <w:bCs/>
                <w:iCs/>
                <w:color w:val="002060"/>
                <w:sz w:val="24"/>
                <w:szCs w:val="24"/>
              </w:rPr>
              <w:t>indicator</w:t>
            </w:r>
            <w:r w:rsidR="00A24634" w:rsidRPr="00961287">
              <w:rPr>
                <w:rFonts w:cstheme="minorHAnsi"/>
                <w:b/>
                <w:bCs/>
                <w:iCs/>
                <w:color w:val="002060"/>
                <w:sz w:val="24"/>
                <w:szCs w:val="24"/>
              </w:rPr>
              <w:t xml:space="preserve"> pe </w:t>
            </w:r>
            <w:r w:rsidRPr="00961287">
              <w:rPr>
                <w:rFonts w:cstheme="minorHAnsi"/>
                <w:b/>
                <w:bCs/>
                <w:iCs/>
                <w:color w:val="002060"/>
                <w:sz w:val="24"/>
                <w:szCs w:val="24"/>
              </w:rPr>
              <w:t>proiect</w:t>
            </w:r>
          </w:p>
        </w:tc>
      </w:tr>
      <w:tr w:rsidR="00360F4A" w:rsidRPr="00961287" w14:paraId="6DD6559A" w14:textId="77777777" w:rsidTr="00AF7A69">
        <w:trPr>
          <w:trHeight w:val="1079"/>
          <w:jc w:val="center"/>
        </w:trPr>
        <w:tc>
          <w:tcPr>
            <w:tcW w:w="1766" w:type="dxa"/>
            <w:vMerge w:val="restart"/>
            <w:vAlign w:val="center"/>
          </w:tcPr>
          <w:p w14:paraId="3FF7232D" w14:textId="79FE9D6D" w:rsidR="004C596D" w:rsidRPr="00961287" w:rsidRDefault="00A24634" w:rsidP="00360F4A">
            <w:pPr>
              <w:spacing w:before="60"/>
              <w:rPr>
                <w:rFonts w:cstheme="minorHAnsi"/>
                <w:iCs/>
                <w:color w:val="002060"/>
                <w:sz w:val="24"/>
                <w:szCs w:val="24"/>
              </w:rPr>
            </w:pPr>
            <w:r w:rsidRPr="00961287">
              <w:rPr>
                <w:rFonts w:cstheme="minorHAnsi"/>
                <w:iCs/>
                <w:color w:val="002060"/>
                <w:sz w:val="24"/>
                <w:szCs w:val="24"/>
              </w:rPr>
              <w:t>01PSR9</w:t>
            </w:r>
          </w:p>
        </w:tc>
        <w:tc>
          <w:tcPr>
            <w:tcW w:w="1884" w:type="dxa"/>
            <w:vMerge w:val="restart"/>
            <w:vAlign w:val="center"/>
          </w:tcPr>
          <w:p w14:paraId="0E7FD024" w14:textId="7DE18E2E" w:rsidR="004C596D" w:rsidRPr="00961287" w:rsidRDefault="004C596D" w:rsidP="00A630D0">
            <w:pPr>
              <w:spacing w:before="60"/>
              <w:jc w:val="center"/>
              <w:rPr>
                <w:rFonts w:cstheme="minorHAnsi"/>
                <w:iCs/>
                <w:color w:val="002060"/>
                <w:sz w:val="24"/>
                <w:szCs w:val="24"/>
              </w:rPr>
            </w:pPr>
            <w:r w:rsidRPr="00961287">
              <w:rPr>
                <w:rFonts w:cstheme="minorHAnsi"/>
                <w:iCs/>
                <w:color w:val="002060"/>
                <w:sz w:val="24"/>
                <w:szCs w:val="24"/>
              </w:rPr>
              <w:t>Unități donare standard (sânge total și componente sang</w:t>
            </w:r>
            <w:r w:rsidR="00EF5423">
              <w:rPr>
                <w:rFonts w:cstheme="minorHAnsi"/>
                <w:iCs/>
                <w:color w:val="002060"/>
                <w:sz w:val="24"/>
                <w:szCs w:val="24"/>
              </w:rPr>
              <w:t>v</w:t>
            </w:r>
            <w:r w:rsidRPr="00961287">
              <w:rPr>
                <w:rFonts w:cstheme="minorHAnsi"/>
                <w:iCs/>
                <w:color w:val="002060"/>
                <w:sz w:val="24"/>
                <w:szCs w:val="24"/>
              </w:rPr>
              <w:t>ine)</w:t>
            </w:r>
          </w:p>
          <w:p w14:paraId="070D53C3" w14:textId="57881F0E" w:rsidR="004C596D" w:rsidRPr="00961287" w:rsidRDefault="004C596D" w:rsidP="00A630D0">
            <w:pPr>
              <w:spacing w:before="60"/>
              <w:jc w:val="center"/>
              <w:rPr>
                <w:rFonts w:cstheme="minorHAnsi"/>
                <w:iCs/>
                <w:color w:val="002060"/>
                <w:sz w:val="24"/>
                <w:szCs w:val="24"/>
              </w:rPr>
            </w:pPr>
          </w:p>
        </w:tc>
        <w:tc>
          <w:tcPr>
            <w:tcW w:w="1327" w:type="dxa"/>
            <w:vMerge w:val="restart"/>
            <w:vAlign w:val="center"/>
          </w:tcPr>
          <w:p w14:paraId="3A93FE5D" w14:textId="77777777" w:rsidR="004C596D" w:rsidRPr="00961287" w:rsidRDefault="004C596D" w:rsidP="00A630D0">
            <w:pPr>
              <w:spacing w:before="60"/>
              <w:jc w:val="center"/>
              <w:rPr>
                <w:rFonts w:cstheme="minorHAnsi"/>
                <w:iCs/>
                <w:color w:val="002060"/>
                <w:sz w:val="24"/>
                <w:szCs w:val="24"/>
              </w:rPr>
            </w:pPr>
            <w:r w:rsidRPr="00961287">
              <w:rPr>
                <w:rFonts w:cstheme="minorHAnsi"/>
                <w:iCs/>
                <w:color w:val="002060"/>
                <w:sz w:val="24"/>
                <w:szCs w:val="24"/>
              </w:rPr>
              <w:t>Regiuni mai puțin dezvoltate</w:t>
            </w:r>
          </w:p>
          <w:p w14:paraId="058F1451" w14:textId="1C1C3913" w:rsidR="004C596D" w:rsidRPr="00961287" w:rsidRDefault="004C596D" w:rsidP="00A630D0">
            <w:pPr>
              <w:spacing w:before="60"/>
              <w:jc w:val="center"/>
              <w:rPr>
                <w:rFonts w:cstheme="minorHAnsi"/>
                <w:iCs/>
                <w:color w:val="002060"/>
                <w:sz w:val="24"/>
                <w:szCs w:val="24"/>
              </w:rPr>
            </w:pPr>
          </w:p>
          <w:p w14:paraId="25530E39" w14:textId="01C65158" w:rsidR="004C596D" w:rsidRPr="00961287" w:rsidRDefault="004C596D" w:rsidP="00A630D0">
            <w:pPr>
              <w:spacing w:before="60"/>
              <w:jc w:val="center"/>
              <w:rPr>
                <w:rFonts w:cstheme="minorHAnsi"/>
                <w:iCs/>
                <w:color w:val="002060"/>
                <w:sz w:val="24"/>
                <w:szCs w:val="24"/>
              </w:rPr>
            </w:pPr>
          </w:p>
        </w:tc>
        <w:tc>
          <w:tcPr>
            <w:tcW w:w="1250" w:type="dxa"/>
            <w:vMerge w:val="restart"/>
            <w:vAlign w:val="center"/>
          </w:tcPr>
          <w:p w14:paraId="5B9D7AC0" w14:textId="77777777" w:rsidR="004C596D" w:rsidRPr="00961287" w:rsidRDefault="004C596D" w:rsidP="00A630D0">
            <w:pPr>
              <w:spacing w:before="60"/>
              <w:jc w:val="center"/>
              <w:rPr>
                <w:rFonts w:cstheme="minorHAnsi"/>
                <w:iCs/>
                <w:color w:val="002060"/>
                <w:sz w:val="24"/>
                <w:szCs w:val="24"/>
              </w:rPr>
            </w:pPr>
            <w:r w:rsidRPr="00961287">
              <w:rPr>
                <w:rFonts w:cstheme="minorHAnsi"/>
                <w:iCs/>
                <w:color w:val="002060"/>
                <w:sz w:val="24"/>
                <w:szCs w:val="24"/>
              </w:rPr>
              <w:t>unități donare standard / an</w:t>
            </w:r>
          </w:p>
          <w:p w14:paraId="7E5564E3" w14:textId="302B3C5D" w:rsidR="004C596D" w:rsidRPr="00961287" w:rsidRDefault="004C596D" w:rsidP="00A630D0">
            <w:pPr>
              <w:spacing w:before="60"/>
              <w:jc w:val="center"/>
              <w:rPr>
                <w:rFonts w:cstheme="minorHAnsi"/>
                <w:iCs/>
                <w:color w:val="002060"/>
                <w:sz w:val="24"/>
                <w:szCs w:val="24"/>
              </w:rPr>
            </w:pPr>
          </w:p>
        </w:tc>
        <w:tc>
          <w:tcPr>
            <w:tcW w:w="1839" w:type="dxa"/>
            <w:vMerge w:val="restart"/>
            <w:vAlign w:val="center"/>
          </w:tcPr>
          <w:p w14:paraId="2D0C63E8" w14:textId="13513344" w:rsidR="004C596D" w:rsidRPr="00961287" w:rsidRDefault="004C596D" w:rsidP="00A630D0">
            <w:pPr>
              <w:spacing w:before="60"/>
              <w:jc w:val="center"/>
              <w:rPr>
                <w:rFonts w:cstheme="minorHAnsi"/>
                <w:iCs/>
                <w:color w:val="002060"/>
                <w:sz w:val="24"/>
                <w:szCs w:val="24"/>
              </w:rPr>
            </w:pPr>
            <w:r w:rsidRPr="00961287">
              <w:rPr>
                <w:rFonts w:cstheme="minorHAnsi"/>
                <w:iCs/>
                <w:color w:val="002060"/>
                <w:sz w:val="24"/>
                <w:szCs w:val="24"/>
              </w:rPr>
              <w:t>Conform Anexei nr. 2: Definiții și mod de calcul indicatori</w:t>
            </w:r>
          </w:p>
        </w:tc>
        <w:tc>
          <w:tcPr>
            <w:tcW w:w="1832" w:type="dxa"/>
            <w:vMerge w:val="restart"/>
            <w:vAlign w:val="center"/>
          </w:tcPr>
          <w:p w14:paraId="4F619678" w14:textId="3C140A28" w:rsidR="004C596D" w:rsidRPr="00961287" w:rsidRDefault="004C596D" w:rsidP="00A630D0">
            <w:pPr>
              <w:spacing w:before="60"/>
              <w:jc w:val="center"/>
              <w:rPr>
                <w:rFonts w:cstheme="minorHAnsi"/>
                <w:color w:val="002060"/>
                <w:sz w:val="24"/>
                <w:szCs w:val="24"/>
              </w:rPr>
            </w:pPr>
            <w:r w:rsidRPr="00961287">
              <w:rPr>
                <w:rFonts w:cstheme="minorHAnsi"/>
                <w:color w:val="002060"/>
                <w:sz w:val="24"/>
                <w:szCs w:val="24"/>
              </w:rPr>
              <w:t>1.800</w:t>
            </w:r>
          </w:p>
        </w:tc>
      </w:tr>
      <w:tr w:rsidR="00360F4A" w:rsidRPr="00961287" w14:paraId="1D8B7EC0" w14:textId="77777777" w:rsidTr="00AF7A69">
        <w:trPr>
          <w:trHeight w:val="1244"/>
          <w:jc w:val="center"/>
        </w:trPr>
        <w:tc>
          <w:tcPr>
            <w:tcW w:w="1766" w:type="dxa"/>
            <w:vMerge/>
            <w:tcBorders>
              <w:bottom w:val="single" w:sz="4" w:space="0" w:color="auto"/>
            </w:tcBorders>
            <w:vAlign w:val="center"/>
          </w:tcPr>
          <w:p w14:paraId="17CAC455" w14:textId="00B4D830" w:rsidR="004C596D" w:rsidRPr="00961287" w:rsidRDefault="004C596D" w:rsidP="00A630D0">
            <w:pPr>
              <w:spacing w:before="60"/>
              <w:jc w:val="center"/>
              <w:rPr>
                <w:rFonts w:cstheme="minorHAnsi"/>
                <w:iCs/>
                <w:color w:val="002060"/>
                <w:sz w:val="24"/>
                <w:szCs w:val="24"/>
              </w:rPr>
            </w:pPr>
          </w:p>
        </w:tc>
        <w:tc>
          <w:tcPr>
            <w:tcW w:w="1884" w:type="dxa"/>
            <w:vMerge/>
            <w:tcBorders>
              <w:bottom w:val="single" w:sz="4" w:space="0" w:color="auto"/>
            </w:tcBorders>
            <w:vAlign w:val="center"/>
          </w:tcPr>
          <w:p w14:paraId="58DABD28" w14:textId="0AF906A0" w:rsidR="004C596D" w:rsidRPr="00961287" w:rsidRDefault="004C596D" w:rsidP="00A630D0">
            <w:pPr>
              <w:spacing w:before="60"/>
              <w:jc w:val="center"/>
              <w:rPr>
                <w:rFonts w:cstheme="minorHAnsi"/>
                <w:iCs/>
                <w:color w:val="002060"/>
                <w:sz w:val="24"/>
                <w:szCs w:val="24"/>
              </w:rPr>
            </w:pPr>
          </w:p>
        </w:tc>
        <w:tc>
          <w:tcPr>
            <w:tcW w:w="1327" w:type="dxa"/>
            <w:vMerge/>
            <w:tcBorders>
              <w:bottom w:val="single" w:sz="4" w:space="0" w:color="auto"/>
            </w:tcBorders>
            <w:vAlign w:val="center"/>
          </w:tcPr>
          <w:p w14:paraId="5A977DEC" w14:textId="3AD12BEE" w:rsidR="004C596D" w:rsidRPr="00961287" w:rsidRDefault="004C596D" w:rsidP="00A630D0">
            <w:pPr>
              <w:spacing w:before="60"/>
              <w:jc w:val="center"/>
              <w:rPr>
                <w:rFonts w:cstheme="minorHAnsi"/>
                <w:iCs/>
                <w:color w:val="002060"/>
                <w:sz w:val="24"/>
                <w:szCs w:val="24"/>
              </w:rPr>
            </w:pPr>
          </w:p>
        </w:tc>
        <w:tc>
          <w:tcPr>
            <w:tcW w:w="1250" w:type="dxa"/>
            <w:vMerge/>
            <w:tcBorders>
              <w:bottom w:val="single" w:sz="4" w:space="0" w:color="auto"/>
            </w:tcBorders>
            <w:vAlign w:val="center"/>
          </w:tcPr>
          <w:p w14:paraId="00C6B123" w14:textId="1752B95A" w:rsidR="004C596D" w:rsidRPr="00961287" w:rsidRDefault="004C596D" w:rsidP="00A630D0">
            <w:pPr>
              <w:spacing w:before="60"/>
              <w:jc w:val="center"/>
              <w:rPr>
                <w:rFonts w:cstheme="minorHAnsi"/>
                <w:iCs/>
                <w:color w:val="002060"/>
                <w:sz w:val="24"/>
                <w:szCs w:val="24"/>
              </w:rPr>
            </w:pPr>
          </w:p>
        </w:tc>
        <w:tc>
          <w:tcPr>
            <w:tcW w:w="1839" w:type="dxa"/>
            <w:vMerge/>
            <w:tcBorders>
              <w:bottom w:val="single" w:sz="4" w:space="0" w:color="auto"/>
            </w:tcBorders>
            <w:vAlign w:val="center"/>
          </w:tcPr>
          <w:p w14:paraId="61863C7E" w14:textId="77777777" w:rsidR="004C596D" w:rsidRPr="00961287" w:rsidRDefault="004C596D" w:rsidP="00A630D0">
            <w:pPr>
              <w:spacing w:before="60"/>
              <w:jc w:val="center"/>
              <w:rPr>
                <w:rFonts w:cstheme="minorHAnsi"/>
                <w:iCs/>
                <w:color w:val="002060"/>
                <w:sz w:val="24"/>
                <w:szCs w:val="24"/>
              </w:rPr>
            </w:pPr>
          </w:p>
        </w:tc>
        <w:tc>
          <w:tcPr>
            <w:tcW w:w="1832" w:type="dxa"/>
            <w:vMerge/>
            <w:tcBorders>
              <w:bottom w:val="single" w:sz="4" w:space="0" w:color="auto"/>
            </w:tcBorders>
            <w:vAlign w:val="center"/>
          </w:tcPr>
          <w:p w14:paraId="75CB9120" w14:textId="5A247F5C" w:rsidR="004C596D" w:rsidRPr="00961287" w:rsidRDefault="004C596D" w:rsidP="00A630D0">
            <w:pPr>
              <w:spacing w:before="60"/>
              <w:jc w:val="center"/>
              <w:rPr>
                <w:rFonts w:cstheme="minorHAnsi"/>
                <w:color w:val="002060"/>
                <w:sz w:val="24"/>
                <w:szCs w:val="24"/>
              </w:rPr>
            </w:pPr>
          </w:p>
        </w:tc>
      </w:tr>
    </w:tbl>
    <w:p w14:paraId="6C16EA56" w14:textId="6B2837FE" w:rsidR="00647B21" w:rsidRPr="00961287" w:rsidRDefault="00647B21" w:rsidP="00647B21">
      <w:pPr>
        <w:spacing w:before="60" w:after="0" w:line="240" w:lineRule="auto"/>
        <w:rPr>
          <w:rFonts w:cstheme="minorHAnsi"/>
          <w:b/>
          <w:bCs/>
          <w:i/>
          <w:color w:val="002060"/>
          <w:sz w:val="24"/>
          <w:szCs w:val="24"/>
        </w:rPr>
      </w:pPr>
      <w:r w:rsidRPr="00961287">
        <w:rPr>
          <w:rFonts w:cstheme="minorHAnsi"/>
          <w:b/>
          <w:bCs/>
          <w:iCs/>
          <w:color w:val="002060"/>
          <w:sz w:val="24"/>
          <w:szCs w:val="24"/>
        </w:rPr>
        <w:t>Atenție!</w:t>
      </w:r>
      <w:r w:rsidRPr="00961287">
        <w:rPr>
          <w:rFonts w:cstheme="minorHAnsi"/>
          <w:b/>
          <w:bCs/>
          <w:i/>
          <w:color w:val="002060"/>
          <w:sz w:val="24"/>
          <w:szCs w:val="24"/>
        </w:rPr>
        <w:t xml:space="preserve"> </w:t>
      </w:r>
    </w:p>
    <w:p w14:paraId="4628E931" w14:textId="77777777" w:rsidR="00647B21" w:rsidRPr="00961287" w:rsidRDefault="00647B21" w:rsidP="00647B21">
      <w:pPr>
        <w:spacing w:before="60" w:after="0" w:line="240" w:lineRule="auto"/>
        <w:jc w:val="both"/>
        <w:rPr>
          <w:rFonts w:cstheme="minorHAnsi"/>
          <w:i/>
          <w:color w:val="002060"/>
          <w:sz w:val="24"/>
          <w:szCs w:val="24"/>
        </w:rPr>
      </w:pPr>
      <w:r w:rsidRPr="00961287">
        <w:rPr>
          <w:rFonts w:cstheme="minorHAnsi"/>
          <w:i/>
          <w:color w:val="002060"/>
          <w:sz w:val="24"/>
          <w:szCs w:val="24"/>
        </w:rPr>
        <w:t>Țintele menționate în cererea de finanțare în privința indicatorilor de realizare și rezultat trebuie să fie cel puțin egale cu cele menționate în tabelul de mai sus. Țintele menționate în cererea de finanțare în privința indicatorilor de rezultat sunt cele asumate de beneficiar în situația aprobării proiectului.</w:t>
      </w:r>
    </w:p>
    <w:p w14:paraId="77DDB5FD" w14:textId="77777777" w:rsidR="00C10E17" w:rsidRPr="00961287" w:rsidRDefault="00C10E17" w:rsidP="00057052">
      <w:pPr>
        <w:spacing w:before="60" w:after="0" w:line="240" w:lineRule="auto"/>
        <w:jc w:val="both"/>
        <w:rPr>
          <w:rFonts w:cstheme="minorHAnsi"/>
          <w:iCs/>
          <w:color w:val="002060"/>
          <w:sz w:val="24"/>
          <w:szCs w:val="24"/>
        </w:rPr>
      </w:pPr>
    </w:p>
    <w:p w14:paraId="566043FF" w14:textId="78BE25E3" w:rsidR="00423649" w:rsidRPr="00961287"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93" w:name="_Toc228183875"/>
      <w:r w:rsidRPr="00961287">
        <w:rPr>
          <w:rFonts w:cstheme="minorHAnsi"/>
          <w:b/>
          <w:bCs/>
          <w:iCs/>
          <w:color w:val="002060"/>
          <w:sz w:val="24"/>
          <w:szCs w:val="24"/>
        </w:rPr>
        <w:t xml:space="preserve">Indicatori suplimentari specifici </w:t>
      </w:r>
      <w:r w:rsidR="009209E8" w:rsidRPr="00961287">
        <w:rPr>
          <w:rFonts w:cstheme="minorHAnsi"/>
          <w:b/>
          <w:bCs/>
          <w:iCs/>
          <w:color w:val="002060"/>
          <w:sz w:val="24"/>
          <w:szCs w:val="24"/>
        </w:rPr>
        <w:t>apelu</w:t>
      </w:r>
      <w:r w:rsidR="00B2227D" w:rsidRPr="00961287">
        <w:rPr>
          <w:rFonts w:cstheme="minorHAnsi"/>
          <w:b/>
          <w:bCs/>
          <w:iCs/>
          <w:color w:val="002060"/>
          <w:sz w:val="24"/>
          <w:szCs w:val="24"/>
        </w:rPr>
        <w:t>lui</w:t>
      </w:r>
      <w:r w:rsidR="009209E8" w:rsidRPr="00961287">
        <w:rPr>
          <w:rFonts w:cstheme="minorHAnsi"/>
          <w:b/>
          <w:bCs/>
          <w:iCs/>
          <w:color w:val="002060"/>
          <w:sz w:val="24"/>
          <w:szCs w:val="24"/>
        </w:rPr>
        <w:t xml:space="preserve"> de proiecte </w:t>
      </w:r>
      <w:r w:rsidRPr="00961287">
        <w:rPr>
          <w:rFonts w:cstheme="minorHAnsi"/>
          <w:b/>
          <w:bCs/>
          <w:iCs/>
          <w:color w:val="002060"/>
          <w:sz w:val="24"/>
          <w:szCs w:val="24"/>
        </w:rPr>
        <w:t>(dacă este cazul)</w:t>
      </w:r>
      <w:bookmarkEnd w:id="93"/>
    </w:p>
    <w:p w14:paraId="508BACED" w14:textId="25BF333D" w:rsidR="000E7C59" w:rsidRPr="00961287" w:rsidRDefault="000E7C59" w:rsidP="000E7C59">
      <w:pPr>
        <w:spacing w:before="60" w:after="0" w:line="240" w:lineRule="auto"/>
        <w:ind w:right="-94"/>
        <w:jc w:val="both"/>
        <w:rPr>
          <w:rFonts w:cstheme="minorHAnsi"/>
          <w:color w:val="002060"/>
          <w:sz w:val="24"/>
          <w:szCs w:val="24"/>
        </w:rPr>
      </w:pPr>
      <w:bookmarkStart w:id="94" w:name="_Hlk134973342"/>
      <w:r w:rsidRPr="00961287">
        <w:rPr>
          <w:rFonts w:cstheme="minorHAnsi"/>
          <w:iCs/>
          <w:color w:val="002060"/>
          <w:sz w:val="24"/>
          <w:szCs w:val="24"/>
        </w:rPr>
        <w:t>În cadrul prezent</w:t>
      </w:r>
      <w:r w:rsidR="00B2227D" w:rsidRPr="00961287">
        <w:rPr>
          <w:rFonts w:cstheme="minorHAnsi"/>
          <w:iCs/>
          <w:color w:val="002060"/>
          <w:sz w:val="24"/>
          <w:szCs w:val="24"/>
        </w:rPr>
        <w:t>ului</w:t>
      </w:r>
      <w:r w:rsidRPr="00961287">
        <w:rPr>
          <w:rFonts w:cstheme="minorHAnsi"/>
          <w:iCs/>
          <w:color w:val="002060"/>
          <w:sz w:val="24"/>
          <w:szCs w:val="24"/>
        </w:rPr>
        <w:t xml:space="preserve"> apel</w:t>
      </w:r>
      <w:r w:rsidR="000A0E28" w:rsidRPr="00961287">
        <w:rPr>
          <w:rFonts w:cstheme="minorHAnsi"/>
          <w:iCs/>
          <w:color w:val="002060"/>
          <w:sz w:val="24"/>
          <w:szCs w:val="24"/>
        </w:rPr>
        <w:t xml:space="preserve"> nu se vor utiliza </w:t>
      </w:r>
      <w:r w:rsidRPr="00961287">
        <w:rPr>
          <w:rFonts w:cstheme="minorHAnsi"/>
          <w:iCs/>
          <w:color w:val="002060"/>
          <w:sz w:val="24"/>
          <w:szCs w:val="24"/>
        </w:rPr>
        <w:t>indicatorii suplimentari</w:t>
      </w:r>
      <w:r w:rsidRPr="00961287">
        <w:rPr>
          <w:rFonts w:cstheme="minorHAnsi"/>
          <w:color w:val="002060"/>
          <w:sz w:val="24"/>
          <w:szCs w:val="24"/>
        </w:rPr>
        <w:t>.</w:t>
      </w:r>
    </w:p>
    <w:p w14:paraId="5A1242D0" w14:textId="77777777" w:rsidR="0068222F" w:rsidRPr="00961287" w:rsidRDefault="0068222F" w:rsidP="004C500B">
      <w:pPr>
        <w:spacing w:before="60" w:after="0" w:line="240" w:lineRule="auto"/>
        <w:ind w:right="-94"/>
        <w:jc w:val="both"/>
        <w:rPr>
          <w:rFonts w:cstheme="minorHAnsi"/>
          <w:color w:val="002060"/>
          <w:sz w:val="24"/>
          <w:szCs w:val="24"/>
        </w:rPr>
      </w:pPr>
    </w:p>
    <w:p w14:paraId="53145C69" w14:textId="45EAF5ED" w:rsidR="00423649" w:rsidRPr="00961287"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95" w:name="_Toc159233945"/>
      <w:bookmarkStart w:id="96" w:name="_Toc160634141"/>
      <w:bookmarkStart w:id="97" w:name="_Toc228183876"/>
      <w:bookmarkEnd w:id="94"/>
      <w:bookmarkEnd w:id="95"/>
      <w:bookmarkEnd w:id="96"/>
      <w:r w:rsidRPr="00961287">
        <w:rPr>
          <w:rFonts w:cstheme="minorHAnsi"/>
          <w:b/>
          <w:bCs/>
          <w:iCs/>
          <w:color w:val="002060"/>
          <w:sz w:val="24"/>
          <w:szCs w:val="24"/>
        </w:rPr>
        <w:t>Rezultatele așteptate</w:t>
      </w:r>
      <w:bookmarkEnd w:id="97"/>
      <w:r w:rsidRPr="00961287">
        <w:rPr>
          <w:rFonts w:cstheme="minorHAnsi"/>
          <w:b/>
          <w:bCs/>
          <w:iCs/>
          <w:color w:val="002060"/>
          <w:sz w:val="24"/>
          <w:szCs w:val="24"/>
        </w:rPr>
        <w:tab/>
      </w:r>
    </w:p>
    <w:p w14:paraId="73520F4C" w14:textId="1F90A040" w:rsidR="00FE1702" w:rsidRPr="00961287" w:rsidRDefault="00EB7A6A"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În cadrul </w:t>
      </w:r>
      <w:bookmarkStart w:id="98" w:name="_Hlk140140764"/>
      <w:r w:rsidR="00BE1F7B" w:rsidRPr="00961287">
        <w:rPr>
          <w:rFonts w:cstheme="minorHAnsi"/>
          <w:iCs/>
          <w:color w:val="002060"/>
          <w:sz w:val="24"/>
          <w:szCs w:val="24"/>
        </w:rPr>
        <w:t>apelu</w:t>
      </w:r>
      <w:r w:rsidR="00B2227D" w:rsidRPr="00961287">
        <w:rPr>
          <w:rFonts w:cstheme="minorHAnsi"/>
          <w:iCs/>
          <w:color w:val="002060"/>
          <w:sz w:val="24"/>
          <w:szCs w:val="24"/>
        </w:rPr>
        <w:t>lui</w:t>
      </w:r>
      <w:r w:rsidR="00BE1F7B" w:rsidRPr="00961287">
        <w:rPr>
          <w:rFonts w:cstheme="minorHAnsi"/>
          <w:iCs/>
          <w:color w:val="002060"/>
          <w:sz w:val="24"/>
          <w:szCs w:val="24"/>
        </w:rPr>
        <w:t xml:space="preserve"> de proiecte</w:t>
      </w:r>
      <w:r w:rsidRPr="00961287">
        <w:rPr>
          <w:rFonts w:cstheme="minorHAnsi"/>
          <w:iCs/>
          <w:color w:val="002060"/>
          <w:sz w:val="24"/>
          <w:szCs w:val="24"/>
        </w:rPr>
        <w:t xml:space="preserve"> </w:t>
      </w:r>
      <w:bookmarkEnd w:id="98"/>
      <w:r w:rsidR="00FE1702" w:rsidRPr="00961287">
        <w:rPr>
          <w:rFonts w:cstheme="minorHAnsi"/>
          <w:iCs/>
          <w:color w:val="002060"/>
          <w:sz w:val="24"/>
          <w:szCs w:val="24"/>
        </w:rPr>
        <w:t xml:space="preserve">sunt </w:t>
      </w:r>
      <w:r w:rsidR="00FC5745" w:rsidRPr="00961287">
        <w:rPr>
          <w:rFonts w:cstheme="minorHAnsi"/>
          <w:iCs/>
          <w:color w:val="002060"/>
          <w:sz w:val="24"/>
          <w:szCs w:val="24"/>
        </w:rPr>
        <w:t>așteptate</w:t>
      </w:r>
      <w:r w:rsidR="00FE1702" w:rsidRPr="00961287">
        <w:rPr>
          <w:rFonts w:cstheme="minorHAnsi"/>
          <w:iCs/>
          <w:color w:val="002060"/>
          <w:sz w:val="24"/>
          <w:szCs w:val="24"/>
        </w:rPr>
        <w:t xml:space="preserve"> următoarele rezultate:</w:t>
      </w:r>
    </w:p>
    <w:p w14:paraId="294A0F81" w14:textId="32BB570C" w:rsidR="009E55DB" w:rsidRPr="00AF7A69" w:rsidRDefault="002D1A07" w:rsidP="00AF7A69">
      <w:pPr>
        <w:pStyle w:val="ListParagraph"/>
        <w:numPr>
          <w:ilvl w:val="0"/>
          <w:numId w:val="96"/>
        </w:numPr>
        <w:jc w:val="both"/>
        <w:rPr>
          <w:rFonts w:cstheme="minorHAnsi"/>
          <w:bCs/>
          <w:iCs/>
          <w:color w:val="002060"/>
          <w:sz w:val="24"/>
          <w:szCs w:val="24"/>
        </w:rPr>
      </w:pPr>
      <w:bookmarkStart w:id="99" w:name="_Hlk157603508"/>
      <w:r w:rsidRPr="00AF7A69">
        <w:rPr>
          <w:rFonts w:cstheme="minorHAnsi"/>
          <w:bCs/>
          <w:iCs/>
          <w:color w:val="002060"/>
          <w:sz w:val="24"/>
          <w:szCs w:val="24"/>
        </w:rPr>
        <w:t>Dotarea cu echipamente a</w:t>
      </w:r>
      <w:r w:rsidR="00A24634" w:rsidRPr="00AF7A69">
        <w:rPr>
          <w:rFonts w:cstheme="minorHAnsi"/>
          <w:bCs/>
          <w:iCs/>
          <w:color w:val="002060"/>
          <w:sz w:val="24"/>
          <w:szCs w:val="24"/>
        </w:rPr>
        <w:t xml:space="preserve"> centrelor de transfuzie sanguină</w:t>
      </w:r>
      <w:r w:rsidR="00C32F07">
        <w:rPr>
          <w:rFonts w:cstheme="minorHAnsi"/>
          <w:bCs/>
          <w:iCs/>
          <w:color w:val="002060"/>
          <w:sz w:val="24"/>
          <w:szCs w:val="24"/>
        </w:rPr>
        <w:t xml:space="preserve"> </w:t>
      </w:r>
      <w:r w:rsidR="00A24634" w:rsidRPr="00AF7A69">
        <w:rPr>
          <w:rFonts w:cstheme="minorHAnsi"/>
          <w:bCs/>
          <w:iCs/>
          <w:color w:val="002060"/>
          <w:sz w:val="24"/>
          <w:szCs w:val="24"/>
        </w:rPr>
        <w:t>regional</w:t>
      </w:r>
      <w:r w:rsidR="00C32F07">
        <w:rPr>
          <w:rFonts w:cstheme="minorHAnsi"/>
          <w:bCs/>
          <w:iCs/>
          <w:color w:val="002060"/>
          <w:sz w:val="24"/>
          <w:szCs w:val="24"/>
        </w:rPr>
        <w:t>e</w:t>
      </w:r>
      <w:r w:rsidR="009F3A84">
        <w:rPr>
          <w:rFonts w:cstheme="minorHAnsi"/>
          <w:bCs/>
          <w:iCs/>
          <w:color w:val="002060"/>
          <w:sz w:val="24"/>
          <w:szCs w:val="24"/>
        </w:rPr>
        <w:t>/</w:t>
      </w:r>
      <w:r w:rsidR="00C32F07">
        <w:rPr>
          <w:rFonts w:cstheme="minorHAnsi"/>
          <w:bCs/>
          <w:iCs/>
          <w:color w:val="002060"/>
          <w:sz w:val="24"/>
          <w:szCs w:val="24"/>
        </w:rPr>
        <w:t>teritoriale</w:t>
      </w:r>
      <w:r w:rsidR="009F3A84">
        <w:rPr>
          <w:rFonts w:cstheme="minorHAnsi"/>
          <w:bCs/>
          <w:iCs/>
          <w:color w:val="002060"/>
          <w:sz w:val="24"/>
          <w:szCs w:val="24"/>
        </w:rPr>
        <w:t xml:space="preserve">, inclusiv a </w:t>
      </w:r>
      <w:r w:rsidR="00A24634" w:rsidRPr="00AF7A69">
        <w:rPr>
          <w:rFonts w:cstheme="minorHAnsi"/>
          <w:bCs/>
          <w:iCs/>
          <w:color w:val="002060"/>
          <w:sz w:val="24"/>
          <w:szCs w:val="24"/>
        </w:rPr>
        <w:t>centrel</w:t>
      </w:r>
      <w:r w:rsidR="00C32F07">
        <w:rPr>
          <w:rFonts w:cstheme="minorHAnsi"/>
          <w:bCs/>
          <w:iCs/>
          <w:color w:val="002060"/>
          <w:sz w:val="24"/>
          <w:szCs w:val="24"/>
        </w:rPr>
        <w:t>or</w:t>
      </w:r>
      <w:r w:rsidR="00A24634" w:rsidRPr="00AF7A69">
        <w:rPr>
          <w:rFonts w:cstheme="minorHAnsi"/>
          <w:bCs/>
          <w:iCs/>
          <w:color w:val="002060"/>
          <w:sz w:val="24"/>
          <w:szCs w:val="24"/>
        </w:rPr>
        <w:t xml:space="preserve"> județene de transfuzie sang</w:t>
      </w:r>
      <w:r w:rsidR="00E6596E">
        <w:rPr>
          <w:rFonts w:cstheme="minorHAnsi"/>
          <w:bCs/>
          <w:iCs/>
          <w:color w:val="002060"/>
          <w:sz w:val="24"/>
          <w:szCs w:val="24"/>
        </w:rPr>
        <w:t>u</w:t>
      </w:r>
      <w:r w:rsidR="00A24634" w:rsidRPr="00AF7A69">
        <w:rPr>
          <w:rFonts w:cstheme="minorHAnsi"/>
          <w:bCs/>
          <w:iCs/>
          <w:color w:val="002060"/>
          <w:sz w:val="24"/>
          <w:szCs w:val="24"/>
        </w:rPr>
        <w:t>ină</w:t>
      </w:r>
      <w:r w:rsidR="004C0E7F">
        <w:rPr>
          <w:rFonts w:cstheme="minorHAnsi"/>
          <w:bCs/>
          <w:iCs/>
          <w:color w:val="002060"/>
          <w:sz w:val="24"/>
          <w:szCs w:val="24"/>
        </w:rPr>
        <w:t>.</w:t>
      </w:r>
    </w:p>
    <w:bookmarkEnd w:id="99"/>
    <w:p w14:paraId="4A107899" w14:textId="77777777" w:rsidR="00DD1BF0" w:rsidRPr="00961287" w:rsidRDefault="00DD1BF0" w:rsidP="004C500B">
      <w:pPr>
        <w:pStyle w:val="ListParagraph"/>
        <w:spacing w:before="60" w:after="0" w:line="240" w:lineRule="auto"/>
        <w:ind w:left="1080"/>
        <w:jc w:val="both"/>
        <w:rPr>
          <w:rFonts w:cstheme="minorHAnsi"/>
          <w:color w:val="002060"/>
          <w:sz w:val="24"/>
          <w:szCs w:val="24"/>
        </w:rPr>
      </w:pPr>
    </w:p>
    <w:p w14:paraId="0288CB44" w14:textId="2A95A43E" w:rsidR="000A6D70" w:rsidRPr="00961287"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00" w:name="_Toc134715965"/>
      <w:bookmarkStart w:id="101" w:name="_Toc134716113"/>
      <w:bookmarkStart w:id="102" w:name="_Toc134716290"/>
      <w:bookmarkStart w:id="103" w:name="_Toc134716439"/>
      <w:bookmarkStart w:id="104" w:name="_Toc134716589"/>
      <w:bookmarkStart w:id="105" w:name="_Toc134716729"/>
      <w:bookmarkStart w:id="106" w:name="_Toc134716869"/>
      <w:bookmarkStart w:id="107" w:name="_Toc134717008"/>
      <w:bookmarkStart w:id="108" w:name="_Toc134717146"/>
      <w:bookmarkStart w:id="109" w:name="_Toc134717282"/>
      <w:bookmarkStart w:id="110" w:name="_Toc134717415"/>
      <w:bookmarkStart w:id="111" w:name="_Toc134717888"/>
      <w:bookmarkStart w:id="112" w:name="_Toc134715966"/>
      <w:bookmarkStart w:id="113" w:name="_Toc134716114"/>
      <w:bookmarkStart w:id="114" w:name="_Toc134716291"/>
      <w:bookmarkStart w:id="115" w:name="_Toc134716440"/>
      <w:bookmarkStart w:id="116" w:name="_Toc134716590"/>
      <w:bookmarkStart w:id="117" w:name="_Toc134716730"/>
      <w:bookmarkStart w:id="118" w:name="_Toc134716870"/>
      <w:bookmarkStart w:id="119" w:name="_Toc134717009"/>
      <w:bookmarkStart w:id="120" w:name="_Toc134717147"/>
      <w:bookmarkStart w:id="121" w:name="_Toc134717283"/>
      <w:bookmarkStart w:id="122" w:name="_Toc134717416"/>
      <w:bookmarkStart w:id="123" w:name="_Toc134717889"/>
      <w:bookmarkStart w:id="124" w:name="_Toc22818387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961287">
        <w:rPr>
          <w:rFonts w:cstheme="minorHAnsi"/>
          <w:b/>
          <w:bCs/>
          <w:iCs/>
          <w:color w:val="002060"/>
          <w:sz w:val="24"/>
          <w:szCs w:val="24"/>
        </w:rPr>
        <w:t>Operațiune de importanță strategică</w:t>
      </w:r>
      <w:bookmarkEnd w:id="124"/>
      <w:r w:rsidRPr="00961287">
        <w:rPr>
          <w:rFonts w:cstheme="minorHAnsi"/>
          <w:b/>
          <w:bCs/>
          <w:iCs/>
          <w:color w:val="002060"/>
          <w:sz w:val="24"/>
          <w:szCs w:val="24"/>
        </w:rPr>
        <w:t xml:space="preserve"> </w:t>
      </w:r>
    </w:p>
    <w:p w14:paraId="659DE4ED" w14:textId="06503795" w:rsidR="000A4A71" w:rsidRPr="00961287" w:rsidRDefault="009E55DB" w:rsidP="00DB341A">
      <w:pPr>
        <w:spacing w:before="60" w:after="0" w:line="240" w:lineRule="auto"/>
        <w:jc w:val="both"/>
        <w:rPr>
          <w:rFonts w:cstheme="minorHAnsi"/>
          <w:iCs/>
          <w:color w:val="002060"/>
          <w:sz w:val="24"/>
          <w:szCs w:val="24"/>
        </w:rPr>
      </w:pPr>
      <w:bookmarkStart w:id="125" w:name="_Hlk136432963"/>
      <w:r w:rsidRPr="00961287">
        <w:rPr>
          <w:rFonts w:cstheme="minorHAnsi"/>
          <w:iCs/>
          <w:color w:val="002060"/>
          <w:sz w:val="24"/>
          <w:szCs w:val="24"/>
        </w:rPr>
        <w:t>A</w:t>
      </w:r>
      <w:r w:rsidR="000A4A71" w:rsidRPr="00961287">
        <w:rPr>
          <w:rFonts w:cstheme="minorHAnsi"/>
          <w:iCs/>
          <w:color w:val="002060"/>
          <w:sz w:val="24"/>
          <w:szCs w:val="24"/>
        </w:rPr>
        <w:t>pel</w:t>
      </w:r>
      <w:r w:rsidRPr="00961287">
        <w:rPr>
          <w:rFonts w:cstheme="minorHAnsi"/>
          <w:iCs/>
          <w:color w:val="002060"/>
          <w:sz w:val="24"/>
          <w:szCs w:val="24"/>
        </w:rPr>
        <w:t>u</w:t>
      </w:r>
      <w:r w:rsidR="00B2227D" w:rsidRPr="00961287">
        <w:rPr>
          <w:rFonts w:cstheme="minorHAnsi"/>
          <w:iCs/>
          <w:color w:val="002060"/>
          <w:sz w:val="24"/>
          <w:szCs w:val="24"/>
        </w:rPr>
        <w:t>l</w:t>
      </w:r>
      <w:r w:rsidR="000A4A71" w:rsidRPr="00961287">
        <w:rPr>
          <w:rFonts w:cstheme="minorHAnsi"/>
          <w:iCs/>
          <w:color w:val="002060"/>
          <w:sz w:val="24"/>
          <w:szCs w:val="24"/>
        </w:rPr>
        <w:t xml:space="preserve"> </w:t>
      </w:r>
      <w:r w:rsidR="00025F08" w:rsidRPr="00961287">
        <w:rPr>
          <w:rFonts w:cstheme="minorHAnsi"/>
          <w:iCs/>
          <w:color w:val="002060"/>
          <w:sz w:val="24"/>
          <w:szCs w:val="24"/>
        </w:rPr>
        <w:t xml:space="preserve">nu se încadrează </w:t>
      </w:r>
      <w:r w:rsidR="006B4BAA" w:rsidRPr="00961287">
        <w:rPr>
          <w:rFonts w:cstheme="minorHAnsi"/>
          <w:iCs/>
          <w:color w:val="002060"/>
          <w:sz w:val="24"/>
          <w:szCs w:val="24"/>
        </w:rPr>
        <w:t xml:space="preserve">în </w:t>
      </w:r>
      <w:r w:rsidR="000A4A71" w:rsidRPr="00961287">
        <w:rPr>
          <w:rFonts w:cstheme="minorHAnsi"/>
          <w:b/>
          <w:bCs/>
          <w:iCs/>
          <w:color w:val="002060"/>
          <w:sz w:val="24"/>
          <w:szCs w:val="24"/>
        </w:rPr>
        <w:t>Operațiun</w:t>
      </w:r>
      <w:r w:rsidR="006B4BAA" w:rsidRPr="00961287">
        <w:rPr>
          <w:rFonts w:cstheme="minorHAnsi"/>
          <w:b/>
          <w:bCs/>
          <w:iCs/>
          <w:color w:val="002060"/>
          <w:sz w:val="24"/>
          <w:szCs w:val="24"/>
        </w:rPr>
        <w:t xml:space="preserve">ile </w:t>
      </w:r>
      <w:r w:rsidR="000A4A71" w:rsidRPr="00961287">
        <w:rPr>
          <w:rFonts w:cstheme="minorHAnsi"/>
          <w:b/>
          <w:bCs/>
          <w:iCs/>
          <w:color w:val="002060"/>
          <w:sz w:val="24"/>
          <w:szCs w:val="24"/>
        </w:rPr>
        <w:t xml:space="preserve">de importanță strategică </w:t>
      </w:r>
      <w:r w:rsidR="006B4BAA" w:rsidRPr="00961287">
        <w:rPr>
          <w:rFonts w:cstheme="minorHAnsi"/>
          <w:iCs/>
          <w:color w:val="002060"/>
          <w:sz w:val="24"/>
          <w:szCs w:val="24"/>
        </w:rPr>
        <w:t>prevăzute în</w:t>
      </w:r>
      <w:r w:rsidR="000A0E28" w:rsidRPr="00961287">
        <w:rPr>
          <w:rFonts w:cstheme="minorHAnsi"/>
          <w:iCs/>
          <w:color w:val="002060"/>
          <w:sz w:val="24"/>
          <w:szCs w:val="24"/>
        </w:rPr>
        <w:t xml:space="preserve"> </w:t>
      </w:r>
      <w:r w:rsidR="000A0E28" w:rsidRPr="00961287">
        <w:rPr>
          <w:rFonts w:cstheme="minorHAnsi"/>
          <w:b/>
          <w:bCs/>
          <w:iCs/>
          <w:color w:val="002060"/>
          <w:sz w:val="24"/>
          <w:szCs w:val="24"/>
        </w:rPr>
        <w:t>Programul</w:t>
      </w:r>
      <w:r w:rsidR="006B4BAA" w:rsidRPr="00961287">
        <w:rPr>
          <w:rFonts w:cstheme="minorHAnsi"/>
          <w:b/>
          <w:bCs/>
          <w:iCs/>
          <w:color w:val="002060"/>
          <w:sz w:val="24"/>
          <w:szCs w:val="24"/>
        </w:rPr>
        <w:t xml:space="preserve"> </w:t>
      </w:r>
      <w:r w:rsidR="000A0E28" w:rsidRPr="00961287">
        <w:rPr>
          <w:rFonts w:cstheme="minorHAnsi"/>
          <w:b/>
          <w:bCs/>
          <w:iCs/>
          <w:color w:val="002060"/>
          <w:sz w:val="24"/>
          <w:szCs w:val="24"/>
        </w:rPr>
        <w:t>Sănătate</w:t>
      </w:r>
      <w:r w:rsidR="000A4A71" w:rsidRPr="00961287">
        <w:rPr>
          <w:rFonts w:cstheme="minorHAnsi"/>
          <w:iCs/>
          <w:color w:val="002060"/>
          <w:sz w:val="24"/>
          <w:szCs w:val="24"/>
        </w:rPr>
        <w:t>.</w:t>
      </w:r>
    </w:p>
    <w:p w14:paraId="69D7D9C5" w14:textId="77777777" w:rsidR="00515689" w:rsidRPr="00961287" w:rsidRDefault="00515689" w:rsidP="00DB341A">
      <w:pPr>
        <w:rPr>
          <w:i/>
          <w:color w:val="002060"/>
        </w:rPr>
      </w:pPr>
    </w:p>
    <w:p w14:paraId="3141CBB9" w14:textId="0A7CE789" w:rsidR="00A34AAA" w:rsidRPr="00961287"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6" w:name="_Toc159233948"/>
      <w:bookmarkStart w:id="127" w:name="_Toc160634144"/>
      <w:bookmarkStart w:id="128" w:name="_Toc142058058"/>
      <w:bookmarkStart w:id="129" w:name="_Toc142058208"/>
      <w:bookmarkStart w:id="130" w:name="_Toc142058357"/>
      <w:bookmarkStart w:id="131" w:name="_Toc142058059"/>
      <w:bookmarkStart w:id="132" w:name="_Toc142058209"/>
      <w:bookmarkStart w:id="133" w:name="_Toc142058358"/>
      <w:bookmarkStart w:id="134" w:name="_Toc228183878"/>
      <w:bookmarkEnd w:id="125"/>
      <w:bookmarkEnd w:id="126"/>
      <w:bookmarkEnd w:id="127"/>
      <w:bookmarkEnd w:id="128"/>
      <w:bookmarkEnd w:id="129"/>
      <w:bookmarkEnd w:id="130"/>
      <w:bookmarkEnd w:id="131"/>
      <w:bookmarkEnd w:id="132"/>
      <w:bookmarkEnd w:id="133"/>
      <w:r w:rsidRPr="00961287">
        <w:rPr>
          <w:rFonts w:cstheme="minorHAnsi"/>
          <w:b/>
          <w:bCs/>
          <w:iCs/>
          <w:color w:val="002060"/>
          <w:sz w:val="24"/>
          <w:szCs w:val="24"/>
        </w:rPr>
        <w:t>Investiții teritoriale integrate</w:t>
      </w:r>
      <w:bookmarkEnd w:id="134"/>
      <w:r w:rsidRPr="00961287">
        <w:rPr>
          <w:rFonts w:cstheme="minorHAnsi"/>
          <w:b/>
          <w:bCs/>
          <w:iCs/>
          <w:color w:val="002060"/>
          <w:sz w:val="24"/>
          <w:szCs w:val="24"/>
        </w:rPr>
        <w:t xml:space="preserve"> </w:t>
      </w:r>
      <w:r w:rsidRPr="00961287">
        <w:rPr>
          <w:rFonts w:cstheme="minorHAnsi"/>
          <w:b/>
          <w:bCs/>
          <w:iCs/>
          <w:color w:val="002060"/>
          <w:sz w:val="24"/>
          <w:szCs w:val="24"/>
        </w:rPr>
        <w:tab/>
      </w:r>
    </w:p>
    <w:p w14:paraId="4A1F545F" w14:textId="7BACDD6D" w:rsidR="001A2DE1" w:rsidRPr="00961287" w:rsidRDefault="009E55DB" w:rsidP="004C500B">
      <w:pPr>
        <w:spacing w:before="60" w:after="0" w:line="240" w:lineRule="auto"/>
        <w:jc w:val="both"/>
        <w:rPr>
          <w:rFonts w:cstheme="minorHAnsi"/>
          <w:iCs/>
          <w:color w:val="002060"/>
          <w:sz w:val="24"/>
          <w:szCs w:val="24"/>
        </w:rPr>
      </w:pPr>
      <w:r w:rsidRPr="00961287">
        <w:rPr>
          <w:rFonts w:cstheme="minorHAnsi"/>
          <w:iCs/>
          <w:color w:val="002060"/>
          <w:sz w:val="24"/>
          <w:szCs w:val="24"/>
        </w:rPr>
        <w:t>A</w:t>
      </w:r>
      <w:r w:rsidR="001A2DE1" w:rsidRPr="00961287">
        <w:rPr>
          <w:rFonts w:cstheme="minorHAnsi"/>
          <w:iCs/>
          <w:color w:val="002060"/>
          <w:sz w:val="24"/>
          <w:szCs w:val="24"/>
        </w:rPr>
        <w:t>pel</w:t>
      </w:r>
      <w:r w:rsidRPr="00961287">
        <w:rPr>
          <w:rFonts w:cstheme="minorHAnsi"/>
          <w:iCs/>
          <w:color w:val="002060"/>
          <w:sz w:val="24"/>
          <w:szCs w:val="24"/>
        </w:rPr>
        <w:t>u</w:t>
      </w:r>
      <w:r w:rsidR="00B2227D" w:rsidRPr="00961287">
        <w:rPr>
          <w:rFonts w:cstheme="minorHAnsi"/>
          <w:iCs/>
          <w:color w:val="002060"/>
          <w:sz w:val="24"/>
          <w:szCs w:val="24"/>
        </w:rPr>
        <w:t>l</w:t>
      </w:r>
      <w:r w:rsidR="001A2DE1" w:rsidRPr="00961287">
        <w:rPr>
          <w:rFonts w:cstheme="minorHAnsi"/>
          <w:iCs/>
          <w:color w:val="002060"/>
          <w:sz w:val="24"/>
          <w:szCs w:val="24"/>
        </w:rPr>
        <w:t xml:space="preserve"> de proiecte </w:t>
      </w:r>
      <w:r w:rsidR="00CB6BC8" w:rsidRPr="00961287">
        <w:rPr>
          <w:rFonts w:cstheme="minorHAnsi"/>
          <w:iCs/>
          <w:color w:val="002060"/>
          <w:sz w:val="24"/>
          <w:szCs w:val="24"/>
        </w:rPr>
        <w:t xml:space="preserve">nu </w:t>
      </w:r>
      <w:r w:rsidR="001A2DE1" w:rsidRPr="00961287">
        <w:rPr>
          <w:rFonts w:cstheme="minorHAnsi"/>
          <w:iCs/>
          <w:color w:val="002060"/>
          <w:sz w:val="24"/>
          <w:szCs w:val="24"/>
        </w:rPr>
        <w:t xml:space="preserve">vizează </w:t>
      </w:r>
      <w:r w:rsidR="001A2DE1" w:rsidRPr="00961287">
        <w:rPr>
          <w:rFonts w:cstheme="minorHAnsi"/>
          <w:color w:val="002060"/>
          <w:sz w:val="24"/>
          <w:szCs w:val="24"/>
        </w:rPr>
        <w:t xml:space="preserve">investiții </w:t>
      </w:r>
      <w:r w:rsidR="00CB6BC8" w:rsidRPr="00961287">
        <w:rPr>
          <w:rFonts w:cstheme="minorHAnsi"/>
          <w:color w:val="002060"/>
          <w:sz w:val="24"/>
          <w:szCs w:val="24"/>
        </w:rPr>
        <w:t>teritoriale integrate.</w:t>
      </w:r>
    </w:p>
    <w:p w14:paraId="4613E756" w14:textId="77777777" w:rsidR="009E3495" w:rsidRPr="00961287" w:rsidRDefault="009E3495" w:rsidP="004C500B">
      <w:pPr>
        <w:spacing w:before="60" w:after="0" w:line="240" w:lineRule="auto"/>
        <w:jc w:val="both"/>
        <w:rPr>
          <w:rFonts w:cstheme="minorHAnsi"/>
          <w:i/>
          <w:color w:val="002060"/>
          <w:sz w:val="24"/>
          <w:szCs w:val="24"/>
        </w:rPr>
      </w:pPr>
    </w:p>
    <w:p w14:paraId="7A72860F" w14:textId="6FE1AFF9" w:rsidR="00081E5B" w:rsidRPr="00961287" w:rsidRDefault="008F4B56" w:rsidP="009E385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35" w:name="_Toc228183879"/>
      <w:r w:rsidRPr="00961287">
        <w:rPr>
          <w:rFonts w:cstheme="minorHAnsi"/>
          <w:b/>
          <w:bCs/>
          <w:iCs/>
          <w:color w:val="002060"/>
          <w:sz w:val="24"/>
          <w:szCs w:val="24"/>
        </w:rPr>
        <w:t xml:space="preserve">Dezvoltare locală </w:t>
      </w:r>
      <w:r w:rsidR="007431D9" w:rsidRPr="00961287">
        <w:rPr>
          <w:rFonts w:cstheme="minorHAnsi"/>
          <w:b/>
          <w:bCs/>
          <w:iCs/>
          <w:color w:val="002060"/>
          <w:sz w:val="24"/>
          <w:szCs w:val="24"/>
        </w:rPr>
        <w:t xml:space="preserve">plasată </w:t>
      </w:r>
      <w:r w:rsidRPr="00961287">
        <w:rPr>
          <w:rFonts w:cstheme="minorHAnsi"/>
          <w:b/>
          <w:bCs/>
          <w:iCs/>
          <w:color w:val="002060"/>
          <w:sz w:val="24"/>
          <w:szCs w:val="24"/>
        </w:rPr>
        <w:t>sub responsabilitatea comunității</w:t>
      </w:r>
      <w:bookmarkEnd w:id="135"/>
    </w:p>
    <w:p w14:paraId="59A5D461" w14:textId="378D24C1" w:rsidR="004305BF" w:rsidRPr="00961287" w:rsidRDefault="009E55DB" w:rsidP="004C500B">
      <w:pPr>
        <w:spacing w:before="60" w:after="0" w:line="240" w:lineRule="auto"/>
        <w:jc w:val="both"/>
        <w:rPr>
          <w:rFonts w:cstheme="minorHAnsi"/>
          <w:iCs/>
          <w:color w:val="002060"/>
          <w:sz w:val="24"/>
          <w:szCs w:val="24"/>
        </w:rPr>
      </w:pPr>
      <w:r w:rsidRPr="00961287">
        <w:rPr>
          <w:rFonts w:cstheme="minorHAnsi"/>
          <w:iCs/>
          <w:color w:val="002060"/>
          <w:sz w:val="24"/>
          <w:szCs w:val="24"/>
        </w:rPr>
        <w:t>Apelu</w:t>
      </w:r>
      <w:r w:rsidR="00E6335D" w:rsidRPr="00961287">
        <w:rPr>
          <w:rFonts w:cstheme="minorHAnsi"/>
          <w:iCs/>
          <w:color w:val="002060"/>
          <w:sz w:val="24"/>
          <w:szCs w:val="24"/>
        </w:rPr>
        <w:t>l</w:t>
      </w:r>
      <w:r w:rsidRPr="00961287">
        <w:rPr>
          <w:rFonts w:cstheme="minorHAnsi"/>
          <w:iCs/>
          <w:color w:val="002060"/>
          <w:sz w:val="24"/>
          <w:szCs w:val="24"/>
        </w:rPr>
        <w:t xml:space="preserve"> </w:t>
      </w:r>
      <w:r w:rsidR="004305BF" w:rsidRPr="00961287">
        <w:rPr>
          <w:rFonts w:cstheme="minorHAnsi"/>
          <w:iCs/>
          <w:color w:val="002060"/>
          <w:sz w:val="24"/>
          <w:szCs w:val="24"/>
        </w:rPr>
        <w:t xml:space="preserve">nu vizează </w:t>
      </w:r>
      <w:r w:rsidR="001472E3" w:rsidRPr="00961287">
        <w:rPr>
          <w:rFonts w:cstheme="minorHAnsi"/>
          <w:iCs/>
          <w:color w:val="002060"/>
          <w:sz w:val="24"/>
          <w:szCs w:val="24"/>
        </w:rPr>
        <w:t>aplicarea mecanismului DLRC.</w:t>
      </w:r>
    </w:p>
    <w:p w14:paraId="73E6733F" w14:textId="77777777" w:rsidR="009E385B" w:rsidRPr="00961287" w:rsidRDefault="009E385B" w:rsidP="004C500B">
      <w:pPr>
        <w:spacing w:before="60" w:after="0" w:line="240" w:lineRule="auto"/>
        <w:jc w:val="both"/>
        <w:rPr>
          <w:rFonts w:cstheme="minorHAnsi"/>
          <w:iCs/>
          <w:color w:val="002060"/>
          <w:sz w:val="24"/>
          <w:szCs w:val="24"/>
        </w:rPr>
      </w:pPr>
    </w:p>
    <w:p w14:paraId="63AD0FB7" w14:textId="74BE1009" w:rsidR="00F51C65" w:rsidRPr="00961287" w:rsidRDefault="00F51C6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36" w:name="_Toc228183880"/>
      <w:r w:rsidRPr="00961287">
        <w:rPr>
          <w:rFonts w:cstheme="minorHAnsi"/>
          <w:b/>
          <w:bCs/>
          <w:iCs/>
          <w:color w:val="002060"/>
          <w:sz w:val="24"/>
          <w:szCs w:val="24"/>
        </w:rPr>
        <w:t>Reguli privind ajutorul de stat</w:t>
      </w:r>
      <w:bookmarkEnd w:id="136"/>
      <w:r w:rsidRPr="00961287">
        <w:rPr>
          <w:rFonts w:cstheme="minorHAnsi"/>
          <w:b/>
          <w:bCs/>
          <w:iCs/>
          <w:color w:val="002060"/>
          <w:sz w:val="24"/>
          <w:szCs w:val="24"/>
        </w:rPr>
        <w:t xml:space="preserve"> </w:t>
      </w:r>
    </w:p>
    <w:p w14:paraId="66ADD1EF" w14:textId="74E1B519" w:rsidR="00B93248" w:rsidRPr="00961287" w:rsidRDefault="00B93248" w:rsidP="004C500B">
      <w:pPr>
        <w:spacing w:before="60" w:after="0" w:line="240" w:lineRule="auto"/>
        <w:jc w:val="both"/>
        <w:rPr>
          <w:rFonts w:cstheme="minorHAnsi"/>
          <w:iCs/>
          <w:color w:val="002060"/>
          <w:sz w:val="24"/>
          <w:szCs w:val="24"/>
        </w:rPr>
      </w:pPr>
      <w:bookmarkStart w:id="137" w:name="_Hlk136432992"/>
      <w:bookmarkStart w:id="138" w:name="_Hlk136432974"/>
      <w:bookmarkStart w:id="139" w:name="_Hlk143183205"/>
      <w:r w:rsidRPr="00961287">
        <w:rPr>
          <w:rFonts w:cstheme="minorHAnsi"/>
          <w:iCs/>
          <w:color w:val="002060"/>
          <w:sz w:val="24"/>
          <w:szCs w:val="24"/>
        </w:rPr>
        <w:t>Intervențiile prevăzute de prezent</w:t>
      </w:r>
      <w:r w:rsidR="00E6335D" w:rsidRPr="00961287">
        <w:rPr>
          <w:rFonts w:cstheme="minorHAnsi"/>
          <w:iCs/>
          <w:color w:val="002060"/>
          <w:sz w:val="24"/>
          <w:szCs w:val="24"/>
        </w:rPr>
        <w:t>ul</w:t>
      </w:r>
      <w:r w:rsidRPr="00961287">
        <w:rPr>
          <w:rFonts w:cstheme="minorHAnsi"/>
          <w:iCs/>
          <w:color w:val="002060"/>
          <w:sz w:val="24"/>
          <w:szCs w:val="24"/>
        </w:rPr>
        <w:t xml:space="preserve"> apel</w:t>
      </w:r>
      <w:r w:rsidR="00E6335D" w:rsidRPr="00961287">
        <w:rPr>
          <w:rFonts w:cstheme="minorHAnsi"/>
          <w:iCs/>
          <w:color w:val="002060"/>
          <w:sz w:val="24"/>
          <w:szCs w:val="24"/>
        </w:rPr>
        <w:t xml:space="preserve"> </w:t>
      </w:r>
      <w:r w:rsidR="00510DA5" w:rsidRPr="00961287">
        <w:rPr>
          <w:rFonts w:cstheme="minorHAnsi"/>
          <w:iCs/>
          <w:color w:val="002060"/>
          <w:sz w:val="24"/>
          <w:szCs w:val="24"/>
        </w:rPr>
        <w:t xml:space="preserve">NU </w:t>
      </w:r>
      <w:r w:rsidRPr="00961287">
        <w:rPr>
          <w:rFonts w:cstheme="minorHAnsi"/>
          <w:iCs/>
          <w:color w:val="002060"/>
          <w:sz w:val="24"/>
          <w:szCs w:val="24"/>
        </w:rPr>
        <w:t>fac obiectul ajutorului de stat</w:t>
      </w:r>
      <w:r w:rsidR="00B276EE" w:rsidRPr="00961287">
        <w:rPr>
          <w:rFonts w:cstheme="minorHAnsi"/>
          <w:iCs/>
          <w:color w:val="002060"/>
          <w:sz w:val="24"/>
          <w:szCs w:val="24"/>
        </w:rPr>
        <w:t>.</w:t>
      </w:r>
    </w:p>
    <w:p w14:paraId="27240D6A" w14:textId="1535125F" w:rsidR="00033A9A" w:rsidRPr="00961287" w:rsidRDefault="009E3495" w:rsidP="004C500B">
      <w:pPr>
        <w:spacing w:before="60" w:after="0" w:line="240" w:lineRule="auto"/>
        <w:jc w:val="both"/>
        <w:rPr>
          <w:rFonts w:cstheme="minorHAnsi"/>
          <w:b/>
          <w:bCs/>
          <w:iCs/>
          <w:color w:val="002060"/>
          <w:sz w:val="24"/>
          <w:szCs w:val="24"/>
        </w:rPr>
      </w:pPr>
      <w:r w:rsidRPr="00961287">
        <w:rPr>
          <w:rFonts w:cstheme="minorHAnsi"/>
          <w:b/>
          <w:bCs/>
          <w:iCs/>
          <w:color w:val="002060"/>
          <w:sz w:val="24"/>
          <w:szCs w:val="24"/>
        </w:rPr>
        <w:t>Justificare</w:t>
      </w:r>
      <w:bookmarkEnd w:id="137"/>
    </w:p>
    <w:bookmarkEnd w:id="138"/>
    <w:bookmarkEnd w:id="139"/>
    <w:p w14:paraId="39AC76EE" w14:textId="42BA5A0A" w:rsidR="00543CE1" w:rsidRPr="00961287" w:rsidRDefault="009E55DB" w:rsidP="00543CE1">
      <w:pPr>
        <w:spacing w:before="60" w:after="0" w:line="240" w:lineRule="auto"/>
        <w:jc w:val="both"/>
        <w:rPr>
          <w:rFonts w:cstheme="minorHAnsi"/>
          <w:color w:val="002060"/>
          <w:sz w:val="24"/>
          <w:szCs w:val="24"/>
        </w:rPr>
      </w:pPr>
      <w:r w:rsidRPr="00961287">
        <w:rPr>
          <w:rFonts w:cstheme="minorHAnsi"/>
          <w:color w:val="002060"/>
          <w:sz w:val="24"/>
          <w:szCs w:val="24"/>
        </w:rPr>
        <w:t xml:space="preserve">Investițiile sunt </w:t>
      </w:r>
      <w:r w:rsidR="00543CE1" w:rsidRPr="00961287">
        <w:rPr>
          <w:rFonts w:cstheme="minorHAnsi"/>
          <w:color w:val="002060"/>
          <w:sz w:val="24"/>
          <w:szCs w:val="24"/>
        </w:rPr>
        <w:t>destinat</w:t>
      </w:r>
      <w:r w:rsidRPr="00961287">
        <w:rPr>
          <w:rFonts w:cstheme="minorHAnsi"/>
          <w:color w:val="002060"/>
          <w:sz w:val="24"/>
          <w:szCs w:val="24"/>
        </w:rPr>
        <w:t>e</w:t>
      </w:r>
      <w:r w:rsidR="00A93B6E" w:rsidRPr="00961287">
        <w:rPr>
          <w:color w:val="002060"/>
        </w:rPr>
        <w:t xml:space="preserve"> </w:t>
      </w:r>
      <w:r w:rsidR="00A93B6E" w:rsidRPr="00961287">
        <w:rPr>
          <w:rFonts w:cstheme="minorHAnsi"/>
          <w:b/>
          <w:bCs/>
          <w:color w:val="002060"/>
          <w:sz w:val="24"/>
          <w:szCs w:val="24"/>
        </w:rPr>
        <w:t>instituțiilor și unităților cu atribuții în domeniul transfuziei sang</w:t>
      </w:r>
      <w:r w:rsidR="00256441" w:rsidRPr="00961287">
        <w:rPr>
          <w:rFonts w:cstheme="minorHAnsi"/>
          <w:b/>
          <w:bCs/>
          <w:color w:val="002060"/>
          <w:sz w:val="24"/>
          <w:szCs w:val="24"/>
        </w:rPr>
        <w:t>u</w:t>
      </w:r>
      <w:r w:rsidR="00A93B6E" w:rsidRPr="00961287">
        <w:rPr>
          <w:rFonts w:cstheme="minorHAnsi"/>
          <w:b/>
          <w:bCs/>
          <w:color w:val="002060"/>
          <w:sz w:val="24"/>
          <w:szCs w:val="24"/>
        </w:rPr>
        <w:t>ine</w:t>
      </w:r>
      <w:r w:rsidR="00543CE1" w:rsidRPr="00961287">
        <w:rPr>
          <w:rFonts w:cstheme="minorHAnsi"/>
          <w:color w:val="002060"/>
          <w:sz w:val="24"/>
          <w:szCs w:val="24"/>
        </w:rPr>
        <w:t>, urmărind</w:t>
      </w:r>
      <w:r w:rsidR="00A93B6E" w:rsidRPr="00961287">
        <w:rPr>
          <w:rFonts w:cstheme="minorHAnsi"/>
          <w:color w:val="002060"/>
          <w:sz w:val="24"/>
          <w:szCs w:val="24"/>
        </w:rPr>
        <w:t>u-se astfel</w:t>
      </w:r>
      <w:r w:rsidR="00543CE1" w:rsidRPr="00961287">
        <w:rPr>
          <w:rFonts w:cstheme="minorHAnsi"/>
          <w:color w:val="002060"/>
          <w:sz w:val="24"/>
          <w:szCs w:val="24"/>
        </w:rPr>
        <w:t xml:space="preserve"> un obiectiv social, susținut de principiul</w:t>
      </w:r>
      <w:r w:rsidR="00543CE1" w:rsidRPr="00961287">
        <w:rPr>
          <w:rFonts w:cstheme="minorHAnsi"/>
          <w:b/>
          <w:bCs/>
          <w:color w:val="002060"/>
          <w:sz w:val="24"/>
          <w:szCs w:val="24"/>
        </w:rPr>
        <w:t xml:space="preserve"> solidarității,</w:t>
      </w:r>
      <w:r w:rsidR="00543CE1" w:rsidRPr="00961287">
        <w:rPr>
          <w:rFonts w:cstheme="minorHAnsi"/>
          <w:color w:val="002060"/>
          <w:sz w:val="24"/>
          <w:szCs w:val="24"/>
        </w:rPr>
        <w:t xml:space="preserve"> care funcționează sub supravegherea statului, finanțat direct din contribuții de asigurări sociale și alte resurse de stat și care furnizează servicii gratuite pe baza acoperirii universale. </w:t>
      </w:r>
    </w:p>
    <w:p w14:paraId="5830B6FC" w14:textId="337056DB" w:rsidR="000A0E28" w:rsidRPr="00961287" w:rsidRDefault="00462A62" w:rsidP="000A0E28">
      <w:pPr>
        <w:spacing w:before="60" w:after="0" w:line="240" w:lineRule="auto"/>
        <w:jc w:val="both"/>
        <w:rPr>
          <w:rFonts w:cstheme="minorHAnsi"/>
          <w:iCs/>
          <w:color w:val="002060"/>
          <w:sz w:val="24"/>
          <w:szCs w:val="24"/>
        </w:rPr>
      </w:pPr>
      <w:r w:rsidRPr="00961287">
        <w:rPr>
          <w:rFonts w:cstheme="minorHAnsi"/>
          <w:iCs/>
          <w:color w:val="002060"/>
          <w:sz w:val="24"/>
          <w:szCs w:val="24"/>
        </w:rPr>
        <w:t>S</w:t>
      </w:r>
      <w:r w:rsidR="000A0E28" w:rsidRPr="00961287">
        <w:rPr>
          <w:rFonts w:cstheme="minorHAnsi"/>
          <w:iCs/>
          <w:color w:val="002060"/>
          <w:sz w:val="24"/>
          <w:szCs w:val="24"/>
        </w:rPr>
        <w:t>pitalele publice</w:t>
      </w:r>
      <w:r w:rsidR="001545D4" w:rsidRPr="00961287">
        <w:rPr>
          <w:rFonts w:cstheme="minorHAnsi"/>
          <w:iCs/>
          <w:color w:val="002060"/>
          <w:sz w:val="24"/>
          <w:szCs w:val="24"/>
        </w:rPr>
        <w:t>,</w:t>
      </w:r>
      <w:r w:rsidR="000A0E28" w:rsidRPr="00961287">
        <w:rPr>
          <w:rFonts w:cstheme="minorHAnsi"/>
          <w:iCs/>
          <w:color w:val="002060"/>
          <w:sz w:val="24"/>
          <w:szCs w:val="24"/>
        </w:rPr>
        <w:t xml:space="preserve"> care reprezintă parte integrantă a unui serviciu național de sănătate și sunt bazate aproape în totalitate pe principiul solidarității</w:t>
      </w:r>
      <w:r w:rsidR="001545D4" w:rsidRPr="00961287">
        <w:rPr>
          <w:rFonts w:cstheme="minorHAnsi"/>
          <w:iCs/>
          <w:color w:val="002060"/>
          <w:sz w:val="24"/>
          <w:szCs w:val="24"/>
        </w:rPr>
        <w:t xml:space="preserve">, </w:t>
      </w:r>
      <w:r w:rsidR="000A0E28" w:rsidRPr="00961287">
        <w:rPr>
          <w:rFonts w:cstheme="minorHAnsi"/>
          <w:iCs/>
          <w:color w:val="002060"/>
          <w:sz w:val="24"/>
          <w:szCs w:val="24"/>
        </w:rPr>
        <w:t>sunt finanțate direct din contribuțiile de securitate socială și din alte resurse de stat și furnizează serviciile respective gratuit pentru persoanele afiliate, pe baza principiului acoperirii universale, pot fi considerate a nu presta activitate economică.</w:t>
      </w:r>
      <w:r w:rsidR="000A0E28" w:rsidRPr="00961287">
        <w:rPr>
          <w:rFonts w:cstheme="minorHAnsi"/>
          <w:iCs/>
          <w:color w:val="002060"/>
          <w:sz w:val="24"/>
          <w:szCs w:val="24"/>
          <w:vertAlign w:val="superscript"/>
        </w:rPr>
        <w:footnoteReference w:id="6"/>
      </w:r>
    </w:p>
    <w:p w14:paraId="5FE8C0C7" w14:textId="77C0E679" w:rsidR="000A0E28" w:rsidRPr="00961287" w:rsidRDefault="000A0E28" w:rsidP="000A0E28">
      <w:pPr>
        <w:spacing w:before="60" w:after="0" w:line="240" w:lineRule="auto"/>
        <w:jc w:val="both"/>
        <w:rPr>
          <w:rFonts w:cstheme="minorHAnsi"/>
          <w:iCs/>
          <w:color w:val="002060"/>
          <w:sz w:val="24"/>
          <w:szCs w:val="24"/>
        </w:rPr>
      </w:pPr>
      <w:r w:rsidRPr="00961287">
        <w:rPr>
          <w:rFonts w:cstheme="minorHAnsi"/>
          <w:iCs/>
          <w:color w:val="002060"/>
          <w:sz w:val="24"/>
          <w:szCs w:val="24"/>
        </w:rPr>
        <w:t>Comisia Europeană apreciază, de regulă, că proiectele de infrastructură publică au caracter general și nu conțin elemente de ajutor de stat</w:t>
      </w:r>
      <w:r w:rsidR="001545D4" w:rsidRPr="00961287">
        <w:rPr>
          <w:rFonts w:cstheme="minorHAnsi"/>
          <w:iCs/>
          <w:color w:val="002060"/>
          <w:sz w:val="24"/>
          <w:szCs w:val="24"/>
        </w:rPr>
        <w:t>,</w:t>
      </w:r>
      <w:r w:rsidRPr="00961287">
        <w:rPr>
          <w:rFonts w:cstheme="minorHAnsi"/>
          <w:iCs/>
          <w:color w:val="002060"/>
          <w:sz w:val="24"/>
          <w:szCs w:val="24"/>
        </w:rPr>
        <w:t xml:space="preserve"> dacă sunt întrunite cumulativ următoarele condiții: </w:t>
      </w:r>
    </w:p>
    <w:p w14:paraId="7F388D52" w14:textId="77777777" w:rsidR="000A0E28" w:rsidRPr="00961287" w:rsidRDefault="000A0E28" w:rsidP="000A0E28">
      <w:pPr>
        <w:numPr>
          <w:ilvl w:val="0"/>
          <w:numId w:val="54"/>
        </w:numPr>
        <w:spacing w:before="60" w:after="0" w:line="240" w:lineRule="auto"/>
        <w:jc w:val="both"/>
        <w:rPr>
          <w:rFonts w:cstheme="minorHAnsi"/>
          <w:iCs/>
          <w:color w:val="002060"/>
          <w:sz w:val="24"/>
          <w:szCs w:val="24"/>
        </w:rPr>
      </w:pPr>
      <w:r w:rsidRPr="00961287">
        <w:rPr>
          <w:rFonts w:cstheme="minorHAnsi"/>
          <w:iCs/>
          <w:color w:val="002060"/>
          <w:sz w:val="24"/>
          <w:szCs w:val="24"/>
        </w:rPr>
        <w:t xml:space="preserve">utilizarea infrastructurii este permisă tuturor persoanelor interesate, fără discriminare; </w:t>
      </w:r>
    </w:p>
    <w:p w14:paraId="37928CBC" w14:textId="77777777" w:rsidR="000A0E28" w:rsidRPr="00961287" w:rsidRDefault="000A0E28" w:rsidP="000A0E28">
      <w:pPr>
        <w:numPr>
          <w:ilvl w:val="0"/>
          <w:numId w:val="54"/>
        </w:numPr>
        <w:spacing w:before="60" w:after="0" w:line="240" w:lineRule="auto"/>
        <w:jc w:val="both"/>
        <w:rPr>
          <w:rFonts w:cstheme="minorHAnsi"/>
          <w:iCs/>
          <w:color w:val="002060"/>
          <w:sz w:val="24"/>
          <w:szCs w:val="24"/>
        </w:rPr>
      </w:pPr>
      <w:r w:rsidRPr="00961287">
        <w:rPr>
          <w:rFonts w:cstheme="minorHAnsi"/>
          <w:iCs/>
          <w:color w:val="002060"/>
          <w:sz w:val="24"/>
          <w:szCs w:val="24"/>
        </w:rPr>
        <w:t>încredințarea drepturilor de exploatare a infrastructurii se face prin procedură deschisă, transparentă și nediscriminatorie;</w:t>
      </w:r>
    </w:p>
    <w:p w14:paraId="0C2DCB36" w14:textId="77777777" w:rsidR="000A0E28" w:rsidRPr="00961287" w:rsidRDefault="000A0E28" w:rsidP="000A0E28">
      <w:pPr>
        <w:numPr>
          <w:ilvl w:val="0"/>
          <w:numId w:val="54"/>
        </w:numPr>
        <w:spacing w:before="60" w:after="0" w:line="240" w:lineRule="auto"/>
        <w:jc w:val="both"/>
        <w:rPr>
          <w:rFonts w:cstheme="minorHAnsi"/>
          <w:iCs/>
          <w:color w:val="002060"/>
          <w:sz w:val="24"/>
          <w:szCs w:val="24"/>
        </w:rPr>
      </w:pPr>
      <w:r w:rsidRPr="00961287">
        <w:rPr>
          <w:rFonts w:cstheme="minorHAnsi"/>
          <w:iCs/>
          <w:color w:val="002060"/>
          <w:sz w:val="24"/>
          <w:szCs w:val="24"/>
        </w:rPr>
        <w:t>eventualele taxe/tarife pentru utilizarea infrastructurii trebuie stabilite în mod transparent, pe baze nediscriminatorii și să fie orientate către costuri.</w:t>
      </w:r>
    </w:p>
    <w:p w14:paraId="285B53EA" w14:textId="77777777" w:rsidR="00543CE1" w:rsidRPr="00961287" w:rsidRDefault="00543CE1" w:rsidP="00543CE1">
      <w:pPr>
        <w:spacing w:before="60" w:after="0" w:line="240" w:lineRule="auto"/>
        <w:jc w:val="both"/>
        <w:rPr>
          <w:rFonts w:cstheme="minorHAnsi"/>
          <w:color w:val="002060"/>
          <w:sz w:val="24"/>
          <w:szCs w:val="24"/>
        </w:rPr>
      </w:pPr>
      <w:r w:rsidRPr="00961287">
        <w:rPr>
          <w:rFonts w:cstheme="minorHAnsi"/>
          <w:color w:val="002060"/>
          <w:sz w:val="24"/>
          <w:szCs w:val="24"/>
        </w:rPr>
        <w:t>Prin acest tip de investiții se urmărește cu predilecție o mai bună distribuție a infrastructurii de sănătate între regiuni și județe, creșterea accesului populației la servicii medicale de urgență, creșterea eficacității serviciilor medicale.</w:t>
      </w:r>
    </w:p>
    <w:p w14:paraId="52AF0E79" w14:textId="77777777" w:rsidR="00543CE1" w:rsidRPr="00961287" w:rsidRDefault="00543CE1" w:rsidP="00543CE1">
      <w:pPr>
        <w:spacing w:before="60" w:after="0" w:line="240" w:lineRule="auto"/>
        <w:jc w:val="both"/>
        <w:rPr>
          <w:rFonts w:cstheme="minorHAnsi"/>
          <w:color w:val="002060"/>
          <w:sz w:val="24"/>
          <w:szCs w:val="24"/>
        </w:rPr>
      </w:pPr>
      <w:r w:rsidRPr="00961287">
        <w:rPr>
          <w:rFonts w:cstheme="minorHAnsi"/>
          <w:color w:val="002060"/>
          <w:sz w:val="24"/>
          <w:szCs w:val="24"/>
        </w:rPr>
        <w:t>COM consideră că se pot distinge două domenii de bază ale activităților spitalicești, respectiv:</w:t>
      </w:r>
    </w:p>
    <w:p w14:paraId="20CB2953" w14:textId="77777777" w:rsidR="00543CE1" w:rsidRPr="00961287" w:rsidRDefault="00543CE1" w:rsidP="00543CE1">
      <w:pPr>
        <w:numPr>
          <w:ilvl w:val="0"/>
          <w:numId w:val="68"/>
        </w:numPr>
        <w:spacing w:before="60" w:after="0" w:line="240" w:lineRule="auto"/>
        <w:jc w:val="both"/>
        <w:rPr>
          <w:rFonts w:cstheme="minorHAnsi"/>
          <w:color w:val="002060"/>
          <w:sz w:val="24"/>
          <w:szCs w:val="24"/>
        </w:rPr>
      </w:pPr>
      <w:r w:rsidRPr="00961287">
        <w:rPr>
          <w:rFonts w:cstheme="minorHAnsi"/>
          <w:color w:val="002060"/>
          <w:sz w:val="24"/>
          <w:szCs w:val="24"/>
        </w:rPr>
        <w:t>Servicii de urgență, care intră în sarcina oricărui spital public, indiferent de calitatea personalului său, a facilităților tehnice sau de altă natură; astfel, un spital nu poate influența grupul de pacienți care au nevoie de serviciile de urgență furnizate, având în vedere starea pacientului - de obicei, este vorba despre unitatea medicală cea mai apropiată de pacient;</w:t>
      </w:r>
    </w:p>
    <w:p w14:paraId="2CFD282D" w14:textId="77777777" w:rsidR="00543CE1" w:rsidRPr="00961287" w:rsidRDefault="00543CE1" w:rsidP="00543CE1">
      <w:pPr>
        <w:numPr>
          <w:ilvl w:val="0"/>
          <w:numId w:val="68"/>
        </w:numPr>
        <w:spacing w:before="60" w:after="0" w:line="240" w:lineRule="auto"/>
        <w:jc w:val="both"/>
        <w:rPr>
          <w:rFonts w:cstheme="minorHAnsi"/>
          <w:color w:val="002060"/>
          <w:sz w:val="24"/>
          <w:szCs w:val="24"/>
        </w:rPr>
      </w:pPr>
      <w:r w:rsidRPr="00961287">
        <w:rPr>
          <w:rFonts w:cstheme="minorHAnsi"/>
          <w:color w:val="002060"/>
          <w:sz w:val="24"/>
          <w:szCs w:val="24"/>
        </w:rPr>
        <w:t xml:space="preserve">Servicii medicale planificate/ programate – în acest caz pacientul are posibilitatea de a alege unitatea medicală în care va beneficia de tratament (în funcție de calitatea personalului, a facilităților tehnice, reputație, etc.), </w:t>
      </w:r>
    </w:p>
    <w:p w14:paraId="06FB03B8" w14:textId="673C4F88" w:rsidR="00543CE1" w:rsidRPr="00961287" w:rsidRDefault="00C6405F" w:rsidP="00543CE1">
      <w:pPr>
        <w:pStyle w:val="Default"/>
        <w:jc w:val="both"/>
        <w:rPr>
          <w:rFonts w:asciiTheme="minorHAnsi" w:hAnsiTheme="minorHAnsi" w:cstheme="minorHAnsi"/>
          <w:color w:val="002060"/>
        </w:rPr>
      </w:pPr>
      <w:r w:rsidRPr="00961287">
        <w:rPr>
          <w:rFonts w:asciiTheme="minorHAnsi" w:hAnsiTheme="minorHAnsi" w:cstheme="minorHAnsi"/>
          <w:color w:val="002060"/>
        </w:rPr>
        <w:lastRenderedPageBreak/>
        <w:t xml:space="preserve">Dotarea cu echipamente a sistemului național de transfuzii, pentru a îndeplini standardele necesare de siguranță, inclusiv a infrastructurii de testare a sângelui și/sau de colectare, procesare, fracționare și stocare a plasmei, reprezintă </w:t>
      </w:r>
      <w:r w:rsidRPr="00961287">
        <w:rPr>
          <w:rFonts w:asciiTheme="minorHAnsi" w:hAnsiTheme="minorHAnsi" w:cstheme="minorHAnsi"/>
          <w:b/>
          <w:bCs/>
          <w:color w:val="002060"/>
        </w:rPr>
        <w:t>acțiuni c</w:t>
      </w:r>
      <w:r w:rsidR="00543CE1" w:rsidRPr="00961287">
        <w:rPr>
          <w:rFonts w:asciiTheme="minorHAnsi" w:hAnsiTheme="minorHAnsi" w:cstheme="minorHAnsi"/>
          <w:b/>
          <w:bCs/>
          <w:color w:val="002060"/>
        </w:rPr>
        <w:t xml:space="preserve">u impact </w:t>
      </w:r>
      <w:r w:rsidRPr="00961287">
        <w:rPr>
          <w:rFonts w:asciiTheme="minorHAnsi" w:hAnsiTheme="minorHAnsi" w:cstheme="minorHAnsi"/>
          <w:b/>
          <w:bCs/>
          <w:color w:val="002060"/>
        </w:rPr>
        <w:t xml:space="preserve">exclusiv la nivel </w:t>
      </w:r>
      <w:r w:rsidR="00543CE1" w:rsidRPr="00961287">
        <w:rPr>
          <w:rFonts w:asciiTheme="minorHAnsi" w:hAnsiTheme="minorHAnsi" w:cstheme="minorHAnsi"/>
          <w:b/>
          <w:bCs/>
          <w:color w:val="002060"/>
        </w:rPr>
        <w:t>național</w:t>
      </w:r>
      <w:r w:rsidR="00543CE1" w:rsidRPr="00961287">
        <w:rPr>
          <w:rFonts w:asciiTheme="minorHAnsi" w:hAnsiTheme="minorHAnsi" w:cstheme="minorHAnsi"/>
          <w:color w:val="002060"/>
        </w:rPr>
        <w:t xml:space="preserve"> și </w:t>
      </w:r>
      <w:r w:rsidR="00543CE1" w:rsidRPr="00961287">
        <w:rPr>
          <w:rFonts w:asciiTheme="minorHAnsi" w:hAnsiTheme="minorHAnsi" w:cstheme="minorHAnsi"/>
          <w:b/>
          <w:bCs/>
          <w:color w:val="002060"/>
        </w:rPr>
        <w:t>nu se încadrează în definiția ajutorului de stat</w:t>
      </w:r>
      <w:r w:rsidR="00543CE1" w:rsidRPr="00961287">
        <w:rPr>
          <w:rFonts w:asciiTheme="minorHAnsi" w:hAnsiTheme="minorHAnsi" w:cstheme="minorHAnsi"/>
          <w:color w:val="002060"/>
        </w:rPr>
        <w:t xml:space="preserve">. </w:t>
      </w:r>
      <w:r w:rsidRPr="00961287">
        <w:rPr>
          <w:rFonts w:asciiTheme="minorHAnsi" w:hAnsiTheme="minorHAnsi" w:cstheme="minorHAnsi"/>
          <w:color w:val="002060"/>
        </w:rPr>
        <w:t>Aceste măsuri</w:t>
      </w:r>
      <w:r w:rsidR="00543CE1" w:rsidRPr="00961287">
        <w:rPr>
          <w:rFonts w:asciiTheme="minorHAnsi" w:hAnsiTheme="minorHAnsi" w:cstheme="minorHAnsi"/>
          <w:color w:val="002060"/>
        </w:rPr>
        <w:t xml:space="preserve"> </w:t>
      </w:r>
      <w:r w:rsidR="00543CE1" w:rsidRPr="00961287">
        <w:rPr>
          <w:rFonts w:asciiTheme="minorHAnsi" w:hAnsiTheme="minorHAnsi" w:cstheme="minorHAnsi"/>
          <w:b/>
          <w:bCs/>
          <w:color w:val="002060"/>
        </w:rPr>
        <w:t>nu determină</w:t>
      </w:r>
      <w:r w:rsidR="00543CE1" w:rsidRPr="00961287">
        <w:rPr>
          <w:rFonts w:asciiTheme="minorHAnsi" w:hAnsiTheme="minorHAnsi" w:cstheme="minorHAnsi"/>
          <w:color w:val="002060"/>
        </w:rPr>
        <w:t xml:space="preserve">, în niciun caz, </w:t>
      </w:r>
      <w:r w:rsidR="00543CE1" w:rsidRPr="00961287">
        <w:rPr>
          <w:rFonts w:asciiTheme="minorHAnsi" w:hAnsiTheme="minorHAnsi" w:cstheme="minorHAnsi"/>
          <w:b/>
          <w:bCs/>
          <w:color w:val="002060"/>
        </w:rPr>
        <w:t>un risc de denaturare a concurenței</w:t>
      </w:r>
      <w:r w:rsidR="00543CE1" w:rsidRPr="00961287">
        <w:rPr>
          <w:rFonts w:asciiTheme="minorHAnsi" w:hAnsiTheme="minorHAnsi" w:cstheme="minorHAnsi"/>
          <w:color w:val="002060"/>
        </w:rPr>
        <w:t>. Ele sunt adresate populației generale și cu impact național.</w:t>
      </w:r>
    </w:p>
    <w:p w14:paraId="5015C7DB" w14:textId="02DAFE84" w:rsidR="0019775C" w:rsidRPr="00961287" w:rsidRDefault="00543CE1" w:rsidP="0019775C">
      <w:pPr>
        <w:pStyle w:val="Default"/>
        <w:spacing w:before="60"/>
        <w:jc w:val="both"/>
        <w:rPr>
          <w:rFonts w:asciiTheme="minorHAnsi" w:hAnsiTheme="minorHAnsi" w:cstheme="minorHAnsi"/>
          <w:color w:val="002060"/>
        </w:rPr>
      </w:pPr>
      <w:r w:rsidRPr="00961287">
        <w:rPr>
          <w:rFonts w:asciiTheme="minorHAnsi" w:hAnsiTheme="minorHAnsi" w:cstheme="minorHAnsi"/>
          <w:color w:val="002060"/>
        </w:rPr>
        <w:t xml:space="preserve">În plus, este de menționat că </w:t>
      </w:r>
      <w:r w:rsidRPr="00961287">
        <w:rPr>
          <w:rFonts w:asciiTheme="minorHAnsi" w:hAnsiTheme="minorHAnsi" w:cstheme="minorHAnsi"/>
          <w:b/>
          <w:bCs/>
          <w:color w:val="002060"/>
        </w:rPr>
        <w:t>principalul obiectiv</w:t>
      </w:r>
      <w:r w:rsidRPr="00961287">
        <w:rPr>
          <w:rFonts w:asciiTheme="minorHAnsi" w:hAnsiTheme="minorHAnsi" w:cstheme="minorHAnsi"/>
          <w:color w:val="002060"/>
        </w:rPr>
        <w:t xml:space="preserve"> al </w:t>
      </w:r>
      <w:r w:rsidR="00C6405F" w:rsidRPr="00961287">
        <w:rPr>
          <w:rFonts w:asciiTheme="minorHAnsi" w:hAnsiTheme="minorHAnsi" w:cstheme="minorHAnsi"/>
          <w:color w:val="002060"/>
        </w:rPr>
        <w:t>instituțiilor și unităților cu atribuții în domeniul transfuziei sang</w:t>
      </w:r>
      <w:r w:rsidR="00643413" w:rsidRPr="00961287">
        <w:rPr>
          <w:rFonts w:asciiTheme="minorHAnsi" w:hAnsiTheme="minorHAnsi" w:cstheme="minorHAnsi"/>
          <w:color w:val="002060"/>
        </w:rPr>
        <w:t>u</w:t>
      </w:r>
      <w:r w:rsidR="00C6405F" w:rsidRPr="00961287">
        <w:rPr>
          <w:rFonts w:asciiTheme="minorHAnsi" w:hAnsiTheme="minorHAnsi" w:cstheme="minorHAnsi"/>
          <w:color w:val="002060"/>
        </w:rPr>
        <w:t>ine</w:t>
      </w:r>
      <w:r w:rsidRPr="00961287">
        <w:rPr>
          <w:rFonts w:asciiTheme="minorHAnsi" w:hAnsiTheme="minorHAnsi" w:cstheme="minorHAnsi"/>
          <w:color w:val="002060"/>
        </w:rPr>
        <w:t xml:space="preserve"> este </w:t>
      </w:r>
      <w:r w:rsidR="0019775C" w:rsidRPr="00961287">
        <w:rPr>
          <w:rFonts w:asciiTheme="minorHAnsi" w:hAnsiTheme="minorHAnsi" w:cstheme="minorHAnsi"/>
          <w:b/>
          <w:bCs/>
          <w:color w:val="002060"/>
        </w:rPr>
        <w:t>asigurarea disponibilității și siguranței sângelui și a componentelor sanguine pentru transfuzie</w:t>
      </w:r>
      <w:r w:rsidR="0019775C" w:rsidRPr="00961287">
        <w:rPr>
          <w:rFonts w:asciiTheme="minorHAnsi" w:hAnsiTheme="minorHAnsi" w:cstheme="minorHAnsi"/>
          <w:color w:val="002060"/>
        </w:rPr>
        <w:t>, astfel încât să se protejeze sănătatea pacienților care au nevoie de aceste produse.</w:t>
      </w:r>
    </w:p>
    <w:p w14:paraId="6EA0FD97" w14:textId="77777777" w:rsidR="0019775C" w:rsidRPr="00961287" w:rsidRDefault="0019775C" w:rsidP="0019775C">
      <w:pPr>
        <w:pStyle w:val="Default"/>
        <w:spacing w:before="60"/>
        <w:jc w:val="both"/>
        <w:rPr>
          <w:rFonts w:asciiTheme="minorHAnsi" w:hAnsiTheme="minorHAnsi" w:cstheme="minorHAnsi"/>
          <w:color w:val="002060"/>
        </w:rPr>
      </w:pPr>
      <w:r w:rsidRPr="00961287">
        <w:rPr>
          <w:rFonts w:asciiTheme="minorHAnsi" w:hAnsiTheme="minorHAnsi" w:cstheme="minorHAnsi"/>
          <w:color w:val="002060"/>
        </w:rPr>
        <w:t>Acest obiectiv implică mai multe aspecte esențiale, cum ar fi:</w:t>
      </w:r>
    </w:p>
    <w:p w14:paraId="312D6C50" w14:textId="1CFBFA4D" w:rsidR="0019775C" w:rsidRPr="00961287" w:rsidRDefault="0019775C" w:rsidP="0019775C">
      <w:pPr>
        <w:pStyle w:val="Default"/>
        <w:numPr>
          <w:ilvl w:val="0"/>
          <w:numId w:val="90"/>
        </w:numPr>
        <w:spacing w:before="60"/>
        <w:jc w:val="both"/>
        <w:rPr>
          <w:rFonts w:asciiTheme="minorHAnsi" w:hAnsiTheme="minorHAnsi" w:cstheme="minorHAnsi"/>
          <w:color w:val="002060"/>
        </w:rPr>
      </w:pPr>
      <w:r w:rsidRPr="00961287">
        <w:rPr>
          <w:rFonts w:asciiTheme="minorHAnsi" w:hAnsiTheme="minorHAnsi" w:cstheme="minorHAnsi"/>
          <w:color w:val="002060"/>
        </w:rPr>
        <w:t>Colectarea sângelui de la donatori sănătoși, în condiții de siguranță și etică</w:t>
      </w:r>
      <w:r w:rsidR="001545D4" w:rsidRPr="00961287">
        <w:rPr>
          <w:rFonts w:asciiTheme="minorHAnsi" w:hAnsiTheme="minorHAnsi" w:cstheme="minorHAnsi"/>
          <w:color w:val="002060"/>
        </w:rPr>
        <w:t>;</w:t>
      </w:r>
    </w:p>
    <w:p w14:paraId="36A1069D" w14:textId="5E407F78" w:rsidR="0019775C" w:rsidRPr="00961287" w:rsidRDefault="0019775C" w:rsidP="0019775C">
      <w:pPr>
        <w:pStyle w:val="Default"/>
        <w:numPr>
          <w:ilvl w:val="0"/>
          <w:numId w:val="90"/>
        </w:numPr>
        <w:spacing w:before="60"/>
        <w:jc w:val="both"/>
        <w:rPr>
          <w:rFonts w:asciiTheme="minorHAnsi" w:hAnsiTheme="minorHAnsi" w:cstheme="minorHAnsi"/>
          <w:color w:val="002060"/>
        </w:rPr>
      </w:pPr>
      <w:r w:rsidRPr="00961287">
        <w:rPr>
          <w:rFonts w:asciiTheme="minorHAnsi" w:hAnsiTheme="minorHAnsi" w:cstheme="minorHAnsi"/>
          <w:color w:val="002060"/>
        </w:rPr>
        <w:t>Testarea și depistarea bolilor transmisibile prin sânge (HIV, hepatite, sifilis etc.)</w:t>
      </w:r>
      <w:r w:rsidR="001545D4" w:rsidRPr="00961287">
        <w:rPr>
          <w:rFonts w:asciiTheme="minorHAnsi" w:hAnsiTheme="minorHAnsi" w:cstheme="minorHAnsi"/>
          <w:color w:val="002060"/>
        </w:rPr>
        <w:t>;</w:t>
      </w:r>
    </w:p>
    <w:p w14:paraId="5A878ECC" w14:textId="6BC2448D" w:rsidR="0019775C" w:rsidRPr="00961287" w:rsidRDefault="0019775C" w:rsidP="0019775C">
      <w:pPr>
        <w:pStyle w:val="Default"/>
        <w:numPr>
          <w:ilvl w:val="0"/>
          <w:numId w:val="90"/>
        </w:numPr>
        <w:spacing w:before="60"/>
        <w:jc w:val="both"/>
        <w:rPr>
          <w:rFonts w:asciiTheme="minorHAnsi" w:hAnsiTheme="minorHAnsi" w:cstheme="minorHAnsi"/>
          <w:color w:val="002060"/>
        </w:rPr>
      </w:pPr>
      <w:r w:rsidRPr="00961287">
        <w:rPr>
          <w:rFonts w:asciiTheme="minorHAnsi" w:hAnsiTheme="minorHAnsi" w:cstheme="minorHAnsi"/>
          <w:color w:val="002060"/>
        </w:rPr>
        <w:t>Procesarea și stocarea corectă a sângelui și componentelor sale (plasmă, trombocite, globule roșii)</w:t>
      </w:r>
      <w:r w:rsidR="001545D4" w:rsidRPr="00961287">
        <w:rPr>
          <w:rFonts w:asciiTheme="minorHAnsi" w:hAnsiTheme="minorHAnsi" w:cstheme="minorHAnsi"/>
          <w:color w:val="002060"/>
        </w:rPr>
        <w:t>;</w:t>
      </w:r>
    </w:p>
    <w:p w14:paraId="1D7E192E" w14:textId="46B23B8F" w:rsidR="0019775C" w:rsidRPr="00961287" w:rsidRDefault="0019775C" w:rsidP="0019775C">
      <w:pPr>
        <w:pStyle w:val="Default"/>
        <w:numPr>
          <w:ilvl w:val="0"/>
          <w:numId w:val="90"/>
        </w:numPr>
        <w:spacing w:before="60"/>
        <w:jc w:val="both"/>
        <w:rPr>
          <w:rFonts w:asciiTheme="minorHAnsi" w:hAnsiTheme="minorHAnsi" w:cstheme="minorHAnsi"/>
          <w:color w:val="002060"/>
        </w:rPr>
      </w:pPr>
      <w:r w:rsidRPr="00961287">
        <w:rPr>
          <w:rFonts w:asciiTheme="minorHAnsi" w:hAnsiTheme="minorHAnsi" w:cstheme="minorHAnsi"/>
          <w:color w:val="002060"/>
        </w:rPr>
        <w:t>Distribuția controlată și monitorizarea transfuziei pentru a preveni riscurile transfuzionale</w:t>
      </w:r>
      <w:r w:rsidR="001545D4" w:rsidRPr="00961287">
        <w:rPr>
          <w:rFonts w:asciiTheme="minorHAnsi" w:hAnsiTheme="minorHAnsi" w:cstheme="minorHAnsi"/>
          <w:color w:val="002060"/>
        </w:rPr>
        <w:t>;</w:t>
      </w:r>
    </w:p>
    <w:p w14:paraId="0998B0DD" w14:textId="77777777" w:rsidR="0019775C" w:rsidRPr="00961287" w:rsidRDefault="0019775C" w:rsidP="0019775C">
      <w:pPr>
        <w:pStyle w:val="Default"/>
        <w:numPr>
          <w:ilvl w:val="0"/>
          <w:numId w:val="90"/>
        </w:numPr>
        <w:spacing w:before="60"/>
        <w:jc w:val="both"/>
        <w:rPr>
          <w:rFonts w:asciiTheme="minorHAnsi" w:hAnsiTheme="minorHAnsi" w:cstheme="minorHAnsi"/>
          <w:color w:val="002060"/>
        </w:rPr>
      </w:pPr>
      <w:r w:rsidRPr="00961287">
        <w:rPr>
          <w:rFonts w:asciiTheme="minorHAnsi" w:hAnsiTheme="minorHAnsi" w:cstheme="minorHAnsi"/>
          <w:color w:val="002060"/>
        </w:rPr>
        <w:t>Asigurarea trasabilității și calității produselor sanguine pe tot lanțul transfuzional.</w:t>
      </w:r>
    </w:p>
    <w:p w14:paraId="7B65679C" w14:textId="1744C754" w:rsidR="0019775C" w:rsidRPr="00961287" w:rsidRDefault="0019775C" w:rsidP="00543CE1">
      <w:pPr>
        <w:pStyle w:val="Default"/>
        <w:spacing w:before="60"/>
        <w:jc w:val="both"/>
        <w:rPr>
          <w:rFonts w:asciiTheme="minorHAnsi" w:hAnsiTheme="minorHAnsi" w:cstheme="minorHAnsi"/>
          <w:color w:val="002060"/>
        </w:rPr>
      </w:pPr>
      <w:r w:rsidRPr="00961287">
        <w:rPr>
          <w:rFonts w:asciiTheme="minorHAnsi" w:hAnsiTheme="minorHAnsi" w:cstheme="minorHAnsi"/>
          <w:color w:val="002060"/>
        </w:rPr>
        <w:t xml:space="preserve">Astfel, </w:t>
      </w:r>
      <w:r w:rsidRPr="00961287">
        <w:rPr>
          <w:rFonts w:asciiTheme="minorHAnsi" w:hAnsiTheme="minorHAnsi" w:cstheme="minorHAnsi"/>
          <w:b/>
          <w:bCs/>
          <w:color w:val="002060"/>
        </w:rPr>
        <w:t>scopul final este protecția pacientului și furnizarea unor produse sanguine sigure, eficiente și disponibile atunci când este nevoie</w:t>
      </w:r>
      <w:r w:rsidRPr="00961287">
        <w:rPr>
          <w:rFonts w:asciiTheme="minorHAnsi" w:hAnsiTheme="minorHAnsi" w:cstheme="minorHAnsi"/>
          <w:color w:val="002060"/>
        </w:rPr>
        <w:t>.</w:t>
      </w:r>
    </w:p>
    <w:p w14:paraId="66CA5440" w14:textId="5D615E24" w:rsidR="00543CE1" w:rsidRPr="00961287" w:rsidRDefault="00543CE1" w:rsidP="00543CE1">
      <w:pPr>
        <w:pStyle w:val="Default"/>
        <w:spacing w:before="60"/>
        <w:jc w:val="both"/>
        <w:rPr>
          <w:rFonts w:asciiTheme="minorHAnsi" w:hAnsiTheme="minorHAnsi" w:cstheme="minorHAnsi"/>
          <w:color w:val="002060"/>
        </w:rPr>
      </w:pPr>
      <w:r w:rsidRPr="00961287">
        <w:rPr>
          <w:rFonts w:asciiTheme="minorHAnsi" w:hAnsiTheme="minorHAnsi" w:cstheme="minorHAnsi"/>
          <w:color w:val="002060"/>
        </w:rPr>
        <w:t>Măsurile de sprijin au fost analizate în raport cu criteriile care ar trebui îndeplinite cumulativ, prevăzute la articolul 107 alineatul (1) din TFUE (existența unor resurse ale statului sau exercitarea de puteri discreționare ale statului referitor la utilizarea unor resurse financiare, a caracterului selectiv, a avantajului economic în favoarea entității beneficiare a măsurii de sprijin și potențialul măsurii de sprijin de a afecta comerțul între statele membre), pentru a determina dacă măsurile constituie ajutor de stat în sensul articolului 107 alineatul (1) din TFUE.</w:t>
      </w:r>
    </w:p>
    <w:p w14:paraId="7B0F141B" w14:textId="3375C3BA" w:rsidR="00543CE1" w:rsidRPr="00961287" w:rsidRDefault="00543CE1" w:rsidP="00543CE1">
      <w:pPr>
        <w:spacing w:before="60" w:after="0" w:line="240" w:lineRule="auto"/>
        <w:jc w:val="both"/>
        <w:rPr>
          <w:rFonts w:eastAsia="Trebuchet MS" w:cstheme="minorHAnsi"/>
          <w:i/>
          <w:iCs/>
          <w:color w:val="002060"/>
          <w:sz w:val="24"/>
          <w:szCs w:val="24"/>
        </w:rPr>
      </w:pPr>
      <w:r w:rsidRPr="00961287">
        <w:rPr>
          <w:rFonts w:eastAsia="Trebuchet MS" w:cstheme="minorHAnsi"/>
          <w:color w:val="002060"/>
          <w:sz w:val="24"/>
          <w:szCs w:val="24"/>
        </w:rPr>
        <w:t xml:space="preserve">Concluzia analizei a fost că </w:t>
      </w:r>
      <w:r w:rsidR="0065592A" w:rsidRPr="00961287">
        <w:rPr>
          <w:rFonts w:eastAsia="Trebuchet MS" w:cstheme="minorHAnsi"/>
          <w:color w:val="002060"/>
          <w:sz w:val="24"/>
          <w:szCs w:val="24"/>
        </w:rPr>
        <w:t>dotarea instituțiilor și unităților cu atribuții în domeniul transfuziei sang</w:t>
      </w:r>
      <w:r w:rsidR="00643413" w:rsidRPr="00961287">
        <w:rPr>
          <w:rFonts w:eastAsia="Trebuchet MS" w:cstheme="minorHAnsi"/>
          <w:color w:val="002060"/>
          <w:sz w:val="24"/>
          <w:szCs w:val="24"/>
        </w:rPr>
        <w:t>u</w:t>
      </w:r>
      <w:r w:rsidR="0065592A" w:rsidRPr="00961287">
        <w:rPr>
          <w:rFonts w:eastAsia="Trebuchet MS" w:cstheme="minorHAnsi"/>
          <w:color w:val="002060"/>
          <w:sz w:val="24"/>
          <w:szCs w:val="24"/>
        </w:rPr>
        <w:t xml:space="preserve">ine </w:t>
      </w:r>
      <w:r w:rsidRPr="00961287">
        <w:rPr>
          <w:rFonts w:eastAsia="Trebuchet MS" w:cstheme="minorHAnsi"/>
          <w:color w:val="002060"/>
          <w:sz w:val="24"/>
          <w:szCs w:val="24"/>
        </w:rPr>
        <w:t>care fac parte din sistemul național de sănătate</w:t>
      </w:r>
      <w:r w:rsidRPr="00961287">
        <w:rPr>
          <w:rFonts w:cstheme="minorHAnsi"/>
          <w:b/>
          <w:bCs/>
          <w:color w:val="002060"/>
          <w:sz w:val="24"/>
          <w:szCs w:val="24"/>
        </w:rPr>
        <w:t xml:space="preserve"> au un impact național </w:t>
      </w:r>
      <w:r w:rsidRPr="00961287">
        <w:rPr>
          <w:rFonts w:cstheme="minorHAnsi"/>
          <w:color w:val="002060"/>
          <w:sz w:val="24"/>
          <w:szCs w:val="24"/>
        </w:rPr>
        <w:t>și, ca urmare,</w:t>
      </w:r>
      <w:r w:rsidRPr="00961287">
        <w:rPr>
          <w:rFonts w:cstheme="minorHAnsi"/>
          <w:b/>
          <w:bCs/>
          <w:color w:val="002060"/>
          <w:sz w:val="24"/>
          <w:szCs w:val="24"/>
        </w:rPr>
        <w:t xml:space="preserve"> nu au potențialul de a afecta comerțul între statele membre. </w:t>
      </w:r>
      <w:r w:rsidRPr="00961287">
        <w:rPr>
          <w:rFonts w:cstheme="minorHAnsi"/>
          <w:color w:val="002060"/>
          <w:sz w:val="24"/>
          <w:szCs w:val="24"/>
        </w:rPr>
        <w:t xml:space="preserve">De asemenea, serviciile care vor fi oferite de structurile </w:t>
      </w:r>
      <w:bookmarkStart w:id="140" w:name="_Hlk152573706"/>
      <w:r w:rsidRPr="00961287">
        <w:rPr>
          <w:rFonts w:cstheme="minorHAnsi"/>
          <w:color w:val="002060"/>
          <w:sz w:val="24"/>
          <w:szCs w:val="24"/>
        </w:rPr>
        <w:t>extinse/ modernizate/ reabilitate și dotate</w:t>
      </w:r>
      <w:bookmarkEnd w:id="140"/>
      <w:r w:rsidRPr="00961287">
        <w:rPr>
          <w:rFonts w:cstheme="minorHAnsi"/>
          <w:color w:val="002060"/>
          <w:sz w:val="24"/>
          <w:szCs w:val="24"/>
        </w:rPr>
        <w:t xml:space="preserve"> (dacă este cazul) vor fi servicii de calitate similară cu cele din alte țări ale Uniunii Europene și, prin urmare, nu sunt în măsură să atragă cetățeni din alte state ale UE.</w:t>
      </w:r>
    </w:p>
    <w:p w14:paraId="0C834F7D" w14:textId="77777777" w:rsidR="00543CE1" w:rsidRPr="00961287" w:rsidRDefault="00543CE1" w:rsidP="00543CE1">
      <w:pPr>
        <w:spacing w:before="60" w:after="0" w:line="240" w:lineRule="auto"/>
        <w:jc w:val="both"/>
        <w:rPr>
          <w:rFonts w:cstheme="minorHAnsi"/>
          <w:color w:val="002060"/>
          <w:sz w:val="24"/>
          <w:szCs w:val="24"/>
        </w:rPr>
      </w:pPr>
      <w:r w:rsidRPr="00961287">
        <w:rPr>
          <w:rFonts w:cstheme="minorHAnsi"/>
          <w:color w:val="002060"/>
          <w:sz w:val="24"/>
          <w:szCs w:val="24"/>
        </w:rPr>
        <w:t xml:space="preserve">Având în vedere că unul dintre criteriile care definesc o măsură de ajutor de stat nu este îndeplinit, respectiv </w:t>
      </w:r>
      <w:r w:rsidRPr="00961287">
        <w:rPr>
          <w:rFonts w:cstheme="minorHAnsi"/>
          <w:b/>
          <w:bCs/>
          <w:i/>
          <w:iCs/>
          <w:color w:val="002060"/>
          <w:sz w:val="24"/>
          <w:szCs w:val="24"/>
        </w:rPr>
        <w:t>măsura nu are potențialul de a afecta comerțul între Statele Membre</w:t>
      </w:r>
      <w:r w:rsidRPr="00961287">
        <w:rPr>
          <w:rFonts w:cstheme="minorHAnsi"/>
          <w:color w:val="002060"/>
          <w:sz w:val="24"/>
          <w:szCs w:val="24"/>
        </w:rPr>
        <w:t>, se consideră că aceasta nu implică ajutor de stat.</w:t>
      </w:r>
    </w:p>
    <w:p w14:paraId="3C92AD2B" w14:textId="77777777" w:rsidR="004126B7" w:rsidRPr="00961287" w:rsidRDefault="004126B7" w:rsidP="004C500B">
      <w:pPr>
        <w:spacing w:before="60" w:after="0" w:line="240" w:lineRule="auto"/>
        <w:jc w:val="both"/>
        <w:rPr>
          <w:rFonts w:cstheme="minorHAnsi"/>
          <w:iCs/>
          <w:color w:val="002060"/>
          <w:sz w:val="24"/>
          <w:szCs w:val="24"/>
        </w:rPr>
      </w:pPr>
    </w:p>
    <w:p w14:paraId="6BBE5515" w14:textId="52F7A6B2" w:rsidR="001F48A8" w:rsidRPr="00961287" w:rsidRDefault="001F48A8"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1" w:name="_Toc228183881"/>
      <w:r w:rsidRPr="00961287">
        <w:rPr>
          <w:rFonts w:cstheme="minorHAnsi"/>
          <w:b/>
          <w:bCs/>
          <w:iCs/>
          <w:color w:val="002060"/>
          <w:sz w:val="24"/>
          <w:szCs w:val="24"/>
        </w:rPr>
        <w:t>Reguli privind instrumentele financiare</w:t>
      </w:r>
      <w:bookmarkEnd w:id="141"/>
      <w:r w:rsidRPr="00961287">
        <w:rPr>
          <w:rFonts w:cstheme="minorHAnsi"/>
          <w:b/>
          <w:bCs/>
          <w:iCs/>
          <w:color w:val="002060"/>
          <w:sz w:val="24"/>
          <w:szCs w:val="24"/>
        </w:rPr>
        <w:t xml:space="preserve"> </w:t>
      </w:r>
    </w:p>
    <w:p w14:paraId="01908CCF" w14:textId="0DAC9170" w:rsidR="00435E0A" w:rsidRPr="00961287" w:rsidRDefault="009E55DB" w:rsidP="004C500B">
      <w:pPr>
        <w:spacing w:before="60" w:after="0" w:line="240" w:lineRule="auto"/>
        <w:jc w:val="both"/>
        <w:rPr>
          <w:rFonts w:cstheme="minorHAnsi"/>
          <w:iCs/>
          <w:color w:val="002060"/>
          <w:sz w:val="24"/>
          <w:szCs w:val="24"/>
        </w:rPr>
      </w:pPr>
      <w:r w:rsidRPr="00961287">
        <w:rPr>
          <w:rFonts w:cstheme="minorHAnsi"/>
          <w:iCs/>
          <w:color w:val="002060"/>
          <w:sz w:val="24"/>
          <w:szCs w:val="24"/>
        </w:rPr>
        <w:t>Apelu</w:t>
      </w:r>
      <w:r w:rsidR="00E6335D" w:rsidRPr="00961287">
        <w:rPr>
          <w:rFonts w:cstheme="minorHAnsi"/>
          <w:iCs/>
          <w:color w:val="002060"/>
          <w:sz w:val="24"/>
          <w:szCs w:val="24"/>
        </w:rPr>
        <w:t>l</w:t>
      </w:r>
      <w:r w:rsidRPr="00961287">
        <w:rPr>
          <w:rFonts w:cstheme="minorHAnsi"/>
          <w:iCs/>
          <w:color w:val="002060"/>
          <w:sz w:val="24"/>
          <w:szCs w:val="24"/>
        </w:rPr>
        <w:t xml:space="preserve"> </w:t>
      </w:r>
      <w:r w:rsidR="00435E0A" w:rsidRPr="00961287">
        <w:rPr>
          <w:rFonts w:cstheme="minorHAnsi"/>
          <w:iCs/>
          <w:color w:val="002060"/>
          <w:sz w:val="24"/>
          <w:szCs w:val="24"/>
        </w:rPr>
        <w:t>de proiecte nu vizează utilizarea instrumentelor financiare, iar forma de sprijin este acordată sub forma de grant.</w:t>
      </w:r>
    </w:p>
    <w:p w14:paraId="4B7F0563" w14:textId="77777777" w:rsidR="006B4BAA" w:rsidRPr="00961287" w:rsidRDefault="006B4BAA" w:rsidP="004C500B">
      <w:pPr>
        <w:spacing w:before="60" w:after="0" w:line="240" w:lineRule="auto"/>
        <w:jc w:val="both"/>
        <w:rPr>
          <w:rFonts w:cstheme="minorHAnsi"/>
          <w:iCs/>
          <w:color w:val="002060"/>
          <w:sz w:val="24"/>
          <w:szCs w:val="24"/>
        </w:rPr>
      </w:pPr>
    </w:p>
    <w:p w14:paraId="3078D71E" w14:textId="66A39B5B" w:rsidR="008174A5" w:rsidRPr="00961287" w:rsidRDefault="008174A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2" w:name="_Toc228183882"/>
      <w:r w:rsidRPr="00961287">
        <w:rPr>
          <w:rFonts w:cstheme="minorHAnsi"/>
          <w:b/>
          <w:bCs/>
          <w:iCs/>
          <w:color w:val="002060"/>
          <w:sz w:val="24"/>
          <w:szCs w:val="24"/>
        </w:rPr>
        <w:t>Acțiuni interregionale, transfrontaliere și transnaționale</w:t>
      </w:r>
      <w:bookmarkEnd w:id="142"/>
      <w:r w:rsidRPr="00961287">
        <w:rPr>
          <w:rFonts w:cstheme="minorHAnsi"/>
          <w:b/>
          <w:bCs/>
          <w:iCs/>
          <w:color w:val="002060"/>
          <w:sz w:val="24"/>
          <w:szCs w:val="24"/>
        </w:rPr>
        <w:t xml:space="preserve"> </w:t>
      </w:r>
    </w:p>
    <w:p w14:paraId="77066660" w14:textId="1F55816C" w:rsidR="00617BEF" w:rsidRPr="00961287" w:rsidRDefault="00617BEF" w:rsidP="004C500B">
      <w:pPr>
        <w:spacing w:before="60" w:after="0" w:line="240" w:lineRule="auto"/>
        <w:jc w:val="both"/>
        <w:rPr>
          <w:rFonts w:cstheme="minorHAnsi"/>
          <w:iCs/>
          <w:color w:val="002060"/>
          <w:sz w:val="24"/>
          <w:szCs w:val="24"/>
        </w:rPr>
      </w:pPr>
      <w:r w:rsidRPr="00961287">
        <w:rPr>
          <w:rFonts w:cstheme="minorHAnsi"/>
          <w:iCs/>
          <w:color w:val="002060"/>
          <w:sz w:val="24"/>
          <w:szCs w:val="24"/>
        </w:rPr>
        <w:t>În cadrul apel</w:t>
      </w:r>
      <w:r w:rsidR="009E55DB" w:rsidRPr="00961287">
        <w:rPr>
          <w:rFonts w:cstheme="minorHAnsi"/>
          <w:iCs/>
          <w:color w:val="002060"/>
          <w:sz w:val="24"/>
          <w:szCs w:val="24"/>
        </w:rPr>
        <w:t>u</w:t>
      </w:r>
      <w:r w:rsidR="00E6335D" w:rsidRPr="00961287">
        <w:rPr>
          <w:rFonts w:cstheme="minorHAnsi"/>
          <w:iCs/>
          <w:color w:val="002060"/>
          <w:sz w:val="24"/>
          <w:szCs w:val="24"/>
        </w:rPr>
        <w:t>lui</w:t>
      </w:r>
      <w:r w:rsidRPr="00961287">
        <w:rPr>
          <w:rFonts w:cstheme="minorHAnsi"/>
          <w:iCs/>
          <w:color w:val="002060"/>
          <w:sz w:val="24"/>
          <w:szCs w:val="24"/>
        </w:rPr>
        <w:t xml:space="preserve"> </w:t>
      </w:r>
      <w:r w:rsidR="00CE4726" w:rsidRPr="00961287">
        <w:rPr>
          <w:rFonts w:cstheme="minorHAnsi"/>
          <w:iCs/>
          <w:color w:val="002060"/>
          <w:sz w:val="24"/>
          <w:szCs w:val="24"/>
        </w:rPr>
        <w:t xml:space="preserve">de proiecte </w:t>
      </w:r>
      <w:r w:rsidRPr="00961287">
        <w:rPr>
          <w:rFonts w:cstheme="minorHAnsi"/>
          <w:iCs/>
          <w:color w:val="002060"/>
          <w:sz w:val="24"/>
          <w:szCs w:val="24"/>
        </w:rPr>
        <w:t>nu sunt vizate acțiuni interregionale, transfrontaliere și transnaționale.</w:t>
      </w:r>
    </w:p>
    <w:p w14:paraId="6699DBDF" w14:textId="77777777" w:rsidR="00A24634" w:rsidRPr="00AF7A69" w:rsidRDefault="00A24634" w:rsidP="004C500B">
      <w:pPr>
        <w:spacing w:before="60" w:after="0" w:line="240" w:lineRule="auto"/>
        <w:jc w:val="both"/>
        <w:rPr>
          <w:rFonts w:cstheme="minorHAnsi"/>
          <w:iCs/>
          <w:color w:val="002060"/>
          <w:sz w:val="24"/>
          <w:szCs w:val="24"/>
        </w:rPr>
      </w:pPr>
    </w:p>
    <w:p w14:paraId="388E9D34" w14:textId="327D2D3C" w:rsidR="00EF15DA" w:rsidRPr="00961287" w:rsidRDefault="00C8041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3" w:name="_Toc146722852"/>
      <w:bookmarkStart w:id="144" w:name="_Toc228183883"/>
      <w:bookmarkEnd w:id="143"/>
      <w:r w:rsidRPr="00961287">
        <w:rPr>
          <w:rFonts w:cstheme="minorHAnsi"/>
          <w:b/>
          <w:bCs/>
          <w:iCs/>
          <w:color w:val="002060"/>
          <w:sz w:val="24"/>
          <w:szCs w:val="24"/>
        </w:rPr>
        <w:lastRenderedPageBreak/>
        <w:t xml:space="preserve">Principii </w:t>
      </w:r>
      <w:r w:rsidR="00EF15DA" w:rsidRPr="00961287">
        <w:rPr>
          <w:rFonts w:cstheme="minorHAnsi"/>
          <w:b/>
          <w:bCs/>
          <w:iCs/>
          <w:color w:val="002060"/>
          <w:sz w:val="24"/>
          <w:szCs w:val="24"/>
        </w:rPr>
        <w:t>orizontale</w:t>
      </w:r>
      <w:bookmarkEnd w:id="144"/>
    </w:p>
    <w:p w14:paraId="0FCF9FD2" w14:textId="4F6FF9C5" w:rsidR="000A12EB" w:rsidRPr="00961287" w:rsidRDefault="000A12EB" w:rsidP="004C500B">
      <w:pPr>
        <w:spacing w:before="60" w:after="0" w:line="240" w:lineRule="auto"/>
        <w:jc w:val="both"/>
        <w:rPr>
          <w:rFonts w:cstheme="minorHAnsi"/>
          <w:iCs/>
          <w:color w:val="002060"/>
          <w:sz w:val="24"/>
          <w:szCs w:val="24"/>
        </w:rPr>
      </w:pPr>
      <w:bookmarkStart w:id="145" w:name="_Hlk140142066"/>
      <w:r w:rsidRPr="00961287">
        <w:rPr>
          <w:rFonts w:cstheme="minorHAnsi"/>
          <w:iCs/>
          <w:color w:val="002060"/>
          <w:sz w:val="24"/>
          <w:szCs w:val="24"/>
        </w:rPr>
        <w:t xml:space="preserve">Investițiile vor asigura respectarea drepturilor fundamentale și conformitatea cu </w:t>
      </w:r>
      <w:r w:rsidR="000A07EA" w:rsidRPr="00961287">
        <w:rPr>
          <w:rFonts w:cstheme="minorHAnsi"/>
          <w:iCs/>
          <w:color w:val="002060"/>
          <w:sz w:val="24"/>
          <w:szCs w:val="24"/>
        </w:rPr>
        <w:t>C</w:t>
      </w:r>
      <w:r w:rsidRPr="00961287">
        <w:rPr>
          <w:rFonts w:cstheme="minorHAnsi"/>
          <w:iCs/>
          <w:color w:val="002060"/>
          <w:sz w:val="24"/>
          <w:szCs w:val="24"/>
        </w:rPr>
        <w:t xml:space="preserve">arta </w:t>
      </w:r>
      <w:r w:rsidR="000A07EA" w:rsidRPr="00961287">
        <w:rPr>
          <w:rFonts w:cstheme="minorHAnsi"/>
          <w:iCs/>
          <w:color w:val="002060"/>
          <w:sz w:val="24"/>
          <w:szCs w:val="24"/>
        </w:rPr>
        <w:t>D</w:t>
      </w:r>
      <w:r w:rsidRPr="00961287">
        <w:rPr>
          <w:rFonts w:cstheme="minorHAnsi"/>
          <w:iCs/>
          <w:color w:val="002060"/>
          <w:sz w:val="24"/>
          <w:szCs w:val="24"/>
        </w:rPr>
        <w:t>repturilor Fundamentale a Uniunii Europene, cu principiile orizontale privind egalitatea de gen, nediscriminarea (pe criterii de sex, rasă sau origine etnică, religie sau convingeri, dizabilitate, vârstă sau orientare sexuală) și accesibilitatea în toate etapele de programare și implementare.</w:t>
      </w:r>
    </w:p>
    <w:p w14:paraId="245080C1" w14:textId="46530597" w:rsidR="00913D15" w:rsidRPr="00961287" w:rsidRDefault="000A12EB" w:rsidP="004C500B">
      <w:pPr>
        <w:spacing w:before="60" w:after="0" w:line="240" w:lineRule="auto"/>
        <w:jc w:val="both"/>
        <w:rPr>
          <w:rFonts w:cstheme="minorHAnsi"/>
          <w:color w:val="002060"/>
          <w:sz w:val="24"/>
          <w:szCs w:val="24"/>
        </w:rPr>
      </w:pPr>
      <w:r w:rsidRPr="00961287">
        <w:rPr>
          <w:rFonts w:cstheme="minorHAnsi"/>
          <w:iCs/>
          <w:color w:val="002060"/>
          <w:sz w:val="24"/>
          <w:szCs w:val="24"/>
        </w:rPr>
        <w:t xml:space="preserve">Aceste </w:t>
      </w:r>
      <w:r w:rsidR="00913D15" w:rsidRPr="00961287">
        <w:rPr>
          <w:rFonts w:cstheme="minorHAnsi"/>
          <w:iCs/>
          <w:color w:val="002060"/>
          <w:sz w:val="24"/>
          <w:szCs w:val="24"/>
        </w:rPr>
        <w:t xml:space="preserve">aspecte vor fi </w:t>
      </w:r>
      <w:r w:rsidR="00CE4726" w:rsidRPr="00961287">
        <w:rPr>
          <w:rFonts w:cstheme="minorHAnsi"/>
          <w:iCs/>
          <w:color w:val="002060"/>
          <w:sz w:val="24"/>
          <w:szCs w:val="24"/>
        </w:rPr>
        <w:t xml:space="preserve">evaluate în cadrul procesului de evaluare și selecție conform </w:t>
      </w:r>
      <w:r w:rsidR="00CE4726" w:rsidRPr="00961287">
        <w:rPr>
          <w:rFonts w:cstheme="minorHAnsi"/>
          <w:b/>
          <w:bCs/>
          <w:iCs/>
          <w:color w:val="002060"/>
          <w:sz w:val="24"/>
          <w:szCs w:val="24"/>
        </w:rPr>
        <w:t xml:space="preserve">Anexei 1: Criterii de evaluare </w:t>
      </w:r>
      <w:r w:rsidR="009E6135" w:rsidRPr="00961287">
        <w:rPr>
          <w:rFonts w:cstheme="minorHAnsi"/>
          <w:b/>
          <w:bCs/>
          <w:iCs/>
          <w:color w:val="002060"/>
          <w:sz w:val="24"/>
          <w:szCs w:val="24"/>
        </w:rPr>
        <w:t>tehnică și financiară</w:t>
      </w:r>
      <w:r w:rsidR="009E6135" w:rsidRPr="00961287">
        <w:rPr>
          <w:rFonts w:cstheme="minorHAnsi"/>
          <w:iCs/>
          <w:color w:val="002060"/>
          <w:sz w:val="24"/>
          <w:szCs w:val="24"/>
        </w:rPr>
        <w:t xml:space="preserve"> </w:t>
      </w:r>
      <w:r w:rsidR="00913D15" w:rsidRPr="00961287">
        <w:rPr>
          <w:rFonts w:cstheme="minorHAnsi"/>
          <w:iCs/>
          <w:color w:val="002060"/>
          <w:sz w:val="24"/>
          <w:szCs w:val="24"/>
        </w:rPr>
        <w:t>(</w:t>
      </w:r>
      <w:r w:rsidR="00CE4726" w:rsidRPr="00961287">
        <w:rPr>
          <w:rFonts w:cstheme="minorHAnsi"/>
          <w:b/>
          <w:bCs/>
          <w:color w:val="002060"/>
          <w:sz w:val="24"/>
          <w:szCs w:val="24"/>
        </w:rPr>
        <w:t xml:space="preserve">Criteriul 6. </w:t>
      </w:r>
      <w:bookmarkStart w:id="146" w:name="_Hlk123129145"/>
      <w:r w:rsidR="00CE4726" w:rsidRPr="00961287">
        <w:rPr>
          <w:rFonts w:cstheme="minorHAnsi"/>
          <w:b/>
          <w:bCs/>
          <w:i/>
          <w:iCs/>
          <w:color w:val="002060"/>
          <w:sz w:val="24"/>
          <w:szCs w:val="24"/>
        </w:rPr>
        <w:t>Contribuția proiectului la respectarea principiilor privind eficiența resurselor/ imunizarea la schimbările climatice, la principiile orizontale - egalitatea de șanse, de gen și nediscriminarea</w:t>
      </w:r>
      <w:bookmarkEnd w:id="146"/>
      <w:r w:rsidR="00CE4726" w:rsidRPr="00961287">
        <w:rPr>
          <w:rFonts w:cstheme="minorHAnsi"/>
          <w:b/>
          <w:bCs/>
          <w:i/>
          <w:iCs/>
          <w:color w:val="002060"/>
          <w:sz w:val="24"/>
          <w:szCs w:val="24"/>
        </w:rPr>
        <w:t xml:space="preserve"> </w:t>
      </w:r>
      <w:r w:rsidR="00CE4726" w:rsidRPr="00961287">
        <w:rPr>
          <w:rFonts w:cstheme="minorHAnsi"/>
          <w:color w:val="002060"/>
          <w:sz w:val="24"/>
          <w:szCs w:val="24"/>
        </w:rPr>
        <w:t>și subcriteriile aferente acestuia</w:t>
      </w:r>
      <w:r w:rsidR="000A0E28" w:rsidRPr="00961287">
        <w:rPr>
          <w:rFonts w:cstheme="minorHAnsi"/>
          <w:color w:val="002060"/>
          <w:sz w:val="24"/>
          <w:szCs w:val="24"/>
        </w:rPr>
        <w:t>, fiind cuantificate măsurile prevăzute în plus față de cerințele minime de eligibilitate</w:t>
      </w:r>
      <w:r w:rsidR="00913D15" w:rsidRPr="00961287">
        <w:rPr>
          <w:rFonts w:cstheme="minorHAnsi"/>
          <w:color w:val="002060"/>
          <w:sz w:val="24"/>
          <w:szCs w:val="24"/>
        </w:rPr>
        <w:t xml:space="preserve">). </w:t>
      </w:r>
    </w:p>
    <w:p w14:paraId="7B68C51B" w14:textId="342570DF" w:rsidR="00B80AB5" w:rsidRPr="00961287" w:rsidRDefault="00CE4726" w:rsidP="004C500B">
      <w:pPr>
        <w:spacing w:before="60" w:after="0" w:line="240" w:lineRule="auto"/>
        <w:jc w:val="both"/>
        <w:rPr>
          <w:rFonts w:cstheme="minorHAnsi"/>
          <w:iCs/>
          <w:color w:val="002060"/>
          <w:sz w:val="24"/>
          <w:szCs w:val="24"/>
        </w:rPr>
      </w:pPr>
      <w:r w:rsidRPr="00961287">
        <w:rPr>
          <w:rFonts w:cstheme="minorHAnsi"/>
          <w:b/>
          <w:bCs/>
          <w:color w:val="002060"/>
          <w:sz w:val="24"/>
          <w:szCs w:val="24"/>
        </w:rPr>
        <w:t xml:space="preserve"> </w:t>
      </w:r>
    </w:p>
    <w:p w14:paraId="19032B38" w14:textId="2E5BE677" w:rsidR="00C56104" w:rsidRPr="00961287" w:rsidRDefault="00C56104"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7" w:name="_Toc228183884"/>
      <w:bookmarkEnd w:id="145"/>
      <w:r w:rsidRPr="00961287">
        <w:rPr>
          <w:rFonts w:cstheme="minorHAnsi"/>
          <w:b/>
          <w:bCs/>
          <w:iCs/>
          <w:color w:val="002060"/>
          <w:sz w:val="24"/>
          <w:szCs w:val="24"/>
        </w:rPr>
        <w:t>Aspecte de mediu</w:t>
      </w:r>
      <w:r w:rsidR="006464F5" w:rsidRPr="00961287">
        <w:rPr>
          <w:rFonts w:cstheme="minorHAnsi"/>
          <w:b/>
          <w:bCs/>
          <w:iCs/>
          <w:color w:val="002060"/>
          <w:sz w:val="24"/>
          <w:szCs w:val="24"/>
        </w:rPr>
        <w:t xml:space="preserve"> (inclusiv aplicarea Directivei 2011/92/UE a Parlamentului European și a Consiliului). Aplicarea principiului  DNSH. Imunizarea la schimbările climatice</w:t>
      </w:r>
      <w:bookmarkEnd w:id="147"/>
    </w:p>
    <w:p w14:paraId="510974F1" w14:textId="2FBFACB3" w:rsidR="000548FA" w:rsidRPr="00961287" w:rsidRDefault="004505AD" w:rsidP="004C500B">
      <w:pPr>
        <w:spacing w:before="60" w:after="0" w:line="240" w:lineRule="auto"/>
        <w:jc w:val="both"/>
        <w:outlineLvl w:val="2"/>
        <w:rPr>
          <w:rFonts w:cstheme="minorHAnsi"/>
          <w:b/>
          <w:bCs/>
          <w:iCs/>
          <w:color w:val="002060"/>
          <w:sz w:val="24"/>
          <w:szCs w:val="24"/>
        </w:rPr>
      </w:pPr>
      <w:bookmarkStart w:id="148" w:name="_Toc228183885"/>
      <w:r w:rsidRPr="00961287">
        <w:rPr>
          <w:rFonts w:cstheme="minorHAnsi"/>
          <w:b/>
          <w:bCs/>
          <w:iCs/>
          <w:color w:val="002060"/>
          <w:sz w:val="24"/>
          <w:szCs w:val="24"/>
        </w:rPr>
        <w:t xml:space="preserve">3.17.1. </w:t>
      </w:r>
      <w:r w:rsidR="000548FA" w:rsidRPr="00961287">
        <w:rPr>
          <w:rFonts w:cstheme="minorHAnsi"/>
          <w:b/>
          <w:bCs/>
          <w:iCs/>
          <w:color w:val="002060"/>
          <w:sz w:val="24"/>
          <w:szCs w:val="24"/>
        </w:rPr>
        <w:t>Aplicarea principiului  DNSH. Imunizarea la schimbările climatice</w:t>
      </w:r>
      <w:bookmarkEnd w:id="148"/>
    </w:p>
    <w:p w14:paraId="54C99105" w14:textId="77777777" w:rsidR="00C10E17" w:rsidRPr="00961287" w:rsidRDefault="00C10E17" w:rsidP="00C10E17">
      <w:pPr>
        <w:spacing w:before="60" w:after="0" w:line="240" w:lineRule="auto"/>
        <w:jc w:val="both"/>
        <w:rPr>
          <w:rFonts w:cstheme="minorHAnsi"/>
          <w:color w:val="002060"/>
          <w:sz w:val="24"/>
          <w:szCs w:val="24"/>
        </w:rPr>
      </w:pPr>
      <w:r w:rsidRPr="00961287">
        <w:rPr>
          <w:rFonts w:cstheme="minorHAnsi"/>
          <w:color w:val="002060"/>
          <w:sz w:val="24"/>
          <w:szCs w:val="24"/>
        </w:rPr>
        <w:t>În toate etapele de implementare ale PS, vor fi avute în vedere considerente privind maximizarea efectelor pozitive asupra mediului pentru proiectele care urmează a fi implementate.</w:t>
      </w:r>
    </w:p>
    <w:p w14:paraId="53CD4E26" w14:textId="2F15B4DB" w:rsidR="00C10E17" w:rsidRPr="00961287" w:rsidRDefault="00C10E17" w:rsidP="00C10E17">
      <w:pPr>
        <w:spacing w:before="60" w:after="0" w:line="240" w:lineRule="auto"/>
        <w:jc w:val="both"/>
        <w:rPr>
          <w:rFonts w:cstheme="minorHAnsi"/>
          <w:color w:val="002060"/>
          <w:sz w:val="24"/>
          <w:szCs w:val="24"/>
        </w:rPr>
      </w:pPr>
      <w:r w:rsidRPr="00961287">
        <w:rPr>
          <w:rFonts w:cstheme="minorHAnsi"/>
          <w:color w:val="002060"/>
          <w:sz w:val="24"/>
          <w:szCs w:val="24"/>
        </w:rPr>
        <w:t xml:space="preserve">La nivelul tuturor investițiilor finanțate din Programul Sănătate este obligatorie </w:t>
      </w:r>
      <w:r w:rsidRPr="00961287">
        <w:rPr>
          <w:rFonts w:cstheme="minorHAnsi"/>
          <w:b/>
          <w:color w:val="002060"/>
          <w:sz w:val="24"/>
          <w:szCs w:val="24"/>
        </w:rPr>
        <w:t>respectarea principiului DNSH</w:t>
      </w:r>
      <w:r w:rsidRPr="00961287">
        <w:rPr>
          <w:rFonts w:cstheme="minorHAnsi"/>
          <w:color w:val="002060"/>
          <w:sz w:val="24"/>
          <w:szCs w:val="24"/>
        </w:rPr>
        <w:t xml:space="preserve"> și a </w:t>
      </w:r>
      <w:r w:rsidRPr="00961287">
        <w:rPr>
          <w:rFonts w:cstheme="minorHAnsi"/>
          <w:b/>
          <w:bCs/>
          <w:color w:val="002060"/>
          <w:sz w:val="24"/>
          <w:szCs w:val="24"/>
        </w:rPr>
        <w:t xml:space="preserve">imunizării la schimbările climatice, </w:t>
      </w:r>
      <w:r w:rsidRPr="00961287">
        <w:rPr>
          <w:rFonts w:cstheme="minorHAnsi"/>
          <w:color w:val="002060"/>
          <w:sz w:val="24"/>
          <w:szCs w:val="24"/>
        </w:rPr>
        <w:t>care este integrată în primele 2 obiective DNSH, anume Atenuarea schimbărilor climatice și Adaptarea la schimbările climatice. În acest sens, solicitanții trebuie să demonstreze că proiectele depuse în cadrul prezent</w:t>
      </w:r>
      <w:r w:rsidR="00E6335D" w:rsidRPr="00961287">
        <w:rPr>
          <w:rFonts w:cstheme="minorHAnsi"/>
          <w:color w:val="002060"/>
          <w:sz w:val="24"/>
          <w:szCs w:val="24"/>
        </w:rPr>
        <w:t>ului</w:t>
      </w:r>
      <w:r w:rsidRPr="00961287">
        <w:rPr>
          <w:rFonts w:cstheme="minorHAnsi"/>
          <w:color w:val="002060"/>
          <w:sz w:val="24"/>
          <w:szCs w:val="24"/>
        </w:rPr>
        <w:t xml:space="preserve"> apel respectă </w:t>
      </w:r>
      <w:r w:rsidRPr="00961287">
        <w:rPr>
          <w:rFonts w:cstheme="minorHAnsi"/>
          <w:color w:val="002060"/>
          <w:sz w:val="24"/>
          <w:szCs w:val="24"/>
          <w:u w:val="single"/>
        </w:rPr>
        <w:t>principiul de a nu prejudicia în mod semnificativ</w:t>
      </w:r>
      <w:r w:rsidRPr="00961287">
        <w:rPr>
          <w:rFonts w:cstheme="minorHAnsi"/>
          <w:color w:val="002060"/>
          <w:sz w:val="24"/>
          <w:szCs w:val="24"/>
        </w:rPr>
        <w:t xml:space="preserve">. </w:t>
      </w:r>
    </w:p>
    <w:p w14:paraId="063BDFC6" w14:textId="77777777" w:rsidR="00C10E17" w:rsidRPr="00961287" w:rsidRDefault="00C10E17" w:rsidP="00C10E17">
      <w:pPr>
        <w:spacing w:before="60" w:after="0" w:line="240" w:lineRule="auto"/>
        <w:jc w:val="both"/>
        <w:rPr>
          <w:rFonts w:cstheme="minorHAnsi"/>
          <w:b/>
          <w:bCs/>
          <w:color w:val="002060"/>
          <w:sz w:val="24"/>
          <w:szCs w:val="24"/>
        </w:rPr>
      </w:pPr>
      <w:r w:rsidRPr="00961287">
        <w:rPr>
          <w:rFonts w:cstheme="minorHAnsi"/>
          <w:color w:val="002060"/>
          <w:sz w:val="24"/>
          <w:szCs w:val="24"/>
        </w:rPr>
        <w:t xml:space="preserve">Informații suplimentare privind respectarea principiului DNSH, pot fi găsite la adresa: </w:t>
      </w:r>
      <w:hyperlink r:id="rId20" w:history="1">
        <w:r w:rsidRPr="00961287">
          <w:rPr>
            <w:rStyle w:val="Hyperlink"/>
            <w:rFonts w:cstheme="minorHAnsi"/>
            <w:b/>
            <w:bCs/>
            <w:color w:val="002060"/>
            <w:sz w:val="24"/>
            <w:szCs w:val="24"/>
          </w:rPr>
          <w:t>https://eur-lex.europa.eu/legal-content/RO/TXT/PDF/?uri=CELEX:52021XC0218(01)&amp;from=EN</w:t>
        </w:r>
      </w:hyperlink>
      <w:r w:rsidRPr="00961287">
        <w:rPr>
          <w:rFonts w:cstheme="minorHAnsi"/>
          <w:b/>
          <w:bCs/>
          <w:color w:val="002060"/>
          <w:sz w:val="24"/>
          <w:szCs w:val="24"/>
          <w:u w:val="single"/>
        </w:rPr>
        <w:t>.</w:t>
      </w:r>
    </w:p>
    <w:p w14:paraId="42046BD9" w14:textId="77777777" w:rsidR="00C10E17" w:rsidRPr="00961287" w:rsidRDefault="00C10E17" w:rsidP="00C10E17">
      <w:pPr>
        <w:spacing w:before="60" w:after="0" w:line="240" w:lineRule="auto"/>
        <w:jc w:val="both"/>
        <w:rPr>
          <w:rFonts w:cstheme="minorHAnsi"/>
          <w:color w:val="002060"/>
          <w:sz w:val="24"/>
          <w:szCs w:val="24"/>
        </w:rPr>
      </w:pPr>
      <w:r w:rsidRPr="00961287">
        <w:rPr>
          <w:rFonts w:cstheme="minorHAnsi"/>
          <w:color w:val="002060"/>
          <w:sz w:val="24"/>
          <w:szCs w:val="24"/>
        </w:rPr>
        <w:t>„</w:t>
      </w:r>
      <w:r w:rsidRPr="00961287">
        <w:rPr>
          <w:rFonts w:cstheme="minorHAnsi"/>
          <w:i/>
          <w:iCs/>
          <w:color w:val="002060"/>
          <w:sz w:val="24"/>
          <w:szCs w:val="24"/>
        </w:rPr>
        <w:t>Imunizarea la schimbările climatice</w:t>
      </w:r>
      <w:r w:rsidRPr="00961287">
        <w:rPr>
          <w:rFonts w:cstheme="minorHAnsi"/>
          <w:color w:val="002060"/>
          <w:sz w:val="24"/>
          <w:szCs w:val="24"/>
        </w:rPr>
        <w:t>” reprezintă, în conformitate cu art. 2, alin. 42 din Regulamentul UE de stabilire a dispozițiilor comune nr. 2021/1060, un proces de prevenire a vulnerabilității infrastructurii la potențialele efecte pe termen lung ale schimbărilor climatice ce respectă principiul „eficiența energetică înainte de toate”, precum și faptul că nivelul emisiilor de gaze cu efect de seră generate de proiect este compatibil cu obiectivul privind neutralitatea climatică stabilit pentru 2050.</w:t>
      </w:r>
    </w:p>
    <w:p w14:paraId="222CB6C1" w14:textId="7ABBCB1F" w:rsidR="00C10E17" w:rsidRPr="00961287" w:rsidRDefault="00C10E17" w:rsidP="00C10E17">
      <w:pPr>
        <w:spacing w:before="60" w:after="0" w:line="240" w:lineRule="auto"/>
        <w:jc w:val="both"/>
        <w:rPr>
          <w:rFonts w:cstheme="minorHAnsi"/>
          <w:color w:val="002060"/>
          <w:sz w:val="24"/>
          <w:szCs w:val="24"/>
        </w:rPr>
      </w:pPr>
      <w:r w:rsidRPr="00961287">
        <w:rPr>
          <w:rFonts w:cstheme="minorHAnsi"/>
          <w:color w:val="002060"/>
          <w:sz w:val="24"/>
          <w:szCs w:val="24"/>
        </w:rPr>
        <w:t xml:space="preserve">Toate intervențiile propuse prin PS au în vedere analiza și centralizatorul DNSH PS aferente programului aprobat, precum și concluziile raportului de mediu și studiului de evaluare adecvată elaborate pentru parcurgerea procedurii de evaluare de mediu pentru PS, procedură finalizată cu Avizul de Mediu nr. </w:t>
      </w:r>
      <w:r w:rsidR="000A0E28" w:rsidRPr="00961287">
        <w:rPr>
          <w:rFonts w:cstheme="minorHAnsi"/>
          <w:color w:val="002060"/>
          <w:sz w:val="24"/>
          <w:szCs w:val="24"/>
        </w:rPr>
        <w:t>100/02.09.2022 (</w:t>
      </w:r>
      <w:r w:rsidR="000A0E28" w:rsidRPr="00961287">
        <w:rPr>
          <w:rFonts w:cstheme="minorHAnsi"/>
          <w:iCs/>
          <w:color w:val="002060"/>
          <w:sz w:val="24"/>
          <w:szCs w:val="24"/>
        </w:rPr>
        <w:t>https://mfe.gov.ro/wp-content/uploads/2022/09/f515a6278272c6c94db36150a13bd41f.pdf)</w:t>
      </w:r>
      <w:r w:rsidRPr="00961287">
        <w:rPr>
          <w:rFonts w:cstheme="minorHAnsi"/>
          <w:color w:val="002060"/>
          <w:sz w:val="24"/>
          <w:szCs w:val="24"/>
        </w:rPr>
        <w:t xml:space="preserve">. </w:t>
      </w:r>
    </w:p>
    <w:p w14:paraId="218BF1C0" w14:textId="464F0E65" w:rsidR="005956AE" w:rsidRPr="00961287" w:rsidRDefault="005956AE" w:rsidP="005956AE">
      <w:pPr>
        <w:spacing w:before="60" w:after="0" w:line="240" w:lineRule="auto"/>
        <w:jc w:val="both"/>
        <w:rPr>
          <w:rFonts w:cstheme="minorHAnsi"/>
          <w:color w:val="002060"/>
          <w:sz w:val="24"/>
          <w:szCs w:val="24"/>
        </w:rPr>
      </w:pPr>
      <w:r w:rsidRPr="00961287">
        <w:rPr>
          <w:rFonts w:cstheme="minorHAnsi"/>
          <w:b/>
          <w:bCs/>
          <w:color w:val="002060"/>
          <w:sz w:val="24"/>
          <w:szCs w:val="24"/>
        </w:rPr>
        <w:t>Astfel, având în vedere faptul că prezent</w:t>
      </w:r>
      <w:r w:rsidR="00E6335D" w:rsidRPr="00961287">
        <w:rPr>
          <w:rFonts w:cstheme="minorHAnsi"/>
          <w:b/>
          <w:bCs/>
          <w:color w:val="002060"/>
          <w:sz w:val="24"/>
          <w:szCs w:val="24"/>
        </w:rPr>
        <w:t>ul</w:t>
      </w:r>
      <w:r w:rsidRPr="00961287">
        <w:rPr>
          <w:rFonts w:cstheme="minorHAnsi"/>
          <w:b/>
          <w:bCs/>
          <w:color w:val="002060"/>
          <w:sz w:val="24"/>
          <w:szCs w:val="24"/>
        </w:rPr>
        <w:t xml:space="preserve"> apel nu vizează investiții în infrastructură, ci doar dotare cu echipamente medicale specifice domeniului vizat de apel, nu este necesară elaborarea unui analize privind</w:t>
      </w:r>
      <w:r w:rsidRPr="00961287">
        <w:rPr>
          <w:rFonts w:cstheme="minorHAnsi"/>
          <w:b/>
          <w:bCs/>
          <w:color w:val="002060"/>
          <w:sz w:val="24"/>
          <w:szCs w:val="24"/>
          <w:u w:val="single"/>
        </w:rPr>
        <w:t xml:space="preserve"> imunizarea la schimbările climatice</w:t>
      </w:r>
      <w:r w:rsidRPr="00961287">
        <w:rPr>
          <w:rFonts w:cstheme="minorHAnsi"/>
          <w:color w:val="002060"/>
          <w:sz w:val="24"/>
          <w:szCs w:val="24"/>
        </w:rPr>
        <w:t>.</w:t>
      </w:r>
    </w:p>
    <w:p w14:paraId="4273B7DD" w14:textId="309740C8" w:rsidR="00C10E17" w:rsidRPr="00961287" w:rsidRDefault="00C10E17" w:rsidP="00C10E17">
      <w:pPr>
        <w:shd w:val="clear" w:color="auto" w:fill="FFFFFF" w:themeFill="background1"/>
        <w:spacing w:before="60" w:after="0" w:line="240" w:lineRule="auto"/>
        <w:jc w:val="both"/>
        <w:rPr>
          <w:rFonts w:cstheme="minorHAnsi"/>
          <w:i/>
          <w:iCs/>
          <w:color w:val="002060"/>
          <w:sz w:val="24"/>
          <w:szCs w:val="24"/>
        </w:rPr>
      </w:pPr>
      <w:r w:rsidRPr="00961287">
        <w:rPr>
          <w:rFonts w:cstheme="minorHAnsi"/>
          <w:color w:val="002060"/>
          <w:sz w:val="24"/>
          <w:szCs w:val="24"/>
        </w:rPr>
        <w:t xml:space="preserve">Cu toate acestea, în cadrul </w:t>
      </w:r>
      <w:r w:rsidRPr="00961287">
        <w:rPr>
          <w:rFonts w:cstheme="minorHAnsi"/>
          <w:b/>
          <w:bCs/>
          <w:color w:val="002060"/>
          <w:sz w:val="24"/>
          <w:szCs w:val="24"/>
        </w:rPr>
        <w:t xml:space="preserve">Anexei: </w:t>
      </w:r>
      <w:r w:rsidR="00B35C1C" w:rsidRPr="00961287">
        <w:rPr>
          <w:rFonts w:cstheme="minorHAnsi"/>
          <w:b/>
          <w:bCs/>
          <w:color w:val="002060"/>
          <w:sz w:val="24"/>
          <w:szCs w:val="24"/>
        </w:rPr>
        <w:t xml:space="preserve">8 </w:t>
      </w:r>
      <w:r w:rsidRPr="00961287">
        <w:rPr>
          <w:rFonts w:cstheme="minorHAnsi"/>
          <w:b/>
          <w:bCs/>
          <w:color w:val="002060"/>
          <w:sz w:val="24"/>
          <w:szCs w:val="24"/>
        </w:rPr>
        <w:t>Cerințe DNSH</w:t>
      </w:r>
      <w:r w:rsidRPr="00961287">
        <w:rPr>
          <w:rFonts w:cstheme="minorHAnsi"/>
          <w:color w:val="002060"/>
          <w:sz w:val="24"/>
          <w:szCs w:val="24"/>
        </w:rPr>
        <w:t xml:space="preserve"> sunt incluse cerințe minimale pentru celelalte 4 obiective DNSH, pentru care solicitantul îşi va asuma îndeplinirea acestora în cadrul </w:t>
      </w:r>
      <w:r w:rsidRPr="00961287">
        <w:rPr>
          <w:rFonts w:cstheme="minorHAnsi"/>
          <w:b/>
          <w:bCs/>
          <w:color w:val="002060"/>
          <w:sz w:val="24"/>
          <w:szCs w:val="24"/>
        </w:rPr>
        <w:t>Anexei: 4 – Declarația unică</w:t>
      </w:r>
      <w:r w:rsidRPr="00961287">
        <w:rPr>
          <w:rFonts w:cstheme="minorHAnsi"/>
          <w:i/>
          <w:iCs/>
          <w:color w:val="002060"/>
          <w:sz w:val="24"/>
          <w:szCs w:val="24"/>
        </w:rPr>
        <w:t xml:space="preserve">; </w:t>
      </w:r>
    </w:p>
    <w:p w14:paraId="6C61743F" w14:textId="1B12B562" w:rsidR="00C10E17" w:rsidRPr="00AF7A69" w:rsidRDefault="00C10E17" w:rsidP="00C10E17">
      <w:pPr>
        <w:shd w:val="clear" w:color="auto" w:fill="FFFFFF" w:themeFill="background1"/>
        <w:spacing w:before="60" w:after="0" w:line="240" w:lineRule="auto"/>
        <w:jc w:val="both"/>
        <w:rPr>
          <w:rFonts w:cstheme="minorHAnsi"/>
          <w:color w:val="EE0000"/>
          <w:sz w:val="24"/>
          <w:szCs w:val="24"/>
        </w:rPr>
      </w:pPr>
      <w:r w:rsidRPr="00AF7A69">
        <w:rPr>
          <w:rFonts w:cstheme="minorHAnsi"/>
          <w:color w:val="EE0000"/>
          <w:sz w:val="24"/>
          <w:szCs w:val="24"/>
        </w:rPr>
        <w:t xml:space="preserve">Suplimentar, pentru a asigura reducerea impactului asupra mediului, pentru produsele care intră în domeniul de aplicare, </w:t>
      </w:r>
      <w:r w:rsidRPr="00AF7A69">
        <w:rPr>
          <w:rFonts w:cstheme="minorHAnsi"/>
          <w:b/>
          <w:bCs/>
          <w:color w:val="EE0000"/>
          <w:sz w:val="24"/>
          <w:szCs w:val="24"/>
        </w:rPr>
        <w:t>este obligatorie</w:t>
      </w:r>
      <w:r w:rsidRPr="00AF7A69">
        <w:rPr>
          <w:rFonts w:cstheme="minorHAnsi"/>
          <w:color w:val="EE0000"/>
          <w:sz w:val="24"/>
          <w:szCs w:val="24"/>
        </w:rPr>
        <w:t xml:space="preserve"> includerea în cadrul procedurilor de achiziție publică, a </w:t>
      </w:r>
      <w:bookmarkStart w:id="149" w:name="_Hlk160638187"/>
      <w:r w:rsidRPr="00AF7A69">
        <w:rPr>
          <w:rFonts w:cstheme="minorHAnsi"/>
          <w:b/>
          <w:bCs/>
          <w:color w:val="EE0000"/>
          <w:sz w:val="24"/>
          <w:szCs w:val="24"/>
        </w:rPr>
        <w:t>criteriilor de bază</w:t>
      </w:r>
      <w:r w:rsidRPr="00AF7A69">
        <w:rPr>
          <w:rFonts w:cstheme="minorHAnsi"/>
          <w:color w:val="EE0000"/>
          <w:sz w:val="24"/>
          <w:szCs w:val="24"/>
        </w:rPr>
        <w:t xml:space="preserve"> descrise în Criteriile UE privind APE pentru echipamente electrice și electronice utilizate în sectorul asistenței medicale </w:t>
      </w:r>
      <w:bookmarkEnd w:id="149"/>
      <w:r w:rsidRPr="00AF7A69">
        <w:rPr>
          <w:rFonts w:cstheme="minorHAnsi"/>
          <w:color w:val="EE0000"/>
          <w:sz w:val="24"/>
          <w:szCs w:val="24"/>
        </w:rPr>
        <w:t xml:space="preserve">(EEE pentru asistență medicală), disponibile la adresa: </w:t>
      </w:r>
      <w:hyperlink r:id="rId21" w:history="1">
        <w:r w:rsidRPr="00AF7A69">
          <w:rPr>
            <w:rStyle w:val="Hyperlink"/>
            <w:rFonts w:cstheme="minorHAnsi"/>
            <w:color w:val="EE0000"/>
            <w:sz w:val="24"/>
            <w:szCs w:val="24"/>
          </w:rPr>
          <w:t>https://anap.gov.ro/web/wp-content/uploads/2023/04/Echipamente-electrice-si-electronice-utilizate-in-sectorul-asistentei-medicale.pdf</w:t>
        </w:r>
      </w:hyperlink>
      <w:r w:rsidRPr="00AF7A69">
        <w:rPr>
          <w:rFonts w:cstheme="minorHAnsi"/>
          <w:color w:val="EE0000"/>
          <w:sz w:val="24"/>
          <w:szCs w:val="24"/>
        </w:rPr>
        <w:t>.</w:t>
      </w:r>
      <w:r w:rsidR="00766BBE" w:rsidRPr="00AF7A69">
        <w:rPr>
          <w:rFonts w:cstheme="minorHAnsi"/>
          <w:color w:val="EE0000"/>
          <w:sz w:val="24"/>
          <w:szCs w:val="24"/>
        </w:rPr>
        <w:t xml:space="preserve"> </w:t>
      </w:r>
    </w:p>
    <w:p w14:paraId="5B56C56F" w14:textId="49C7507D" w:rsidR="00C10E17" w:rsidRPr="00961287" w:rsidRDefault="005956AE" w:rsidP="00C10E17">
      <w:pPr>
        <w:shd w:val="clear" w:color="auto" w:fill="FFFFFF" w:themeFill="background1"/>
        <w:spacing w:before="60" w:after="0" w:line="240" w:lineRule="auto"/>
        <w:jc w:val="both"/>
        <w:rPr>
          <w:rFonts w:cstheme="minorHAnsi"/>
          <w:color w:val="002060"/>
          <w:sz w:val="24"/>
          <w:szCs w:val="24"/>
          <w:shd w:val="clear" w:color="auto" w:fill="FFFFFF" w:themeFill="background1"/>
        </w:rPr>
      </w:pPr>
      <w:r w:rsidRPr="00961287">
        <w:rPr>
          <w:rFonts w:cstheme="minorHAnsi"/>
          <w:iCs/>
          <w:color w:val="002060"/>
          <w:sz w:val="24"/>
          <w:szCs w:val="24"/>
        </w:rPr>
        <w:t xml:space="preserve">În cererea de finanțare se va descrie modul în care proiectul răspunde principiilor orizontale. </w:t>
      </w:r>
      <w:r w:rsidR="00C10E17" w:rsidRPr="00961287">
        <w:rPr>
          <w:rFonts w:cstheme="minorHAnsi"/>
          <w:color w:val="002060"/>
          <w:sz w:val="24"/>
          <w:szCs w:val="24"/>
          <w:shd w:val="clear" w:color="auto" w:fill="FFFFFF" w:themeFill="background1"/>
        </w:rPr>
        <w:t>Verificarea îndeplinirii cerințelor minimale DNSH se va face prin:</w:t>
      </w:r>
    </w:p>
    <w:p w14:paraId="16EB141F" w14:textId="0E051E30" w:rsidR="00C10E17" w:rsidRPr="00646576" w:rsidRDefault="00C10E17" w:rsidP="006A6399">
      <w:pPr>
        <w:pStyle w:val="ListParagraph"/>
        <w:numPr>
          <w:ilvl w:val="0"/>
          <w:numId w:val="47"/>
        </w:numPr>
        <w:shd w:val="clear" w:color="auto" w:fill="FFFFFF" w:themeFill="background1"/>
        <w:spacing w:before="60" w:after="0" w:line="240" w:lineRule="auto"/>
        <w:jc w:val="both"/>
        <w:rPr>
          <w:rFonts w:cstheme="minorHAnsi"/>
          <w:color w:val="002060"/>
          <w:sz w:val="24"/>
          <w:szCs w:val="24"/>
          <w:shd w:val="clear" w:color="auto" w:fill="FFFFFF" w:themeFill="background1"/>
        </w:rPr>
      </w:pPr>
      <w:r w:rsidRPr="00961287">
        <w:rPr>
          <w:rFonts w:cstheme="minorHAnsi"/>
          <w:color w:val="002060"/>
          <w:sz w:val="24"/>
          <w:szCs w:val="24"/>
          <w:shd w:val="clear" w:color="auto" w:fill="FFFFFF" w:themeFill="background1"/>
        </w:rPr>
        <w:t xml:space="preserve">Anexa </w:t>
      </w:r>
      <w:r w:rsidR="004F1EBD" w:rsidRPr="00961287">
        <w:rPr>
          <w:rFonts w:cstheme="minorHAnsi"/>
          <w:color w:val="002060"/>
          <w:sz w:val="24"/>
          <w:szCs w:val="24"/>
          <w:shd w:val="clear" w:color="auto" w:fill="FFFFFF" w:themeFill="background1"/>
        </w:rPr>
        <w:t xml:space="preserve">nr. </w:t>
      </w:r>
      <w:r w:rsidRPr="00961287">
        <w:rPr>
          <w:rFonts w:cstheme="minorHAnsi"/>
          <w:color w:val="002060"/>
          <w:sz w:val="24"/>
          <w:szCs w:val="24"/>
          <w:shd w:val="clear" w:color="auto" w:fill="FFFFFF" w:themeFill="background1"/>
        </w:rPr>
        <w:t xml:space="preserve">1: </w:t>
      </w:r>
      <w:r w:rsidR="00051103" w:rsidRPr="00961287">
        <w:rPr>
          <w:rFonts w:cstheme="minorHAnsi"/>
          <w:iCs/>
          <w:color w:val="002060"/>
          <w:sz w:val="24"/>
          <w:szCs w:val="24"/>
          <w:shd w:val="clear" w:color="auto" w:fill="FFFFFF" w:themeFill="background1"/>
        </w:rPr>
        <w:t>Criterii de evaluare tehnică și financiară</w:t>
      </w:r>
      <w:r w:rsidR="00051103" w:rsidRPr="00961287" w:rsidDel="003F616E">
        <w:rPr>
          <w:rFonts w:cstheme="minorHAnsi"/>
          <w:b/>
          <w:bCs/>
          <w:iCs/>
          <w:color w:val="002060"/>
          <w:sz w:val="24"/>
          <w:szCs w:val="24"/>
          <w:shd w:val="clear" w:color="auto" w:fill="FFFFFF" w:themeFill="background1"/>
        </w:rPr>
        <w:t xml:space="preserve"> </w:t>
      </w:r>
    </w:p>
    <w:p w14:paraId="5FB91BAF" w14:textId="77777777" w:rsidR="00056C43" w:rsidRPr="00056C43" w:rsidRDefault="00056C43" w:rsidP="00056C43">
      <w:pPr>
        <w:pStyle w:val="ListParagraph"/>
        <w:numPr>
          <w:ilvl w:val="0"/>
          <w:numId w:val="47"/>
        </w:numPr>
        <w:rPr>
          <w:rFonts w:cstheme="minorHAnsi"/>
          <w:color w:val="002060"/>
          <w:sz w:val="24"/>
          <w:szCs w:val="24"/>
          <w:shd w:val="clear" w:color="auto" w:fill="FFFFFF" w:themeFill="background1"/>
        </w:rPr>
      </w:pPr>
      <w:r w:rsidRPr="00056C43">
        <w:rPr>
          <w:rFonts w:cstheme="minorHAnsi"/>
          <w:color w:val="002060"/>
          <w:sz w:val="24"/>
          <w:szCs w:val="24"/>
          <w:shd w:val="clear" w:color="auto" w:fill="FFFFFF" w:themeFill="background1"/>
        </w:rPr>
        <w:t>Anexa nr. 4: Declarația unică</w:t>
      </w:r>
    </w:p>
    <w:p w14:paraId="7EA5B041" w14:textId="77777777" w:rsidR="00C10E17" w:rsidRPr="00961287" w:rsidRDefault="00C10E17" w:rsidP="00C10E17">
      <w:pPr>
        <w:shd w:val="clear" w:color="auto" w:fill="FFFFFF" w:themeFill="background1"/>
        <w:spacing w:before="60" w:after="0" w:line="240" w:lineRule="auto"/>
        <w:jc w:val="both"/>
        <w:rPr>
          <w:rFonts w:cstheme="minorHAnsi"/>
          <w:b/>
          <w:bCs/>
          <w:color w:val="002060"/>
          <w:sz w:val="24"/>
          <w:szCs w:val="24"/>
          <w:shd w:val="clear" w:color="auto" w:fill="FFFFFF" w:themeFill="background1"/>
        </w:rPr>
      </w:pPr>
      <w:r w:rsidRPr="00961287">
        <w:rPr>
          <w:rFonts w:cstheme="minorHAnsi"/>
          <w:b/>
          <w:bCs/>
          <w:color w:val="002060"/>
          <w:sz w:val="24"/>
          <w:szCs w:val="24"/>
          <w:shd w:val="clear" w:color="auto" w:fill="FFFFFF" w:themeFill="background1"/>
        </w:rPr>
        <w:t>ATENȚIE! Nerespectarea cerințelor DNSH/lipsa informațiilor privind respectarea cerințelor DNSH conduce la respingerea proiectului!</w:t>
      </w:r>
    </w:p>
    <w:p w14:paraId="61AAC358" w14:textId="77777777" w:rsidR="00C10E17" w:rsidRPr="00961287" w:rsidRDefault="00C10E17" w:rsidP="00C10E17">
      <w:pPr>
        <w:shd w:val="clear" w:color="auto" w:fill="FFFFFF" w:themeFill="background1"/>
        <w:spacing w:before="60" w:after="0" w:line="240" w:lineRule="auto"/>
        <w:jc w:val="both"/>
        <w:rPr>
          <w:rFonts w:cstheme="minorHAnsi"/>
          <w:b/>
          <w:bCs/>
          <w:color w:val="002060"/>
          <w:sz w:val="24"/>
          <w:szCs w:val="24"/>
          <w:shd w:val="clear" w:color="auto" w:fill="FFFFFF" w:themeFill="background1"/>
        </w:rPr>
      </w:pPr>
    </w:p>
    <w:p w14:paraId="165CE017" w14:textId="6539C2CE" w:rsidR="00CC2D5B" w:rsidRPr="00961287" w:rsidRDefault="00CC2D5B" w:rsidP="006A6399">
      <w:pPr>
        <w:pStyle w:val="ListParagraph"/>
        <w:numPr>
          <w:ilvl w:val="2"/>
          <w:numId w:val="44"/>
        </w:numPr>
        <w:spacing w:before="60" w:after="0" w:line="240" w:lineRule="auto"/>
        <w:contextualSpacing w:val="0"/>
        <w:jc w:val="both"/>
        <w:outlineLvl w:val="2"/>
        <w:rPr>
          <w:rFonts w:cstheme="minorHAnsi"/>
          <w:b/>
          <w:bCs/>
          <w:iCs/>
          <w:color w:val="002060"/>
          <w:sz w:val="24"/>
          <w:szCs w:val="24"/>
        </w:rPr>
      </w:pPr>
      <w:bookmarkStart w:id="150" w:name="_Toc130839728"/>
      <w:bookmarkStart w:id="151" w:name="_Toc228183886"/>
      <w:r w:rsidRPr="00961287">
        <w:rPr>
          <w:rFonts w:cstheme="minorHAnsi"/>
          <w:b/>
          <w:bCs/>
          <w:iCs/>
          <w:color w:val="002060"/>
          <w:sz w:val="24"/>
          <w:szCs w:val="24"/>
        </w:rPr>
        <w:t>Eficiența resurselor (apă, aer, lumină etc.)</w:t>
      </w:r>
      <w:bookmarkEnd w:id="150"/>
      <w:bookmarkEnd w:id="151"/>
    </w:p>
    <w:p w14:paraId="7A89802A" w14:textId="359CF8DF" w:rsidR="001B613E" w:rsidRPr="00961287" w:rsidRDefault="001B613E" w:rsidP="004C500B">
      <w:pPr>
        <w:spacing w:before="60" w:after="0" w:line="240" w:lineRule="auto"/>
        <w:jc w:val="both"/>
        <w:rPr>
          <w:rFonts w:cstheme="minorHAnsi"/>
          <w:color w:val="002060"/>
          <w:sz w:val="24"/>
          <w:szCs w:val="24"/>
        </w:rPr>
      </w:pPr>
      <w:bookmarkStart w:id="152" w:name="_Toc130839729"/>
      <w:r w:rsidRPr="00961287">
        <w:rPr>
          <w:rFonts w:cstheme="minorHAnsi"/>
          <w:iCs/>
          <w:color w:val="002060"/>
          <w:sz w:val="24"/>
          <w:szCs w:val="24"/>
        </w:rPr>
        <w:t>Proiectele finanțate prin Programul Sănătate trebuie să descrie și să asigure o îmbunătățire a eficien</w:t>
      </w:r>
      <w:r w:rsidR="00767A8C" w:rsidRPr="00961287">
        <w:rPr>
          <w:rFonts w:cstheme="minorHAnsi"/>
          <w:iCs/>
          <w:color w:val="002060"/>
          <w:sz w:val="24"/>
          <w:szCs w:val="24"/>
        </w:rPr>
        <w:t>ț</w:t>
      </w:r>
      <w:r w:rsidRPr="00961287">
        <w:rPr>
          <w:rFonts w:cstheme="minorHAnsi"/>
          <w:iCs/>
          <w:color w:val="002060"/>
          <w:sz w:val="24"/>
          <w:szCs w:val="24"/>
        </w:rPr>
        <w:t xml:space="preserve">ei resurselor previzionate. Astfel, ca urmare a realizării </w:t>
      </w:r>
      <w:r w:rsidRPr="00DB3417">
        <w:rPr>
          <w:rFonts w:cstheme="minorHAnsi"/>
          <w:iCs/>
          <w:color w:val="002060"/>
          <w:sz w:val="24"/>
          <w:szCs w:val="24"/>
        </w:rPr>
        <w:t>investiției, se generează o reducere de costuri cu utilitățile publice relevante sau o economie de costuri aferente echipamentelor/instalațiilor ce deservesc utilitățile publice</w:t>
      </w:r>
      <w:r w:rsidR="00B21448" w:rsidRPr="00DB3417">
        <w:rPr>
          <w:rFonts w:cstheme="minorHAnsi"/>
          <w:iCs/>
          <w:color w:val="002060"/>
          <w:sz w:val="24"/>
          <w:szCs w:val="24"/>
        </w:rPr>
        <w:t xml:space="preserve"> sau o reducere a</w:t>
      </w:r>
      <w:r w:rsidR="00AC58B7" w:rsidRPr="00DB3417">
        <w:rPr>
          <w:rFonts w:cstheme="minorHAnsi"/>
          <w:iCs/>
          <w:color w:val="002060"/>
          <w:sz w:val="24"/>
          <w:szCs w:val="24"/>
        </w:rPr>
        <w:t xml:space="preserve"> consumurilor de resurse</w:t>
      </w:r>
      <w:r w:rsidRPr="00961287">
        <w:rPr>
          <w:rFonts w:cstheme="minorHAnsi"/>
          <w:iCs/>
          <w:color w:val="002060"/>
          <w:sz w:val="24"/>
          <w:szCs w:val="24"/>
        </w:rPr>
        <w:t xml:space="preserve"> – vezi </w:t>
      </w:r>
      <w:r w:rsidRPr="00961287">
        <w:rPr>
          <w:rFonts w:cstheme="minorHAnsi"/>
          <w:color w:val="002060"/>
          <w:sz w:val="24"/>
          <w:szCs w:val="24"/>
        </w:rPr>
        <w:t xml:space="preserve">Subcriteriul 6.1. </w:t>
      </w:r>
      <w:bookmarkStart w:id="153" w:name="_Hlk135048528"/>
      <w:r w:rsidRPr="00961287">
        <w:rPr>
          <w:rFonts w:cstheme="minorHAnsi"/>
          <w:color w:val="002060"/>
          <w:sz w:val="24"/>
          <w:szCs w:val="24"/>
        </w:rPr>
        <w:t xml:space="preserve">Eficiența utilizării resurselor </w:t>
      </w:r>
      <w:bookmarkEnd w:id="153"/>
      <w:r w:rsidRPr="00961287">
        <w:rPr>
          <w:rFonts w:cstheme="minorHAnsi"/>
          <w:color w:val="002060"/>
          <w:sz w:val="24"/>
          <w:szCs w:val="24"/>
        </w:rPr>
        <w:t>(</w:t>
      </w:r>
      <w:r w:rsidR="0082327B" w:rsidRPr="00961287">
        <w:rPr>
          <w:rFonts w:cstheme="minorHAnsi"/>
          <w:color w:val="002060"/>
          <w:sz w:val="24"/>
          <w:szCs w:val="24"/>
        </w:rPr>
        <w:t xml:space="preserve">Anexa </w:t>
      </w:r>
      <w:r w:rsidR="00847C48" w:rsidRPr="00961287">
        <w:rPr>
          <w:rFonts w:cstheme="minorHAnsi"/>
          <w:color w:val="002060"/>
          <w:sz w:val="24"/>
          <w:szCs w:val="24"/>
        </w:rPr>
        <w:t xml:space="preserve">nr. </w:t>
      </w:r>
      <w:r w:rsidR="0082327B" w:rsidRPr="00961287">
        <w:rPr>
          <w:rFonts w:cstheme="minorHAnsi"/>
          <w:color w:val="002060"/>
          <w:sz w:val="24"/>
          <w:szCs w:val="24"/>
        </w:rPr>
        <w:t>1 Criterii de evaluare tehnică și financiară</w:t>
      </w:r>
      <w:r w:rsidR="00E0375B" w:rsidRPr="00961287">
        <w:rPr>
          <w:rFonts w:cstheme="minorHAnsi"/>
          <w:color w:val="002060"/>
          <w:sz w:val="24"/>
          <w:szCs w:val="24"/>
        </w:rPr>
        <w:t>)</w:t>
      </w:r>
      <w:r w:rsidRPr="00961287">
        <w:rPr>
          <w:rFonts w:cstheme="minorHAnsi"/>
          <w:color w:val="002060"/>
          <w:sz w:val="24"/>
          <w:szCs w:val="24"/>
        </w:rPr>
        <w:t xml:space="preserve">, Anexa </w:t>
      </w:r>
      <w:r w:rsidR="00847C48" w:rsidRPr="00961287">
        <w:rPr>
          <w:rFonts w:cstheme="minorHAnsi"/>
          <w:color w:val="002060"/>
          <w:sz w:val="24"/>
          <w:szCs w:val="24"/>
        </w:rPr>
        <w:t xml:space="preserve">nr. </w:t>
      </w:r>
      <w:r w:rsidR="009F69A0" w:rsidRPr="00961287">
        <w:rPr>
          <w:rFonts w:cstheme="minorHAnsi"/>
          <w:color w:val="002060"/>
          <w:sz w:val="24"/>
          <w:szCs w:val="24"/>
        </w:rPr>
        <w:t>4</w:t>
      </w:r>
      <w:r w:rsidRPr="00961287">
        <w:rPr>
          <w:rFonts w:cstheme="minorHAnsi"/>
          <w:color w:val="002060"/>
          <w:sz w:val="24"/>
          <w:szCs w:val="24"/>
        </w:rPr>
        <w:t xml:space="preserve">: Declarația unică, precum și Anexa </w:t>
      </w:r>
      <w:r w:rsidR="00847C48" w:rsidRPr="00961287">
        <w:rPr>
          <w:rFonts w:cstheme="minorHAnsi"/>
          <w:color w:val="002060"/>
          <w:sz w:val="24"/>
          <w:szCs w:val="24"/>
        </w:rPr>
        <w:t xml:space="preserve">nr. </w:t>
      </w:r>
      <w:r w:rsidR="00B35C1C" w:rsidRPr="00961287">
        <w:rPr>
          <w:rFonts w:cstheme="minorHAnsi"/>
          <w:color w:val="002060"/>
          <w:sz w:val="24"/>
          <w:szCs w:val="24"/>
        </w:rPr>
        <w:t>8</w:t>
      </w:r>
      <w:r w:rsidRPr="00961287">
        <w:rPr>
          <w:rFonts w:cstheme="minorHAnsi"/>
          <w:color w:val="002060"/>
          <w:sz w:val="24"/>
          <w:szCs w:val="24"/>
        </w:rPr>
        <w:t xml:space="preserve">: </w:t>
      </w:r>
      <w:r w:rsidR="00E116D0" w:rsidRPr="00961287">
        <w:rPr>
          <w:rFonts w:cstheme="minorHAnsi"/>
          <w:color w:val="002060"/>
          <w:sz w:val="24"/>
          <w:szCs w:val="24"/>
        </w:rPr>
        <w:t xml:space="preserve">Cerințe </w:t>
      </w:r>
      <w:r w:rsidRPr="00961287">
        <w:rPr>
          <w:rFonts w:cstheme="minorHAnsi"/>
          <w:color w:val="002060"/>
          <w:sz w:val="24"/>
          <w:szCs w:val="24"/>
        </w:rPr>
        <w:t>DNSH.</w:t>
      </w:r>
    </w:p>
    <w:p w14:paraId="17B473CA" w14:textId="77777777" w:rsidR="002F3742" w:rsidRPr="00961287" w:rsidRDefault="002F3742" w:rsidP="004C500B">
      <w:pPr>
        <w:spacing w:before="60" w:after="0" w:line="240" w:lineRule="auto"/>
        <w:jc w:val="both"/>
        <w:rPr>
          <w:rFonts w:cstheme="minorHAnsi"/>
          <w:iCs/>
          <w:color w:val="002060"/>
          <w:sz w:val="24"/>
          <w:szCs w:val="24"/>
        </w:rPr>
      </w:pPr>
    </w:p>
    <w:p w14:paraId="53D2E915" w14:textId="7AE3041D" w:rsidR="00CC2D5B" w:rsidRPr="00961287" w:rsidRDefault="00CC2D5B" w:rsidP="006A6399">
      <w:pPr>
        <w:pStyle w:val="ListParagraph"/>
        <w:numPr>
          <w:ilvl w:val="2"/>
          <w:numId w:val="44"/>
        </w:numPr>
        <w:spacing w:before="60" w:after="0" w:line="240" w:lineRule="auto"/>
        <w:contextualSpacing w:val="0"/>
        <w:jc w:val="both"/>
        <w:outlineLvl w:val="2"/>
        <w:rPr>
          <w:rFonts w:cstheme="minorHAnsi"/>
          <w:b/>
          <w:bCs/>
          <w:iCs/>
          <w:color w:val="002060"/>
          <w:sz w:val="24"/>
          <w:szCs w:val="24"/>
        </w:rPr>
      </w:pPr>
      <w:bookmarkStart w:id="154" w:name="_Toc152078751"/>
      <w:bookmarkStart w:id="155" w:name="_Toc152160266"/>
      <w:bookmarkStart w:id="156" w:name="_Toc152078752"/>
      <w:bookmarkStart w:id="157" w:name="_Toc152160267"/>
      <w:bookmarkStart w:id="158" w:name="_Toc142058069"/>
      <w:bookmarkStart w:id="159" w:name="_Toc142058219"/>
      <w:bookmarkStart w:id="160" w:name="_Toc142058368"/>
      <w:bookmarkStart w:id="161" w:name="_Toc228183887"/>
      <w:bookmarkEnd w:id="154"/>
      <w:bookmarkEnd w:id="155"/>
      <w:bookmarkEnd w:id="156"/>
      <w:bookmarkEnd w:id="157"/>
      <w:bookmarkEnd w:id="158"/>
      <w:bookmarkEnd w:id="159"/>
      <w:bookmarkEnd w:id="160"/>
      <w:r w:rsidRPr="00961287">
        <w:rPr>
          <w:rFonts w:cstheme="minorHAnsi"/>
          <w:b/>
          <w:bCs/>
          <w:iCs/>
          <w:color w:val="002060"/>
          <w:sz w:val="24"/>
          <w:szCs w:val="24"/>
        </w:rPr>
        <w:t>Reducerea cantității de deșeuri/economia circulară</w:t>
      </w:r>
      <w:bookmarkEnd w:id="152"/>
      <w:bookmarkEnd w:id="161"/>
    </w:p>
    <w:p w14:paraId="74462741" w14:textId="742CE7A1" w:rsidR="004A0928" w:rsidRPr="00961287" w:rsidRDefault="000A1DFF" w:rsidP="004C500B">
      <w:pPr>
        <w:spacing w:before="60" w:after="0" w:line="240" w:lineRule="auto"/>
        <w:jc w:val="both"/>
        <w:rPr>
          <w:rFonts w:cstheme="minorHAnsi"/>
          <w:iCs/>
          <w:color w:val="002060"/>
          <w:sz w:val="24"/>
          <w:szCs w:val="24"/>
        </w:rPr>
      </w:pPr>
      <w:bookmarkStart w:id="162" w:name="_Toc138921847"/>
      <w:bookmarkEnd w:id="162"/>
      <w:r w:rsidRPr="00961287">
        <w:rPr>
          <w:rFonts w:cstheme="minorHAnsi"/>
          <w:iCs/>
          <w:color w:val="002060"/>
          <w:sz w:val="24"/>
          <w:szCs w:val="24"/>
        </w:rPr>
        <w:t>Investițiile finanțate în cadrul PS trebuie să asigure reducerea cantităților de deșeuri sau reutilizarea deșeurilor rezultate în timpul efectuării investiției sau rezultate ca urmare a înlocuirii echipamentelor medicale. – vezi Subcriteriul 6.2. Impactul pozitiv asupra mediului - reducerea cantității de deșeuri/ economia circulară/ implementarea principiilor de dezvoltare durabilă (</w:t>
      </w:r>
      <w:r w:rsidR="0082327B" w:rsidRPr="00961287">
        <w:rPr>
          <w:rFonts w:cstheme="minorHAnsi"/>
          <w:iCs/>
          <w:color w:val="002060"/>
          <w:sz w:val="24"/>
          <w:szCs w:val="24"/>
        </w:rPr>
        <w:t xml:space="preserve">Anexa </w:t>
      </w:r>
      <w:r w:rsidR="00847C48" w:rsidRPr="00961287">
        <w:rPr>
          <w:rFonts w:cstheme="minorHAnsi"/>
          <w:iCs/>
          <w:color w:val="002060"/>
          <w:sz w:val="24"/>
          <w:szCs w:val="24"/>
        </w:rPr>
        <w:t xml:space="preserve">nr. </w:t>
      </w:r>
      <w:r w:rsidR="0082327B" w:rsidRPr="00961287">
        <w:rPr>
          <w:rFonts w:cstheme="minorHAnsi"/>
          <w:iCs/>
          <w:color w:val="002060"/>
          <w:sz w:val="24"/>
          <w:szCs w:val="24"/>
        </w:rPr>
        <w:t>1</w:t>
      </w:r>
      <w:r w:rsidR="00D10B0C" w:rsidRPr="00961287">
        <w:rPr>
          <w:rFonts w:cstheme="minorHAnsi"/>
          <w:iCs/>
          <w:color w:val="002060"/>
          <w:sz w:val="24"/>
          <w:szCs w:val="24"/>
        </w:rPr>
        <w:t xml:space="preserve"> </w:t>
      </w:r>
      <w:r w:rsidR="0082327B" w:rsidRPr="00961287">
        <w:rPr>
          <w:rFonts w:cstheme="minorHAnsi"/>
          <w:iCs/>
          <w:color w:val="002060"/>
          <w:sz w:val="24"/>
          <w:szCs w:val="24"/>
        </w:rPr>
        <w:t>Criterii de evaluare tehnică și financiară</w:t>
      </w:r>
      <w:r w:rsidRPr="00961287">
        <w:rPr>
          <w:rFonts w:cstheme="minorHAnsi"/>
          <w:iCs/>
          <w:color w:val="002060"/>
          <w:sz w:val="24"/>
          <w:szCs w:val="24"/>
        </w:rPr>
        <w:t xml:space="preserve">), Anexa </w:t>
      </w:r>
      <w:r w:rsidR="00847C48" w:rsidRPr="00961287">
        <w:rPr>
          <w:rFonts w:cstheme="minorHAnsi"/>
          <w:iCs/>
          <w:color w:val="002060"/>
          <w:sz w:val="24"/>
          <w:szCs w:val="24"/>
        </w:rPr>
        <w:t xml:space="preserve">nr. </w:t>
      </w:r>
      <w:r w:rsidRPr="00961287">
        <w:rPr>
          <w:rFonts w:cstheme="minorHAnsi"/>
          <w:iCs/>
          <w:color w:val="002060"/>
          <w:sz w:val="24"/>
          <w:szCs w:val="24"/>
        </w:rPr>
        <w:t xml:space="preserve">4: Declarația unică, precum și Anexa </w:t>
      </w:r>
      <w:r w:rsidR="00847C48" w:rsidRPr="00961287">
        <w:rPr>
          <w:rFonts w:cstheme="minorHAnsi"/>
          <w:iCs/>
          <w:color w:val="002060"/>
          <w:sz w:val="24"/>
          <w:szCs w:val="24"/>
        </w:rPr>
        <w:t xml:space="preserve">nr. </w:t>
      </w:r>
      <w:r w:rsidR="00B35C1C" w:rsidRPr="00961287">
        <w:rPr>
          <w:rFonts w:cstheme="minorHAnsi"/>
          <w:iCs/>
          <w:color w:val="002060"/>
          <w:sz w:val="24"/>
          <w:szCs w:val="24"/>
        </w:rPr>
        <w:t>8</w:t>
      </w:r>
      <w:r w:rsidRPr="00961287">
        <w:rPr>
          <w:rFonts w:cstheme="minorHAnsi"/>
          <w:iCs/>
          <w:color w:val="002060"/>
          <w:sz w:val="24"/>
          <w:szCs w:val="24"/>
        </w:rPr>
        <w:t>: Cerințe DNSH.</w:t>
      </w:r>
    </w:p>
    <w:p w14:paraId="36A2CEBC" w14:textId="45403103" w:rsidR="003048E0" w:rsidRPr="00961287" w:rsidRDefault="003048E0" w:rsidP="006A6399">
      <w:pPr>
        <w:pStyle w:val="ListParagraph"/>
        <w:numPr>
          <w:ilvl w:val="1"/>
          <w:numId w:val="60"/>
        </w:numPr>
        <w:spacing w:before="60" w:after="0" w:line="240" w:lineRule="auto"/>
        <w:contextualSpacing w:val="0"/>
        <w:jc w:val="both"/>
        <w:outlineLvl w:val="1"/>
        <w:rPr>
          <w:rFonts w:cstheme="minorHAnsi"/>
          <w:b/>
          <w:bCs/>
          <w:iCs/>
          <w:color w:val="002060"/>
          <w:sz w:val="24"/>
          <w:szCs w:val="24"/>
        </w:rPr>
      </w:pPr>
      <w:bookmarkStart w:id="163" w:name="_Toc160634155"/>
      <w:bookmarkStart w:id="164" w:name="_Toc160634156"/>
      <w:bookmarkStart w:id="165" w:name="_Toc160634157"/>
      <w:bookmarkStart w:id="166" w:name="_Toc160634158"/>
      <w:bookmarkStart w:id="167" w:name="_Toc160634159"/>
      <w:bookmarkStart w:id="168" w:name="_Toc160634160"/>
      <w:bookmarkStart w:id="169" w:name="_Toc160634161"/>
      <w:bookmarkStart w:id="170" w:name="_Toc160634162"/>
      <w:bookmarkStart w:id="171" w:name="_Toc160634163"/>
      <w:bookmarkStart w:id="172" w:name="_Toc228183888"/>
      <w:bookmarkEnd w:id="163"/>
      <w:bookmarkEnd w:id="164"/>
      <w:bookmarkEnd w:id="165"/>
      <w:bookmarkEnd w:id="166"/>
      <w:bookmarkEnd w:id="167"/>
      <w:bookmarkEnd w:id="168"/>
      <w:bookmarkEnd w:id="169"/>
      <w:bookmarkEnd w:id="170"/>
      <w:bookmarkEnd w:id="171"/>
      <w:r w:rsidRPr="00961287">
        <w:rPr>
          <w:rFonts w:cstheme="minorHAnsi"/>
          <w:b/>
          <w:bCs/>
          <w:iCs/>
          <w:color w:val="002060"/>
          <w:sz w:val="24"/>
          <w:szCs w:val="24"/>
        </w:rPr>
        <w:t>Caracterul durabil al proiectului</w:t>
      </w:r>
      <w:bookmarkEnd w:id="172"/>
    </w:p>
    <w:p w14:paraId="2D9E0F7D" w14:textId="150399FC" w:rsidR="002A2288" w:rsidRPr="00961287" w:rsidRDefault="002A2288" w:rsidP="004C500B">
      <w:pPr>
        <w:spacing w:before="60" w:after="0" w:line="240" w:lineRule="auto"/>
        <w:jc w:val="both"/>
        <w:rPr>
          <w:rFonts w:cstheme="minorHAnsi"/>
          <w:b/>
          <w:bCs/>
          <w:iCs/>
          <w:color w:val="002060"/>
          <w:sz w:val="24"/>
          <w:szCs w:val="24"/>
        </w:rPr>
      </w:pPr>
      <w:r w:rsidRPr="00961287">
        <w:rPr>
          <w:rFonts w:cstheme="minorHAnsi"/>
          <w:iCs/>
          <w:color w:val="002060"/>
          <w:sz w:val="24"/>
          <w:szCs w:val="24"/>
        </w:rPr>
        <w:t xml:space="preserve">Conform </w:t>
      </w:r>
      <w:r w:rsidR="00C20208" w:rsidRPr="00961287">
        <w:rPr>
          <w:rFonts w:cstheme="minorHAnsi"/>
          <w:iCs/>
          <w:color w:val="002060"/>
          <w:sz w:val="24"/>
          <w:szCs w:val="24"/>
        </w:rPr>
        <w:t xml:space="preserve">Regulamentului </w:t>
      </w:r>
      <w:r w:rsidR="00B17CCC">
        <w:rPr>
          <w:rFonts w:cstheme="minorHAnsi"/>
          <w:iCs/>
          <w:color w:val="002060"/>
          <w:sz w:val="24"/>
          <w:szCs w:val="24"/>
        </w:rPr>
        <w:t>(</w:t>
      </w:r>
      <w:r w:rsidR="00C20208" w:rsidRPr="00961287">
        <w:rPr>
          <w:rFonts w:cstheme="minorHAnsi"/>
          <w:color w:val="002060"/>
          <w:sz w:val="24"/>
          <w:szCs w:val="24"/>
        </w:rPr>
        <w:t>UE</w:t>
      </w:r>
      <w:r w:rsidR="00B17CCC">
        <w:rPr>
          <w:rFonts w:cstheme="minorHAnsi"/>
          <w:color w:val="002060"/>
          <w:sz w:val="24"/>
          <w:szCs w:val="24"/>
        </w:rPr>
        <w:t>)</w:t>
      </w:r>
      <w:r w:rsidR="00C20208" w:rsidRPr="00961287">
        <w:rPr>
          <w:rFonts w:cstheme="minorHAnsi"/>
          <w:color w:val="002060"/>
          <w:sz w:val="24"/>
          <w:szCs w:val="24"/>
        </w:rPr>
        <w:t xml:space="preserve"> </w:t>
      </w:r>
      <w:r w:rsidR="00436778" w:rsidRPr="00961287">
        <w:rPr>
          <w:rFonts w:cstheme="minorHAnsi"/>
          <w:color w:val="002060"/>
          <w:sz w:val="24"/>
          <w:szCs w:val="24"/>
        </w:rPr>
        <w:t>2021/1060</w:t>
      </w:r>
      <w:r w:rsidR="00C20208" w:rsidRPr="00961287">
        <w:rPr>
          <w:rFonts w:cstheme="minorHAnsi"/>
          <w:color w:val="002060"/>
          <w:sz w:val="24"/>
          <w:szCs w:val="24"/>
        </w:rPr>
        <w:t xml:space="preserve">, </w:t>
      </w:r>
      <w:r w:rsidR="00DA4DBC" w:rsidRPr="00961287">
        <w:rPr>
          <w:rFonts w:cstheme="minorHAnsi"/>
          <w:iCs/>
          <w:color w:val="002060"/>
          <w:sz w:val="24"/>
          <w:szCs w:val="24"/>
        </w:rPr>
        <w:t>articolul 65</w:t>
      </w:r>
      <w:r w:rsidRPr="00961287">
        <w:rPr>
          <w:rFonts w:cstheme="minorHAnsi"/>
          <w:iCs/>
          <w:color w:val="002060"/>
          <w:sz w:val="24"/>
          <w:szCs w:val="24"/>
        </w:rPr>
        <w:t>, investițiile efectuate în cadrul PS trebuie să aibă un caracter durabil. În acest sens,</w:t>
      </w:r>
      <w:r w:rsidRPr="00961287">
        <w:rPr>
          <w:rFonts w:cstheme="minorHAnsi"/>
          <w:color w:val="002060"/>
          <w:sz w:val="24"/>
          <w:szCs w:val="24"/>
        </w:rPr>
        <w:t xml:space="preserve"> </w:t>
      </w:r>
      <w:r w:rsidRPr="00961287">
        <w:rPr>
          <w:rFonts w:cstheme="minorHAnsi"/>
          <w:b/>
          <w:bCs/>
          <w:iCs/>
          <w:color w:val="002060"/>
          <w:sz w:val="24"/>
          <w:szCs w:val="24"/>
        </w:rPr>
        <w:t>în termen de cinci ani de la efectuarea plății finale către beneficiar</w:t>
      </w:r>
      <w:r w:rsidRPr="00961287">
        <w:rPr>
          <w:rFonts w:cstheme="minorHAnsi"/>
          <w:iCs/>
          <w:color w:val="002060"/>
          <w:sz w:val="24"/>
          <w:szCs w:val="24"/>
        </w:rPr>
        <w:t xml:space="preserve">, </w:t>
      </w:r>
      <w:r w:rsidR="00DA4DBC" w:rsidRPr="00961287">
        <w:rPr>
          <w:rFonts w:cstheme="minorHAnsi"/>
          <w:iCs/>
          <w:color w:val="002060"/>
          <w:sz w:val="24"/>
          <w:szCs w:val="24"/>
        </w:rPr>
        <w:t>proiectul</w:t>
      </w:r>
      <w:r w:rsidR="00DA4DBC" w:rsidRPr="00961287">
        <w:rPr>
          <w:rFonts w:cstheme="minorHAnsi"/>
          <w:b/>
          <w:bCs/>
          <w:iCs/>
          <w:color w:val="002060"/>
          <w:sz w:val="24"/>
          <w:szCs w:val="24"/>
        </w:rPr>
        <w:t xml:space="preserve"> </w:t>
      </w:r>
      <w:r w:rsidRPr="00961287">
        <w:rPr>
          <w:rFonts w:cstheme="minorHAnsi"/>
          <w:b/>
          <w:bCs/>
          <w:iCs/>
          <w:color w:val="002060"/>
          <w:sz w:val="24"/>
          <w:szCs w:val="24"/>
        </w:rPr>
        <w:t>NU va face obiectul oricăreia dintre următoarele:</w:t>
      </w:r>
    </w:p>
    <w:p w14:paraId="23C4EBEE" w14:textId="77777777" w:rsidR="002A2288" w:rsidRPr="00961287" w:rsidRDefault="002A2288" w:rsidP="006A6399">
      <w:pPr>
        <w:pStyle w:val="ListParagraph"/>
        <w:numPr>
          <w:ilvl w:val="0"/>
          <w:numId w:val="2"/>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modificare a proprietății asupra unui element de infrastructură care conferă un avantaj nejustificat unei întreprinderi sau unui organism public;</w:t>
      </w:r>
    </w:p>
    <w:p w14:paraId="549BC1CE" w14:textId="31FA8240" w:rsidR="002A2288" w:rsidRPr="00961287" w:rsidRDefault="002A2288" w:rsidP="006A6399">
      <w:pPr>
        <w:pStyle w:val="ListParagraph"/>
        <w:numPr>
          <w:ilvl w:val="0"/>
          <w:numId w:val="2"/>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 xml:space="preserve">modificare substanțială care afectează natura, obiectivele sau condițiile de implementare a </w:t>
      </w:r>
      <w:r w:rsidR="00DA4DBC" w:rsidRPr="00961287">
        <w:rPr>
          <w:rFonts w:cstheme="minorHAnsi"/>
          <w:iCs/>
          <w:color w:val="002060"/>
          <w:sz w:val="24"/>
          <w:szCs w:val="24"/>
        </w:rPr>
        <w:t xml:space="preserve">proiectului </w:t>
      </w:r>
      <w:r w:rsidRPr="00961287">
        <w:rPr>
          <w:rFonts w:cstheme="minorHAnsi"/>
          <w:iCs/>
          <w:color w:val="002060"/>
          <w:sz w:val="24"/>
          <w:szCs w:val="24"/>
        </w:rPr>
        <w:t xml:space="preserve">și care ar conduce la subminarea obiectivelor inițiale ale </w:t>
      </w:r>
      <w:r w:rsidR="00DA4DBC" w:rsidRPr="00961287">
        <w:rPr>
          <w:rFonts w:cstheme="minorHAnsi"/>
          <w:iCs/>
          <w:color w:val="002060"/>
          <w:sz w:val="24"/>
          <w:szCs w:val="24"/>
        </w:rPr>
        <w:t>acestuia</w:t>
      </w:r>
      <w:r w:rsidRPr="00961287">
        <w:rPr>
          <w:rFonts w:cstheme="minorHAnsi"/>
          <w:iCs/>
          <w:color w:val="002060"/>
          <w:sz w:val="24"/>
          <w:szCs w:val="24"/>
        </w:rPr>
        <w:t>.</w:t>
      </w:r>
    </w:p>
    <w:p w14:paraId="7666EC73" w14:textId="36576EC1" w:rsidR="002A2288" w:rsidRPr="00961287" w:rsidRDefault="003B19AF" w:rsidP="004C500B">
      <w:pPr>
        <w:spacing w:before="60" w:after="0" w:line="240" w:lineRule="auto"/>
        <w:jc w:val="both"/>
        <w:rPr>
          <w:rFonts w:cstheme="minorHAnsi"/>
          <w:color w:val="002060"/>
          <w:sz w:val="24"/>
          <w:szCs w:val="24"/>
        </w:rPr>
      </w:pPr>
      <w:bookmarkStart w:id="173" w:name="_Hlk140145733"/>
      <w:r w:rsidRPr="00961287">
        <w:rPr>
          <w:rFonts w:cstheme="minorHAnsi"/>
          <w:color w:val="002060"/>
          <w:sz w:val="24"/>
          <w:szCs w:val="24"/>
        </w:rPr>
        <w:t xml:space="preserve">În acest sens, </w:t>
      </w:r>
      <w:r w:rsidR="002A2288" w:rsidRPr="00961287">
        <w:rPr>
          <w:rFonts w:cstheme="minorHAnsi"/>
          <w:color w:val="002060"/>
          <w:sz w:val="24"/>
          <w:szCs w:val="24"/>
        </w:rPr>
        <w:t xml:space="preserve">solicitantul va semna </w:t>
      </w:r>
      <w:r w:rsidR="002A2288" w:rsidRPr="00961287">
        <w:rPr>
          <w:rFonts w:cstheme="minorHAnsi"/>
          <w:b/>
          <w:bCs/>
          <w:color w:val="002060"/>
          <w:sz w:val="24"/>
          <w:szCs w:val="24"/>
        </w:rPr>
        <w:t>Declarația Unică</w:t>
      </w:r>
      <w:r w:rsidR="00887624" w:rsidRPr="00961287">
        <w:rPr>
          <w:rFonts w:cstheme="minorHAnsi"/>
          <w:b/>
          <w:bCs/>
          <w:color w:val="002060"/>
          <w:sz w:val="24"/>
          <w:szCs w:val="24"/>
        </w:rPr>
        <w:t xml:space="preserve"> (Anexa </w:t>
      </w:r>
      <w:r w:rsidR="00847C48" w:rsidRPr="00961287">
        <w:rPr>
          <w:rFonts w:cstheme="minorHAnsi"/>
          <w:b/>
          <w:bCs/>
          <w:color w:val="002060"/>
          <w:sz w:val="24"/>
          <w:szCs w:val="24"/>
        </w:rPr>
        <w:t xml:space="preserve">nr. </w:t>
      </w:r>
      <w:r w:rsidR="001D6B72" w:rsidRPr="00961287">
        <w:rPr>
          <w:rFonts w:cstheme="minorHAnsi"/>
          <w:b/>
          <w:bCs/>
          <w:color w:val="002060"/>
          <w:sz w:val="24"/>
          <w:szCs w:val="24"/>
        </w:rPr>
        <w:t>4</w:t>
      </w:r>
      <w:r w:rsidR="00887624" w:rsidRPr="00961287">
        <w:rPr>
          <w:rFonts w:cstheme="minorHAnsi"/>
          <w:b/>
          <w:bCs/>
          <w:color w:val="002060"/>
          <w:sz w:val="24"/>
          <w:szCs w:val="24"/>
        </w:rPr>
        <w:t>)</w:t>
      </w:r>
      <w:r w:rsidR="002A2288" w:rsidRPr="00961287">
        <w:rPr>
          <w:rFonts w:cstheme="minorHAnsi"/>
          <w:color w:val="002060"/>
          <w:sz w:val="24"/>
          <w:szCs w:val="24"/>
        </w:rPr>
        <w:t xml:space="preserve"> prin care își va asuma respectarea cerințelor de mai sus.</w:t>
      </w:r>
    </w:p>
    <w:p w14:paraId="7193A0E3" w14:textId="77777777" w:rsidR="00767A8C" w:rsidRPr="00961287" w:rsidRDefault="00767A8C" w:rsidP="004C500B">
      <w:pPr>
        <w:spacing w:before="60" w:after="0" w:line="240" w:lineRule="auto"/>
        <w:jc w:val="both"/>
        <w:rPr>
          <w:rFonts w:cstheme="minorHAnsi"/>
          <w:color w:val="002060"/>
          <w:sz w:val="24"/>
          <w:szCs w:val="24"/>
        </w:rPr>
      </w:pPr>
    </w:p>
    <w:p w14:paraId="48992713" w14:textId="06A8F989" w:rsidR="008F7635" w:rsidRPr="00961287" w:rsidRDefault="008F7635" w:rsidP="006A6399">
      <w:pPr>
        <w:pStyle w:val="ListParagraph"/>
        <w:numPr>
          <w:ilvl w:val="1"/>
          <w:numId w:val="61"/>
        </w:numPr>
        <w:spacing w:before="60" w:after="0" w:line="240" w:lineRule="auto"/>
        <w:contextualSpacing w:val="0"/>
        <w:jc w:val="both"/>
        <w:outlineLvl w:val="1"/>
        <w:rPr>
          <w:rFonts w:cstheme="minorHAnsi"/>
          <w:b/>
          <w:bCs/>
          <w:iCs/>
          <w:color w:val="002060"/>
          <w:sz w:val="24"/>
          <w:szCs w:val="24"/>
        </w:rPr>
      </w:pPr>
      <w:bookmarkStart w:id="174" w:name="_Toc176443493"/>
      <w:bookmarkStart w:id="175" w:name="_Toc181280502"/>
      <w:bookmarkStart w:id="176" w:name="_Toc228183889"/>
      <w:bookmarkEnd w:id="173"/>
      <w:r w:rsidRPr="00961287">
        <w:rPr>
          <w:rFonts w:cstheme="minorHAnsi"/>
          <w:b/>
          <w:bCs/>
          <w:iCs/>
          <w:color w:val="002060"/>
          <w:sz w:val="24"/>
          <w:szCs w:val="24"/>
        </w:rPr>
        <w:t>Acțiuni menite să garanteze egalitatea de șanse, de gen, incluziunea și nediscriminarea</w:t>
      </w:r>
      <w:r w:rsidRPr="00961287">
        <w:rPr>
          <w:color w:val="002060"/>
        </w:rPr>
        <w:t xml:space="preserve"> </w:t>
      </w:r>
      <w:r w:rsidRPr="00961287">
        <w:rPr>
          <w:rFonts w:cstheme="minorHAnsi"/>
          <w:b/>
          <w:bCs/>
          <w:iCs/>
          <w:color w:val="002060"/>
          <w:sz w:val="24"/>
          <w:szCs w:val="24"/>
        </w:rPr>
        <w:t>și accesibilitatea pentru persoanele cu dizabilități</w:t>
      </w:r>
      <w:bookmarkEnd w:id="174"/>
      <w:bookmarkEnd w:id="175"/>
      <w:bookmarkEnd w:id="176"/>
      <w:r w:rsidRPr="00961287">
        <w:rPr>
          <w:rFonts w:cstheme="minorHAnsi"/>
          <w:b/>
          <w:bCs/>
          <w:iCs/>
          <w:color w:val="002060"/>
          <w:sz w:val="24"/>
          <w:szCs w:val="24"/>
        </w:rPr>
        <w:t xml:space="preserve"> </w:t>
      </w:r>
    </w:p>
    <w:p w14:paraId="367CE084" w14:textId="0A44A559" w:rsidR="008F7635" w:rsidRPr="00961287" w:rsidRDefault="008F7635" w:rsidP="008F7635">
      <w:pPr>
        <w:jc w:val="both"/>
        <w:rPr>
          <w:rFonts w:cstheme="minorHAnsi"/>
          <w:iCs/>
          <w:color w:val="002060"/>
          <w:sz w:val="24"/>
          <w:szCs w:val="24"/>
        </w:rPr>
      </w:pPr>
      <w:r w:rsidRPr="00961287">
        <w:rPr>
          <w:rFonts w:cstheme="minorHAnsi"/>
          <w:iCs/>
          <w:color w:val="002060"/>
          <w:sz w:val="24"/>
          <w:szCs w:val="24"/>
        </w:rPr>
        <w:t>Programul Sănătate se aliniază principiilor orizontale privind egalitatea de șanse, egalitatea de gen și accesibilitatea pentru persoanele cu dizabilități, așa cum sunt prevăzute în Carta drepturilor Fundamentale a Uniunii Europene (Carta UE) și în Convenția ONU privind drepturile persoanelor cu dizabilități (CDPD).</w:t>
      </w:r>
    </w:p>
    <w:p w14:paraId="6FBDEEE8" w14:textId="77777777" w:rsidR="008F7635" w:rsidRPr="00961287" w:rsidRDefault="008F7635" w:rsidP="008F7635">
      <w:pPr>
        <w:jc w:val="both"/>
        <w:rPr>
          <w:rFonts w:cstheme="minorHAnsi"/>
          <w:iCs/>
          <w:color w:val="002060"/>
          <w:sz w:val="24"/>
          <w:szCs w:val="24"/>
        </w:rPr>
      </w:pPr>
      <w:r w:rsidRPr="00961287">
        <w:rPr>
          <w:rFonts w:cstheme="minorHAnsi"/>
          <w:iCs/>
          <w:color w:val="002060"/>
          <w:sz w:val="24"/>
          <w:szCs w:val="24"/>
        </w:rPr>
        <w:lastRenderedPageBreak/>
        <w:t xml:space="preserve">Respectarea legislației naționale și comunitare aplicabile în domeniul egalității de șanse, nediscriminării și accesibilității pentru persoanele cu dizabilități va reprezenta criteriu de eligibilitate a proiectelor și va fi avută în vedere pe întreg ciclul de viață al proiectului, respectiv în etapa de proiectare, în analizele de situații, în identificarea grupurilor țintă, în consultare, în definirea obiectivelor și planificarea activităților, în elaborarea bugetului, instruire, comunicare, vizibilitate etc. </w:t>
      </w:r>
    </w:p>
    <w:p w14:paraId="64833B02" w14:textId="77777777" w:rsidR="008F7635" w:rsidRPr="00961287" w:rsidRDefault="008F7635" w:rsidP="008F7635">
      <w:pPr>
        <w:jc w:val="both"/>
        <w:rPr>
          <w:rFonts w:cstheme="minorHAnsi"/>
          <w:iCs/>
          <w:color w:val="002060"/>
          <w:sz w:val="24"/>
          <w:szCs w:val="24"/>
        </w:rPr>
      </w:pPr>
      <w:r w:rsidRPr="00961287">
        <w:rPr>
          <w:rFonts w:cstheme="minorHAnsi"/>
          <w:iCs/>
          <w:color w:val="002060"/>
          <w:sz w:val="24"/>
          <w:szCs w:val="24"/>
        </w:rPr>
        <w:t xml:space="preserve">Respectarea acestor principii va fi reflectată și asumată de către solicitantul de finanțare prin Declarația unică (Anexa nr. 4), precum și în criteriile de evaluare tehnică și financiară conform Anexei nr. 1. </w:t>
      </w:r>
    </w:p>
    <w:p w14:paraId="197B97F7" w14:textId="77777777" w:rsidR="008F7635" w:rsidRPr="00961287" w:rsidRDefault="008F7635" w:rsidP="008F7635">
      <w:pPr>
        <w:spacing w:before="60" w:after="0" w:line="240" w:lineRule="auto"/>
        <w:jc w:val="both"/>
        <w:rPr>
          <w:rFonts w:cstheme="minorHAnsi"/>
          <w:iCs/>
          <w:color w:val="002060"/>
          <w:sz w:val="24"/>
          <w:szCs w:val="24"/>
        </w:rPr>
      </w:pPr>
      <w:r w:rsidRPr="00961287">
        <w:rPr>
          <w:rFonts w:cstheme="minorHAnsi"/>
          <w:iCs/>
          <w:color w:val="002060"/>
          <w:sz w:val="24"/>
          <w:szCs w:val="24"/>
        </w:rPr>
        <w:t>În acest sens, cererile de finanțare vor cuprinde informații cu privire la implementarea și respectarea următoarelor aspecte:</w:t>
      </w:r>
    </w:p>
    <w:p w14:paraId="3581A936" w14:textId="77777777" w:rsidR="008F7635" w:rsidRPr="00961287" w:rsidRDefault="008F7635" w:rsidP="008F7635">
      <w:pPr>
        <w:spacing w:before="60" w:after="0" w:line="240" w:lineRule="auto"/>
        <w:jc w:val="both"/>
        <w:rPr>
          <w:rFonts w:cstheme="minorHAnsi"/>
          <w:iCs/>
          <w:color w:val="002060"/>
          <w:sz w:val="24"/>
          <w:szCs w:val="24"/>
        </w:rPr>
      </w:pPr>
    </w:p>
    <w:p w14:paraId="4A454539" w14:textId="76CA860A" w:rsidR="008F7635" w:rsidRPr="00961287" w:rsidRDefault="008F7635" w:rsidP="008F7635">
      <w:pPr>
        <w:spacing w:before="60" w:after="0" w:line="240" w:lineRule="auto"/>
        <w:jc w:val="both"/>
        <w:outlineLvl w:val="2"/>
        <w:rPr>
          <w:rFonts w:cstheme="minorHAnsi"/>
          <w:b/>
          <w:bCs/>
          <w:iCs/>
          <w:color w:val="002060"/>
          <w:sz w:val="24"/>
          <w:szCs w:val="24"/>
        </w:rPr>
      </w:pPr>
      <w:bookmarkStart w:id="177" w:name="_Toc176443494"/>
      <w:bookmarkStart w:id="178" w:name="_Toc181280503"/>
      <w:bookmarkStart w:id="179" w:name="_Toc228183890"/>
      <w:r w:rsidRPr="00961287">
        <w:rPr>
          <w:rFonts w:cstheme="minorHAnsi"/>
          <w:b/>
          <w:bCs/>
          <w:iCs/>
          <w:color w:val="002060"/>
          <w:sz w:val="24"/>
          <w:szCs w:val="24"/>
        </w:rPr>
        <w:t>3.19.1. Egalitatea de șanse</w:t>
      </w:r>
      <w:bookmarkEnd w:id="177"/>
      <w:bookmarkEnd w:id="178"/>
      <w:bookmarkEnd w:id="179"/>
      <w:r w:rsidRPr="00961287">
        <w:rPr>
          <w:rFonts w:cstheme="minorHAnsi"/>
          <w:b/>
          <w:bCs/>
          <w:iCs/>
          <w:color w:val="002060"/>
          <w:sz w:val="24"/>
          <w:szCs w:val="24"/>
        </w:rPr>
        <w:t xml:space="preserve"> </w:t>
      </w:r>
    </w:p>
    <w:p w14:paraId="5E7D75EB" w14:textId="4A882216" w:rsidR="008F7635" w:rsidRPr="00961287" w:rsidRDefault="008F7635" w:rsidP="008F7635">
      <w:pPr>
        <w:jc w:val="both"/>
        <w:rPr>
          <w:rFonts w:cstheme="minorHAnsi"/>
          <w:iCs/>
          <w:color w:val="002060"/>
          <w:sz w:val="24"/>
          <w:szCs w:val="24"/>
        </w:rPr>
      </w:pPr>
      <w:r w:rsidRPr="00961287">
        <w:rPr>
          <w:rFonts w:cstheme="minorHAnsi"/>
          <w:iCs/>
          <w:color w:val="002060"/>
          <w:sz w:val="24"/>
          <w:szCs w:val="24"/>
        </w:rPr>
        <w:t xml:space="preserve">În selectarea și retenția membrilor echipelor de proiect, solicitantul sau structurile care fac parte din parteneriat își va/ vor asuma că selecția și implicarea personalului s-a făcut într-un mod deschis, transparent și accesibil, cu pe principii de egalitate indiferent de origine socială, etnică, rasă, apartenență la o minoritate, trăsături genetice, identitate sexuală, stare civilă, limbă, religie, convingeri politice, vârstă, context socio-economic, condamnări trecute, activitatea sau calitatea de membru în cadrul unui sindicat, dacă are sau nu pe cineva în îngrijire etc. </w:t>
      </w:r>
    </w:p>
    <w:p w14:paraId="0E21ACE3" w14:textId="77777777" w:rsidR="008F7635" w:rsidRPr="00961287" w:rsidRDefault="008F7635" w:rsidP="008F7635">
      <w:pPr>
        <w:jc w:val="both"/>
        <w:rPr>
          <w:rFonts w:cstheme="minorHAnsi"/>
          <w:iCs/>
          <w:color w:val="002060"/>
          <w:sz w:val="24"/>
          <w:szCs w:val="24"/>
        </w:rPr>
      </w:pPr>
      <w:r w:rsidRPr="00961287">
        <w:rPr>
          <w:rFonts w:cstheme="minorHAnsi"/>
          <w:iCs/>
          <w:color w:val="002060"/>
          <w:sz w:val="24"/>
          <w:szCs w:val="24"/>
        </w:rPr>
        <w:t>Pentru echipa de proiect se va detalia selecția persoanelor, prin corelarea experienței și competențelor acestora cu specificul activităților desfășurate prin proiect și a cerințelor profesionale aferente. În etapa de selecție, candidaților li se vor oferi șanse egale pentru a-și demonstra abilitățile, prin eliminarea factorilor inhibitori, a posibilelor atitudini părtinitoare și a riscurilor de discriminare.</w:t>
      </w:r>
    </w:p>
    <w:p w14:paraId="77B0CED6" w14:textId="2F95AEC4" w:rsidR="008F7635" w:rsidRDefault="005956AE" w:rsidP="008F7635">
      <w:pPr>
        <w:spacing w:before="60" w:after="0" w:line="240" w:lineRule="auto"/>
        <w:jc w:val="both"/>
        <w:rPr>
          <w:rFonts w:cstheme="minorHAnsi"/>
          <w:color w:val="002060"/>
          <w:sz w:val="24"/>
          <w:szCs w:val="24"/>
        </w:rPr>
      </w:pPr>
      <w:r w:rsidRPr="00961287">
        <w:rPr>
          <w:rFonts w:cstheme="minorHAnsi"/>
          <w:color w:val="002060"/>
          <w:sz w:val="24"/>
          <w:szCs w:val="24"/>
        </w:rPr>
        <w:t>Acțiunile prevăzute în cadrul proiect</w:t>
      </w:r>
      <w:r w:rsidR="00BF1B3A" w:rsidRPr="00961287">
        <w:rPr>
          <w:rFonts w:cstheme="minorHAnsi"/>
          <w:color w:val="002060"/>
          <w:sz w:val="24"/>
          <w:szCs w:val="24"/>
        </w:rPr>
        <w:t>elor</w:t>
      </w:r>
      <w:r w:rsidRPr="00961287">
        <w:rPr>
          <w:rFonts w:cstheme="minorHAnsi"/>
          <w:color w:val="002060"/>
          <w:sz w:val="24"/>
          <w:szCs w:val="24"/>
        </w:rPr>
        <w:t xml:space="preserve"> vor aborda în mod orizontal asigurarea egalității de șanse și a principiului nediscriminării și pot viza inclusiv acțiuni specifice în vederea sprijinirii anumitor categorii de grup țintă cu nevoi specifice.</w:t>
      </w:r>
    </w:p>
    <w:p w14:paraId="04658DAA" w14:textId="77777777" w:rsidR="00AD0CAE" w:rsidRPr="00961287" w:rsidRDefault="00AD0CAE" w:rsidP="008F7635">
      <w:pPr>
        <w:spacing w:before="60" w:after="0" w:line="240" w:lineRule="auto"/>
        <w:jc w:val="both"/>
        <w:rPr>
          <w:rFonts w:cstheme="minorHAnsi"/>
          <w:color w:val="002060"/>
          <w:sz w:val="24"/>
          <w:szCs w:val="24"/>
        </w:rPr>
      </w:pPr>
    </w:p>
    <w:p w14:paraId="54FBE625" w14:textId="77777777" w:rsidR="008F7635" w:rsidRPr="00961287" w:rsidRDefault="008F7635" w:rsidP="00646576">
      <w:pPr>
        <w:spacing w:before="60" w:after="0" w:line="240" w:lineRule="auto"/>
        <w:jc w:val="both"/>
        <w:outlineLvl w:val="2"/>
        <w:rPr>
          <w:rFonts w:cstheme="minorHAnsi"/>
          <w:b/>
          <w:bCs/>
          <w:color w:val="002060"/>
          <w:sz w:val="24"/>
          <w:szCs w:val="24"/>
        </w:rPr>
      </w:pPr>
      <w:bookmarkStart w:id="180" w:name="_Toc228183891"/>
      <w:r w:rsidRPr="00AD0CAE">
        <w:rPr>
          <w:rFonts w:cstheme="minorHAnsi"/>
          <w:b/>
          <w:bCs/>
          <w:iCs/>
          <w:color w:val="002060"/>
          <w:sz w:val="24"/>
          <w:szCs w:val="24"/>
        </w:rPr>
        <w:t>3.19.2. Egalitatea de gen</w:t>
      </w:r>
      <w:bookmarkEnd w:id="180"/>
      <w:r w:rsidRPr="00961287">
        <w:rPr>
          <w:rFonts w:cstheme="minorHAnsi"/>
          <w:b/>
          <w:bCs/>
          <w:color w:val="002060"/>
          <w:sz w:val="24"/>
          <w:szCs w:val="24"/>
        </w:rPr>
        <w:t xml:space="preserve"> </w:t>
      </w:r>
    </w:p>
    <w:p w14:paraId="7C03774E" w14:textId="77777777" w:rsidR="00326E35" w:rsidRPr="00961287" w:rsidRDefault="00326E35" w:rsidP="00326E35">
      <w:pPr>
        <w:spacing w:before="60" w:after="0" w:line="240" w:lineRule="auto"/>
        <w:jc w:val="both"/>
        <w:rPr>
          <w:rFonts w:cstheme="minorHAnsi"/>
          <w:color w:val="002060"/>
          <w:sz w:val="24"/>
          <w:szCs w:val="24"/>
        </w:rPr>
      </w:pPr>
      <w:r w:rsidRPr="00961287">
        <w:rPr>
          <w:rFonts w:cstheme="minorHAnsi"/>
          <w:color w:val="002060"/>
          <w:sz w:val="24"/>
          <w:szCs w:val="24"/>
        </w:rPr>
        <w:t>Prezentul apel de proiecte va asigura nediscriminarea bazată pe criteriul de sex, prin respingerea oricăror acțiuni ce ar putea avea ca efect discriminarea directă şi indirectă, hărțuirea şi hărțuirea sexuală a unei persoane de către o altă persoană, precum şi orice tratament mai puțin favorabil cauzat de respingerea unor astfel de comportamente de către persoana respectivă ori de supunerea sa la acestea.</w:t>
      </w:r>
    </w:p>
    <w:p w14:paraId="2C04EB17" w14:textId="77777777" w:rsidR="00326E35" w:rsidRPr="00961287" w:rsidRDefault="00326E35" w:rsidP="00326E35">
      <w:pPr>
        <w:spacing w:before="60" w:after="0" w:line="240" w:lineRule="auto"/>
        <w:jc w:val="both"/>
        <w:rPr>
          <w:rFonts w:cstheme="minorHAnsi"/>
          <w:color w:val="002060"/>
          <w:sz w:val="24"/>
          <w:szCs w:val="24"/>
        </w:rPr>
      </w:pPr>
      <w:r w:rsidRPr="00961287">
        <w:rPr>
          <w:rFonts w:cstheme="minorHAnsi"/>
          <w:color w:val="002060"/>
          <w:sz w:val="24"/>
          <w:szCs w:val="24"/>
        </w:rPr>
        <w:t xml:space="preserve">În același timp, constituie o încălcare a principiului egalității de gen hărțuirea psihologică, ce implică un comportament fizic, limbaj oral sau scris, gesturi sau alte acte intenționate care ar putea afecta personalitatea, demnitatea sau integritatea fizică ori psihologică a unei persoane. </w:t>
      </w:r>
    </w:p>
    <w:p w14:paraId="53BB9FA8" w14:textId="77777777" w:rsidR="00326E35" w:rsidRPr="00961287" w:rsidRDefault="00326E35" w:rsidP="00326E35">
      <w:pPr>
        <w:spacing w:before="60" w:after="0" w:line="240" w:lineRule="auto"/>
        <w:jc w:val="both"/>
        <w:rPr>
          <w:rFonts w:cstheme="minorHAnsi"/>
          <w:color w:val="002060"/>
          <w:sz w:val="24"/>
          <w:szCs w:val="24"/>
        </w:rPr>
      </w:pPr>
      <w:r w:rsidRPr="00961287">
        <w:rPr>
          <w:rFonts w:cstheme="minorHAnsi"/>
          <w:color w:val="002060"/>
          <w:sz w:val="24"/>
          <w:szCs w:val="24"/>
        </w:rPr>
        <w:t>În cadrul echipelor de proiect se va asigura munca de valoare egală, respectiv activitatea remunerată care, în urma comparării, pe baza acelorași indicatori şi a acelorași unități de măsură, cu o altă activitate, reflectă folosirea unor cunoștințe şi deprinderi profesionale similare sau egale şi depunerea unei cantități egale ori similare de efort intelectual şi/sau fizic.</w:t>
      </w:r>
    </w:p>
    <w:p w14:paraId="2A58D7D7" w14:textId="77777777" w:rsidR="008F7635" w:rsidRPr="00961287" w:rsidRDefault="008F7635" w:rsidP="00646576">
      <w:pPr>
        <w:spacing w:before="60" w:after="0" w:line="240" w:lineRule="auto"/>
        <w:jc w:val="both"/>
        <w:outlineLvl w:val="2"/>
        <w:rPr>
          <w:rFonts w:cstheme="minorHAnsi"/>
          <w:b/>
          <w:bCs/>
          <w:color w:val="002060"/>
          <w:sz w:val="24"/>
          <w:szCs w:val="24"/>
        </w:rPr>
      </w:pPr>
      <w:bookmarkStart w:id="181" w:name="_Toc228183892"/>
      <w:r w:rsidRPr="00AD0CAE">
        <w:rPr>
          <w:rFonts w:cstheme="minorHAnsi"/>
          <w:b/>
          <w:bCs/>
          <w:iCs/>
          <w:color w:val="002060"/>
          <w:sz w:val="24"/>
          <w:szCs w:val="24"/>
        </w:rPr>
        <w:lastRenderedPageBreak/>
        <w:t>3.19.3. Nediscriminarea</w:t>
      </w:r>
      <w:bookmarkEnd w:id="181"/>
      <w:r w:rsidRPr="00961287">
        <w:rPr>
          <w:rFonts w:cstheme="minorHAnsi"/>
          <w:b/>
          <w:bCs/>
          <w:color w:val="002060"/>
          <w:sz w:val="24"/>
          <w:szCs w:val="24"/>
        </w:rPr>
        <w:t xml:space="preserve"> </w:t>
      </w:r>
    </w:p>
    <w:p w14:paraId="2D5D265A" w14:textId="77777777" w:rsidR="008F7635" w:rsidRPr="00961287" w:rsidRDefault="008F7635" w:rsidP="008F7635">
      <w:pPr>
        <w:spacing w:before="60" w:after="0" w:line="240" w:lineRule="auto"/>
        <w:jc w:val="both"/>
        <w:rPr>
          <w:rFonts w:cstheme="minorHAnsi"/>
          <w:color w:val="002060"/>
          <w:sz w:val="24"/>
          <w:szCs w:val="24"/>
        </w:rPr>
      </w:pPr>
      <w:r w:rsidRPr="00961287">
        <w:rPr>
          <w:rFonts w:cstheme="minorHAnsi"/>
          <w:color w:val="002060"/>
          <w:sz w:val="24"/>
          <w:szCs w:val="24"/>
        </w:rPr>
        <w:t>Acțiunile prevăzute în cadrul acestui obiectiv specific vor aborda în mod orizontal principiul nediscriminării și pot viza inclusiv acțiuni specifice în vederea sprijinirii anumitor categorii de grupuri țintă cu nevoi specifice.</w:t>
      </w:r>
    </w:p>
    <w:p w14:paraId="69951CF7" w14:textId="5BDD8E95" w:rsidR="008F7635" w:rsidRPr="00961287" w:rsidRDefault="008F7635" w:rsidP="008F7635">
      <w:pPr>
        <w:spacing w:before="60" w:after="0" w:line="240" w:lineRule="auto"/>
        <w:jc w:val="both"/>
        <w:rPr>
          <w:rFonts w:cstheme="minorHAnsi"/>
          <w:color w:val="002060"/>
          <w:sz w:val="24"/>
          <w:szCs w:val="24"/>
        </w:rPr>
      </w:pPr>
      <w:r w:rsidRPr="00961287">
        <w:rPr>
          <w:rFonts w:cstheme="minorHAnsi"/>
          <w:color w:val="002060"/>
          <w:sz w:val="24"/>
          <w:szCs w:val="24"/>
        </w:rPr>
        <w:t>În selectarea echipelor de proiect, solicitantul sau structurile care fac parte din parteneriat își va/ vor asuma că selecția personalului s-a făcut într-un mod deschis, transparent, oferind tuturor o șansă echitabilă și corectă în accesarea oportunităților disponibile. Prin aceasta, persoanele sau grupurile de persoane aflate în situații comparabile nu vor fi tratate mai puțin favorabil datorită unei caracteristici particulare, precum sexul lor, originea etnică sau rasială, religia sau credința, handicapul, vârsta, orientarea sexuală etc.</w:t>
      </w:r>
    </w:p>
    <w:p w14:paraId="18851A82" w14:textId="77777777" w:rsidR="008F7635" w:rsidRPr="00961287" w:rsidRDefault="008F7635" w:rsidP="008F7635">
      <w:pPr>
        <w:spacing w:before="60" w:after="0" w:line="240" w:lineRule="auto"/>
        <w:jc w:val="both"/>
        <w:rPr>
          <w:rFonts w:cstheme="minorHAnsi"/>
          <w:color w:val="002060"/>
          <w:sz w:val="24"/>
          <w:szCs w:val="24"/>
        </w:rPr>
      </w:pPr>
      <w:r w:rsidRPr="00961287">
        <w:rPr>
          <w:rFonts w:cstheme="minorHAnsi"/>
          <w:color w:val="002060"/>
          <w:sz w:val="24"/>
          <w:szCs w:val="24"/>
        </w:rPr>
        <w:t>Toate investițiile vor respecta principiul nediscriminării și nu vor exista investiții în servicii paralele, servicii de calitate inferioară pentru anumite grupuri și/sau care să mențină sau să conducă la segregarea/izolarea grupurilor vulnerabile.</w:t>
      </w:r>
    </w:p>
    <w:p w14:paraId="45569A7C" w14:textId="77777777" w:rsidR="008F7635" w:rsidRPr="00961287" w:rsidRDefault="008F7635" w:rsidP="008F7635">
      <w:pPr>
        <w:spacing w:before="60" w:after="0" w:line="240" w:lineRule="auto"/>
        <w:jc w:val="both"/>
        <w:rPr>
          <w:rFonts w:cstheme="minorHAnsi"/>
          <w:color w:val="002060"/>
          <w:sz w:val="24"/>
          <w:szCs w:val="24"/>
        </w:rPr>
      </w:pPr>
    </w:p>
    <w:p w14:paraId="267155CC" w14:textId="77777777" w:rsidR="008F7635" w:rsidRPr="00961287" w:rsidRDefault="008F7635" w:rsidP="00646576">
      <w:pPr>
        <w:spacing w:before="60" w:after="0" w:line="240" w:lineRule="auto"/>
        <w:jc w:val="both"/>
        <w:outlineLvl w:val="2"/>
        <w:rPr>
          <w:rFonts w:cstheme="minorHAnsi"/>
          <w:color w:val="002060"/>
          <w:sz w:val="24"/>
          <w:szCs w:val="24"/>
        </w:rPr>
      </w:pPr>
      <w:bookmarkStart w:id="182" w:name="_Toc166768489"/>
      <w:bookmarkStart w:id="183" w:name="_Toc228183893"/>
      <w:r w:rsidRPr="00AD0CAE">
        <w:rPr>
          <w:rFonts w:cstheme="minorHAnsi"/>
          <w:b/>
          <w:bCs/>
          <w:iCs/>
          <w:color w:val="002060"/>
          <w:sz w:val="24"/>
          <w:szCs w:val="24"/>
        </w:rPr>
        <w:t>3.19.4. Accesibilitatea pentru persoanele cu dizabilități</w:t>
      </w:r>
      <w:bookmarkEnd w:id="182"/>
      <w:r w:rsidRPr="00646576">
        <w:rPr>
          <w:rFonts w:cstheme="minorHAnsi"/>
          <w:b/>
          <w:bCs/>
          <w:iCs/>
          <w:color w:val="002060"/>
          <w:sz w:val="24"/>
          <w:szCs w:val="24"/>
        </w:rPr>
        <w:t xml:space="preserve">  - obligatoriu</w:t>
      </w:r>
      <w:bookmarkEnd w:id="183"/>
    </w:p>
    <w:p w14:paraId="64F54946" w14:textId="3670F89C" w:rsidR="008F7635" w:rsidRDefault="005956AE" w:rsidP="008F7635">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Prin investiția care va fi finanțată </w:t>
      </w:r>
      <w:r w:rsidR="008F7635" w:rsidRPr="00961287">
        <w:rPr>
          <w:rFonts w:cstheme="minorHAnsi"/>
          <w:iCs/>
          <w:color w:val="002060"/>
          <w:sz w:val="24"/>
          <w:szCs w:val="24"/>
        </w:rPr>
        <w:t xml:space="preserve">se va acorda o atenție specială inclusiv </w:t>
      </w:r>
      <w:r w:rsidRPr="00961287">
        <w:rPr>
          <w:rFonts w:cstheme="minorHAnsi"/>
          <w:iCs/>
          <w:color w:val="002060"/>
          <w:sz w:val="24"/>
          <w:szCs w:val="24"/>
        </w:rPr>
        <w:t xml:space="preserve">adaptării infrastructurii pentru persoanele </w:t>
      </w:r>
      <w:r w:rsidR="008F7635" w:rsidRPr="00961287">
        <w:rPr>
          <w:rFonts w:cstheme="minorHAnsi"/>
          <w:iCs/>
          <w:color w:val="002060"/>
          <w:sz w:val="24"/>
          <w:szCs w:val="24"/>
        </w:rPr>
        <w:t xml:space="preserve">cu dizabilități sau </w:t>
      </w:r>
      <w:r w:rsidRPr="00961287">
        <w:rPr>
          <w:rFonts w:cstheme="minorHAnsi"/>
          <w:iCs/>
          <w:color w:val="002060"/>
          <w:sz w:val="24"/>
          <w:szCs w:val="24"/>
        </w:rPr>
        <w:t xml:space="preserve">pentru persoanele </w:t>
      </w:r>
      <w:r w:rsidR="008F7635" w:rsidRPr="00961287">
        <w:rPr>
          <w:rFonts w:cstheme="minorHAnsi"/>
          <w:iCs/>
          <w:color w:val="002060"/>
          <w:sz w:val="24"/>
          <w:szCs w:val="24"/>
        </w:rPr>
        <w:t xml:space="preserve">care întâmpină probleme de sănătate, </w:t>
      </w:r>
      <w:r w:rsidRPr="00961287">
        <w:rPr>
          <w:rFonts w:cstheme="minorHAnsi"/>
          <w:iCs/>
          <w:color w:val="002060"/>
          <w:sz w:val="24"/>
          <w:szCs w:val="24"/>
        </w:rPr>
        <w:t xml:space="preserve">de ex. acces neîngrădit, asigurarea rampelor de acces, marcarea traseelor de acces, mobilier și echipamente cu adaptări specifice pentru diferite tipuri de dizabilități, acces facil la investigații medicale/spații de spitalizare, grupuri sanitare etc., </w:t>
      </w:r>
      <w:r w:rsidR="008F7635" w:rsidRPr="00961287">
        <w:rPr>
          <w:rFonts w:cstheme="minorHAnsi"/>
          <w:iCs/>
          <w:color w:val="002060"/>
          <w:sz w:val="24"/>
          <w:szCs w:val="24"/>
        </w:rPr>
        <w:t>în conformitate cu prevederile art. 9 – Accesibilitate, din Convenția ONU privind drepturile persoanelor cu dizabilități și cele ale legislației europene și naționale în vigoare.</w:t>
      </w:r>
    </w:p>
    <w:p w14:paraId="0DE05664" w14:textId="77777777" w:rsidR="009F3A84" w:rsidRPr="00961287" w:rsidRDefault="009F3A84" w:rsidP="008F7635">
      <w:pPr>
        <w:spacing w:before="60" w:after="0" w:line="240" w:lineRule="auto"/>
        <w:jc w:val="both"/>
        <w:rPr>
          <w:rFonts w:cstheme="minorHAnsi"/>
          <w:iCs/>
          <w:color w:val="002060"/>
          <w:sz w:val="24"/>
          <w:szCs w:val="24"/>
        </w:rPr>
      </w:pPr>
    </w:p>
    <w:tbl>
      <w:tblPr>
        <w:tblStyle w:val="TableGrid"/>
        <w:tblW w:w="0" w:type="auto"/>
        <w:shd w:val="clear" w:color="auto" w:fill="E2EFD9" w:themeFill="accent6" w:themeFillTint="33"/>
        <w:tblLook w:val="04A0" w:firstRow="1" w:lastRow="0" w:firstColumn="1" w:lastColumn="0" w:noHBand="0" w:noVBand="1"/>
      </w:tblPr>
      <w:tblGrid>
        <w:gridCol w:w="9394"/>
      </w:tblGrid>
      <w:tr w:rsidR="00360F4A" w:rsidRPr="00961287" w14:paraId="32CE742F" w14:textId="77777777" w:rsidTr="00023C09">
        <w:tc>
          <w:tcPr>
            <w:tcW w:w="9394" w:type="dxa"/>
            <w:shd w:val="clear" w:color="auto" w:fill="E2EFD9" w:themeFill="accent6" w:themeFillTint="33"/>
          </w:tcPr>
          <w:p w14:paraId="41101A06" w14:textId="77777777" w:rsidR="008F7635" w:rsidRPr="00961287" w:rsidRDefault="008F7635" w:rsidP="00023C09">
            <w:pPr>
              <w:spacing w:before="60"/>
              <w:jc w:val="both"/>
              <w:rPr>
                <w:rFonts w:cstheme="minorHAnsi"/>
                <w:b/>
                <w:bCs/>
                <w:color w:val="002060"/>
                <w:sz w:val="24"/>
                <w:szCs w:val="24"/>
              </w:rPr>
            </w:pPr>
            <w:bookmarkStart w:id="184" w:name="_Hlk140507516"/>
            <w:r w:rsidRPr="00961287">
              <w:rPr>
                <w:rFonts w:cstheme="minorHAnsi"/>
                <w:b/>
                <w:bCs/>
                <w:color w:val="002060"/>
                <w:sz w:val="24"/>
                <w:szCs w:val="24"/>
              </w:rPr>
              <w:t>Art. 9 – CDPD</w:t>
            </w:r>
            <w:r w:rsidRPr="00961287">
              <w:rPr>
                <w:rFonts w:cstheme="minorHAnsi"/>
                <w:color w:val="002060"/>
                <w:sz w:val="24"/>
                <w:szCs w:val="24"/>
              </w:rPr>
              <w:t>:</w:t>
            </w:r>
          </w:p>
        </w:tc>
      </w:tr>
      <w:tr w:rsidR="00834882" w:rsidRPr="00961287" w14:paraId="79BFB2B9" w14:textId="77777777" w:rsidTr="00023C09">
        <w:tc>
          <w:tcPr>
            <w:tcW w:w="9394" w:type="dxa"/>
            <w:shd w:val="clear" w:color="auto" w:fill="E2EFD9" w:themeFill="accent6" w:themeFillTint="33"/>
          </w:tcPr>
          <w:p w14:paraId="59A4AD01" w14:textId="77777777" w:rsidR="008F7635" w:rsidRPr="00961287" w:rsidRDefault="008F7635" w:rsidP="00023C09">
            <w:pPr>
              <w:spacing w:before="60"/>
              <w:jc w:val="both"/>
              <w:rPr>
                <w:rFonts w:cstheme="minorHAnsi"/>
                <w:b/>
                <w:bCs/>
                <w:color w:val="002060"/>
                <w:sz w:val="24"/>
                <w:szCs w:val="24"/>
              </w:rPr>
            </w:pPr>
            <w:r w:rsidRPr="00961287">
              <w:rPr>
                <w:rFonts w:cstheme="minorHAnsi"/>
                <w:b/>
                <w:bCs/>
                <w:color w:val="002060"/>
                <w:sz w:val="24"/>
                <w:szCs w:val="24"/>
              </w:rPr>
              <w:t>Accesibilitate</w:t>
            </w:r>
          </w:p>
          <w:p w14:paraId="1D8DD78E" w14:textId="77777777" w:rsidR="008F7635" w:rsidRPr="00961287" w:rsidRDefault="008F7635" w:rsidP="006A6399">
            <w:pPr>
              <w:numPr>
                <w:ilvl w:val="0"/>
                <w:numId w:val="36"/>
              </w:numPr>
              <w:spacing w:before="60"/>
              <w:jc w:val="both"/>
              <w:rPr>
                <w:rFonts w:cstheme="minorHAnsi"/>
                <w:color w:val="002060"/>
                <w:sz w:val="24"/>
                <w:szCs w:val="24"/>
              </w:rPr>
            </w:pPr>
            <w:r w:rsidRPr="00961287">
              <w:rPr>
                <w:rFonts w:cstheme="minorHAnsi"/>
                <w:color w:val="002060"/>
                <w:sz w:val="24"/>
                <w:szCs w:val="24"/>
              </w:rPr>
              <w:t>Pentru a da persoanelor cu dizabilități posibilitatea să trăiască independent și să participe pe deplin la toate aspectele vieții, statele părți vor lua măsurile adecvate pentru a asigura acestor persoane accesul, în condiții de egalitate cu ceilalți, la mediul fizic, la transport, informație și mijloace de comunicare, inclusiv la tehnologiile și sistemele informatice și de comunicații și la alte facilități și servicii deschise sau furnizate publicului, atât în zonele urbane, cât și rurale. Aceste măsuri, care includ identificarea și eliminarea obstacolelor și barierelor față de accesul deplin, trebuie aplicate, printre altele, la:</w:t>
            </w:r>
          </w:p>
          <w:p w14:paraId="65933468" w14:textId="77777777" w:rsidR="008F7635" w:rsidRPr="00961287" w:rsidRDefault="008F7635" w:rsidP="006A6399">
            <w:pPr>
              <w:numPr>
                <w:ilvl w:val="0"/>
                <w:numId w:val="37"/>
              </w:numPr>
              <w:spacing w:before="60"/>
              <w:jc w:val="both"/>
              <w:rPr>
                <w:rFonts w:cstheme="minorHAnsi"/>
                <w:color w:val="002060"/>
                <w:sz w:val="24"/>
                <w:szCs w:val="24"/>
              </w:rPr>
            </w:pPr>
            <w:r w:rsidRPr="00961287">
              <w:rPr>
                <w:rFonts w:cstheme="minorHAnsi"/>
                <w:color w:val="002060"/>
                <w:sz w:val="24"/>
                <w:szCs w:val="24"/>
              </w:rPr>
              <w:t>clădiri, drumuri, mijloace de transport și alte facilități interioare sau exterioare, inclusiv școli, locuințe, unități medicale și locuri de muncă;</w:t>
            </w:r>
          </w:p>
          <w:p w14:paraId="5B4E611B" w14:textId="77777777" w:rsidR="008F7635" w:rsidRPr="00961287" w:rsidRDefault="008F7635" w:rsidP="006A6399">
            <w:pPr>
              <w:numPr>
                <w:ilvl w:val="0"/>
                <w:numId w:val="37"/>
              </w:numPr>
              <w:spacing w:before="60"/>
              <w:jc w:val="both"/>
              <w:rPr>
                <w:rFonts w:cstheme="minorHAnsi"/>
                <w:color w:val="002060"/>
                <w:sz w:val="24"/>
                <w:szCs w:val="24"/>
              </w:rPr>
            </w:pPr>
            <w:r w:rsidRPr="00961287">
              <w:rPr>
                <w:rFonts w:cstheme="minorHAnsi"/>
                <w:color w:val="002060"/>
                <w:sz w:val="24"/>
                <w:szCs w:val="24"/>
              </w:rPr>
              <w:t>serviciile de informare, comunicații și de altă natură, inclusiv serviciile electronice și de urgență.</w:t>
            </w:r>
          </w:p>
          <w:p w14:paraId="68F03527" w14:textId="77777777" w:rsidR="008F7635" w:rsidRPr="00961287" w:rsidRDefault="008F7635" w:rsidP="006A6399">
            <w:pPr>
              <w:numPr>
                <w:ilvl w:val="0"/>
                <w:numId w:val="36"/>
              </w:numPr>
              <w:spacing w:before="60"/>
              <w:jc w:val="both"/>
              <w:rPr>
                <w:rFonts w:cstheme="minorHAnsi"/>
                <w:color w:val="002060"/>
                <w:sz w:val="24"/>
                <w:szCs w:val="24"/>
              </w:rPr>
            </w:pPr>
            <w:r w:rsidRPr="00961287">
              <w:rPr>
                <w:rFonts w:cstheme="minorHAnsi"/>
                <w:color w:val="002060"/>
                <w:sz w:val="24"/>
                <w:szCs w:val="24"/>
              </w:rPr>
              <w:t>Statele părți vor lua, de asemenea, măsuri potrivite pentru:</w:t>
            </w:r>
          </w:p>
          <w:p w14:paraId="62340C08" w14:textId="77777777" w:rsidR="008F7635" w:rsidRPr="00961287" w:rsidRDefault="008F7635" w:rsidP="006A6399">
            <w:pPr>
              <w:numPr>
                <w:ilvl w:val="0"/>
                <w:numId w:val="38"/>
              </w:numPr>
              <w:spacing w:before="60"/>
              <w:jc w:val="both"/>
              <w:rPr>
                <w:rFonts w:cstheme="minorHAnsi"/>
                <w:color w:val="002060"/>
                <w:sz w:val="24"/>
                <w:szCs w:val="24"/>
              </w:rPr>
            </w:pPr>
            <w:r w:rsidRPr="00961287">
              <w:rPr>
                <w:rFonts w:cstheme="minorHAnsi"/>
                <w:color w:val="002060"/>
                <w:sz w:val="24"/>
                <w:szCs w:val="24"/>
              </w:rPr>
              <w:t>a elabora, promulga și monitoriza implementarea standardelor minime și instrucțiunilor pentru accesibilizarea facilităților și serviciilor deschise publicului sau oferite acestuia;</w:t>
            </w:r>
          </w:p>
          <w:p w14:paraId="01BE7A35" w14:textId="77777777" w:rsidR="008F7635" w:rsidRPr="00961287" w:rsidRDefault="008F7635" w:rsidP="006A6399">
            <w:pPr>
              <w:numPr>
                <w:ilvl w:val="0"/>
                <w:numId w:val="38"/>
              </w:numPr>
              <w:spacing w:before="60"/>
              <w:jc w:val="both"/>
              <w:rPr>
                <w:rFonts w:cstheme="minorHAnsi"/>
                <w:color w:val="002060"/>
                <w:sz w:val="24"/>
                <w:szCs w:val="24"/>
              </w:rPr>
            </w:pPr>
            <w:r w:rsidRPr="00961287">
              <w:rPr>
                <w:rFonts w:cstheme="minorHAnsi"/>
                <w:color w:val="002060"/>
                <w:sz w:val="24"/>
                <w:szCs w:val="24"/>
              </w:rPr>
              <w:t>a se asigura că entitățile private care oferă facilități și servicii deschise publicului sau oferite acestuia țin cont de toate aspectele legate de accesibilitate, pentru persoanele cu dizabilități;</w:t>
            </w:r>
          </w:p>
          <w:p w14:paraId="0362FAEE" w14:textId="77777777" w:rsidR="008F7635" w:rsidRPr="00961287" w:rsidRDefault="008F7635" w:rsidP="006A6399">
            <w:pPr>
              <w:numPr>
                <w:ilvl w:val="0"/>
                <w:numId w:val="38"/>
              </w:numPr>
              <w:spacing w:before="60"/>
              <w:jc w:val="both"/>
              <w:rPr>
                <w:rFonts w:cstheme="minorHAnsi"/>
                <w:color w:val="002060"/>
                <w:sz w:val="24"/>
                <w:szCs w:val="24"/>
              </w:rPr>
            </w:pPr>
            <w:r w:rsidRPr="00961287">
              <w:rPr>
                <w:rFonts w:cstheme="minorHAnsi"/>
                <w:color w:val="002060"/>
                <w:sz w:val="24"/>
                <w:szCs w:val="24"/>
              </w:rPr>
              <w:lastRenderedPageBreak/>
              <w:t>a asigura părților implicate formare pe problemele de accesibilitate cu care se confruntă persoanele cu dizabilități;</w:t>
            </w:r>
          </w:p>
          <w:p w14:paraId="07412E5F" w14:textId="77777777" w:rsidR="008F7635" w:rsidRPr="00961287" w:rsidRDefault="008F7635" w:rsidP="006A6399">
            <w:pPr>
              <w:numPr>
                <w:ilvl w:val="0"/>
                <w:numId w:val="38"/>
              </w:numPr>
              <w:spacing w:before="60"/>
              <w:jc w:val="both"/>
              <w:rPr>
                <w:rFonts w:cstheme="minorHAnsi"/>
                <w:color w:val="002060"/>
                <w:sz w:val="24"/>
                <w:szCs w:val="24"/>
              </w:rPr>
            </w:pPr>
            <w:r w:rsidRPr="00961287">
              <w:rPr>
                <w:rFonts w:cstheme="minorHAnsi"/>
                <w:color w:val="002060"/>
                <w:sz w:val="24"/>
                <w:szCs w:val="24"/>
              </w:rPr>
              <w:t>a asigura, în clădiri și în alte spații publice, semne în limbaj Braille și forme ușor de citit și de înțeles;</w:t>
            </w:r>
          </w:p>
          <w:p w14:paraId="6A9C9591" w14:textId="77777777" w:rsidR="008F7635" w:rsidRPr="00961287" w:rsidRDefault="008F7635" w:rsidP="006A6399">
            <w:pPr>
              <w:numPr>
                <w:ilvl w:val="0"/>
                <w:numId w:val="38"/>
              </w:numPr>
              <w:spacing w:before="60"/>
              <w:jc w:val="both"/>
              <w:rPr>
                <w:rFonts w:cstheme="minorHAnsi"/>
                <w:color w:val="002060"/>
                <w:sz w:val="24"/>
                <w:szCs w:val="24"/>
              </w:rPr>
            </w:pPr>
            <w:r w:rsidRPr="00961287">
              <w:rPr>
                <w:rFonts w:cstheme="minorHAnsi"/>
                <w:color w:val="002060"/>
                <w:sz w:val="24"/>
                <w:szCs w:val="24"/>
              </w:rPr>
              <w:t>a furniza forme de asistență vie și intermediere, inclusiv ghizi, cititori și interpreți profesioniști de limbaj mimico-gestual, pentru a facilita accesul în clădiri și  în alte spații publice;</w:t>
            </w:r>
          </w:p>
          <w:p w14:paraId="1422CCEC" w14:textId="77777777" w:rsidR="008F7635" w:rsidRPr="00961287" w:rsidRDefault="008F7635" w:rsidP="006A6399">
            <w:pPr>
              <w:numPr>
                <w:ilvl w:val="0"/>
                <w:numId w:val="38"/>
              </w:numPr>
              <w:spacing w:before="60"/>
              <w:jc w:val="both"/>
              <w:rPr>
                <w:rFonts w:cstheme="minorHAnsi"/>
                <w:color w:val="002060"/>
                <w:sz w:val="24"/>
                <w:szCs w:val="24"/>
              </w:rPr>
            </w:pPr>
            <w:r w:rsidRPr="00961287">
              <w:rPr>
                <w:rFonts w:cstheme="minorHAnsi"/>
                <w:color w:val="002060"/>
                <w:sz w:val="24"/>
                <w:szCs w:val="24"/>
              </w:rPr>
              <w:t>a promova alte forme adecvate de asistență și sprijin pentru persoanele cu dizabilități în vederea asigurării accesului acestora la informație;</w:t>
            </w:r>
          </w:p>
          <w:p w14:paraId="161C463D" w14:textId="77777777" w:rsidR="008F7635" w:rsidRPr="00961287" w:rsidRDefault="008F7635" w:rsidP="006A6399">
            <w:pPr>
              <w:numPr>
                <w:ilvl w:val="0"/>
                <w:numId w:val="38"/>
              </w:numPr>
              <w:spacing w:before="60"/>
              <w:jc w:val="both"/>
              <w:rPr>
                <w:rFonts w:cstheme="minorHAnsi"/>
                <w:color w:val="002060"/>
                <w:sz w:val="24"/>
                <w:szCs w:val="24"/>
              </w:rPr>
            </w:pPr>
            <w:r w:rsidRPr="00961287">
              <w:rPr>
                <w:rFonts w:cstheme="minorHAnsi"/>
                <w:color w:val="002060"/>
                <w:sz w:val="24"/>
                <w:szCs w:val="24"/>
              </w:rPr>
              <w:t>a promova accesul persoanelor cu dizabilități la noi tehnologii și  sisteme informatice și  de comunicații, inclusiv la internet;</w:t>
            </w:r>
          </w:p>
          <w:p w14:paraId="55BF5718" w14:textId="77777777" w:rsidR="008F7635" w:rsidRPr="00961287" w:rsidRDefault="008F7635" w:rsidP="006A6399">
            <w:pPr>
              <w:numPr>
                <w:ilvl w:val="0"/>
                <w:numId w:val="38"/>
              </w:numPr>
              <w:spacing w:before="60"/>
              <w:jc w:val="both"/>
              <w:rPr>
                <w:rFonts w:cstheme="minorHAnsi"/>
                <w:color w:val="002060"/>
                <w:sz w:val="24"/>
                <w:szCs w:val="24"/>
              </w:rPr>
            </w:pPr>
            <w:r w:rsidRPr="00961287">
              <w:rPr>
                <w:rFonts w:cstheme="minorHAnsi"/>
                <w:color w:val="002060"/>
                <w:sz w:val="24"/>
                <w:szCs w:val="24"/>
              </w:rPr>
              <w:t>a promova proiectarea, dezvoltarea, producerea și distribuirea de tehnologii și  sisteme informatice și de comunicații accesibile, încă din fazele incipiente, astfel încât aceste tehnologii și  sisteme să devină accesibile la costuri minime.</w:t>
            </w:r>
          </w:p>
        </w:tc>
      </w:tr>
      <w:bookmarkEnd w:id="184"/>
    </w:tbl>
    <w:p w14:paraId="611EF161" w14:textId="77777777" w:rsidR="008F7635" w:rsidRPr="00961287" w:rsidRDefault="008F7635" w:rsidP="008F7635">
      <w:pPr>
        <w:spacing w:before="60" w:after="0" w:line="240" w:lineRule="auto"/>
        <w:jc w:val="both"/>
        <w:rPr>
          <w:rFonts w:cstheme="minorHAnsi"/>
          <w:iCs/>
          <w:color w:val="002060"/>
          <w:sz w:val="24"/>
          <w:szCs w:val="24"/>
        </w:rPr>
      </w:pPr>
    </w:p>
    <w:p w14:paraId="511E6F7B" w14:textId="0BC6F896" w:rsidR="00506311" w:rsidRPr="00961287" w:rsidRDefault="00506311" w:rsidP="00506311">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Prin proiect va fi </w:t>
      </w:r>
      <w:r w:rsidR="00C15BB0">
        <w:rPr>
          <w:rFonts w:cstheme="minorHAnsi"/>
          <w:iCs/>
          <w:color w:val="002060"/>
          <w:sz w:val="24"/>
          <w:szCs w:val="24"/>
        </w:rPr>
        <w:t>demonstrată</w:t>
      </w:r>
      <w:r w:rsidRPr="00961287">
        <w:rPr>
          <w:rFonts w:cstheme="minorHAnsi"/>
          <w:iCs/>
          <w:color w:val="002060"/>
          <w:sz w:val="24"/>
          <w:szCs w:val="24"/>
        </w:rPr>
        <w:t>existența sau includerea următoarelor adaptări pentru persoanele cu dizabilități:</w:t>
      </w:r>
    </w:p>
    <w:p w14:paraId="17A79E4C" w14:textId="77777777" w:rsidR="00506311" w:rsidRPr="00961287" w:rsidRDefault="00506311" w:rsidP="00506311">
      <w:pPr>
        <w:numPr>
          <w:ilvl w:val="0"/>
          <w:numId w:val="73"/>
        </w:numPr>
        <w:spacing w:before="60" w:after="0" w:line="240" w:lineRule="auto"/>
        <w:jc w:val="both"/>
        <w:rPr>
          <w:rFonts w:cstheme="minorHAnsi"/>
          <w:color w:val="002060"/>
          <w:sz w:val="24"/>
          <w:szCs w:val="24"/>
        </w:rPr>
      </w:pPr>
      <w:r w:rsidRPr="00961287">
        <w:rPr>
          <w:rFonts w:cstheme="minorHAnsi"/>
          <w:color w:val="002060"/>
          <w:sz w:val="24"/>
          <w:szCs w:val="24"/>
        </w:rPr>
        <w:t>adaptări pentru persoane cu diferite tipuri de dizabilități (motorii/vizuale/auditive/intelectuale) în spațiul construit (de ex. intrări, circulații orizontale și verticale, investigații medicale/spații de spitalizare/grupuri sanitare);</w:t>
      </w:r>
    </w:p>
    <w:p w14:paraId="14709092" w14:textId="77777777" w:rsidR="00506311" w:rsidRPr="00961287" w:rsidRDefault="00506311" w:rsidP="00506311">
      <w:pPr>
        <w:numPr>
          <w:ilvl w:val="0"/>
          <w:numId w:val="73"/>
        </w:numPr>
        <w:spacing w:before="60" w:after="0" w:line="240" w:lineRule="auto"/>
        <w:jc w:val="both"/>
        <w:rPr>
          <w:rFonts w:cstheme="minorHAnsi"/>
          <w:color w:val="002060"/>
          <w:sz w:val="24"/>
          <w:szCs w:val="24"/>
        </w:rPr>
      </w:pPr>
      <w:r w:rsidRPr="00961287">
        <w:rPr>
          <w:rFonts w:cstheme="minorHAnsi"/>
          <w:color w:val="002060"/>
          <w:sz w:val="24"/>
          <w:szCs w:val="24"/>
        </w:rPr>
        <w:t>achiziționarea de echipamente cu adaptări specifice pentru diferite tipuri de dizabilități;</w:t>
      </w:r>
    </w:p>
    <w:p w14:paraId="3D66E50A" w14:textId="77777777" w:rsidR="00506311" w:rsidRPr="00961287" w:rsidRDefault="00506311" w:rsidP="00506311">
      <w:pPr>
        <w:numPr>
          <w:ilvl w:val="0"/>
          <w:numId w:val="73"/>
        </w:numPr>
        <w:spacing w:before="60" w:after="0" w:line="240" w:lineRule="auto"/>
        <w:jc w:val="both"/>
        <w:rPr>
          <w:rFonts w:cstheme="minorHAnsi"/>
          <w:color w:val="002060"/>
          <w:sz w:val="24"/>
          <w:szCs w:val="24"/>
        </w:rPr>
      </w:pPr>
      <w:r w:rsidRPr="00961287">
        <w:rPr>
          <w:rFonts w:cstheme="minorHAnsi"/>
          <w:color w:val="002060"/>
          <w:sz w:val="24"/>
          <w:szCs w:val="24"/>
        </w:rPr>
        <w:t>îmbunătățirea condițiilor de siguranță;</w:t>
      </w:r>
    </w:p>
    <w:p w14:paraId="2F6D8CB9" w14:textId="77777777" w:rsidR="00506311" w:rsidRPr="00961287" w:rsidRDefault="00506311" w:rsidP="00506311">
      <w:pPr>
        <w:numPr>
          <w:ilvl w:val="0"/>
          <w:numId w:val="73"/>
        </w:numPr>
        <w:spacing w:before="60" w:after="0" w:line="240" w:lineRule="auto"/>
        <w:jc w:val="both"/>
        <w:rPr>
          <w:rFonts w:cstheme="minorHAnsi"/>
          <w:color w:val="002060"/>
          <w:sz w:val="24"/>
          <w:szCs w:val="24"/>
        </w:rPr>
      </w:pPr>
      <w:r w:rsidRPr="00961287">
        <w:rPr>
          <w:rFonts w:cstheme="minorHAnsi"/>
          <w:color w:val="002060"/>
          <w:sz w:val="24"/>
          <w:szCs w:val="24"/>
        </w:rPr>
        <w:t>alte tipuri de adaptări (de ex.: sisteme de ghidaj, adaptări de conținut informatic etc.).</w:t>
      </w:r>
    </w:p>
    <w:p w14:paraId="18BC51C0" w14:textId="27063F0E" w:rsidR="00506311" w:rsidRPr="00961287" w:rsidRDefault="00506311" w:rsidP="00506311">
      <w:pPr>
        <w:spacing w:before="60" w:after="0" w:line="240" w:lineRule="auto"/>
        <w:jc w:val="both"/>
        <w:rPr>
          <w:rFonts w:cstheme="minorHAnsi"/>
          <w:color w:val="002060"/>
          <w:sz w:val="24"/>
          <w:szCs w:val="24"/>
        </w:rPr>
      </w:pPr>
      <w:r w:rsidRPr="00961287">
        <w:rPr>
          <w:rFonts w:cstheme="minorHAnsi"/>
          <w:color w:val="002060"/>
          <w:sz w:val="24"/>
          <w:szCs w:val="24"/>
        </w:rPr>
        <w:t xml:space="preserve">Acestea sunt condiții de eligibilitate, fiind asumate ca atare în Declarația unică (Anexa </w:t>
      </w:r>
      <w:r w:rsidR="00FB355A" w:rsidRPr="00961287">
        <w:rPr>
          <w:rFonts w:cstheme="minorHAnsi"/>
          <w:color w:val="002060"/>
          <w:sz w:val="24"/>
          <w:szCs w:val="24"/>
        </w:rPr>
        <w:t xml:space="preserve">nr. </w:t>
      </w:r>
      <w:r w:rsidRPr="00961287">
        <w:rPr>
          <w:rFonts w:cstheme="minorHAnsi"/>
          <w:color w:val="002060"/>
          <w:sz w:val="24"/>
          <w:szCs w:val="24"/>
        </w:rPr>
        <w:t>1).</w:t>
      </w:r>
    </w:p>
    <w:p w14:paraId="5370061B" w14:textId="77777777" w:rsidR="008F7635" w:rsidRPr="00961287" w:rsidRDefault="008F7635" w:rsidP="008F7635">
      <w:pPr>
        <w:spacing w:before="60" w:after="0" w:line="240" w:lineRule="auto"/>
        <w:jc w:val="both"/>
        <w:rPr>
          <w:rFonts w:cstheme="minorHAnsi"/>
          <w:color w:val="002060"/>
          <w:sz w:val="24"/>
          <w:szCs w:val="24"/>
        </w:rPr>
      </w:pPr>
      <w:r w:rsidRPr="00961287">
        <w:rPr>
          <w:rFonts w:cstheme="minorHAnsi"/>
          <w:color w:val="002060"/>
          <w:sz w:val="24"/>
          <w:szCs w:val="24"/>
        </w:rPr>
        <w:t>Mai multe informații despre:</w:t>
      </w:r>
    </w:p>
    <w:p w14:paraId="0BA7293B" w14:textId="77777777" w:rsidR="008F7635" w:rsidRPr="00961287" w:rsidRDefault="008F7635" w:rsidP="006A6399">
      <w:pPr>
        <w:numPr>
          <w:ilvl w:val="0"/>
          <w:numId w:val="14"/>
        </w:numPr>
        <w:spacing w:before="60" w:after="0" w:line="240" w:lineRule="auto"/>
        <w:jc w:val="both"/>
        <w:rPr>
          <w:rFonts w:cstheme="minorHAnsi"/>
          <w:i/>
          <w:iCs/>
          <w:color w:val="002060"/>
          <w:sz w:val="24"/>
          <w:szCs w:val="24"/>
        </w:rPr>
      </w:pPr>
      <w:r w:rsidRPr="00961287">
        <w:rPr>
          <w:rFonts w:cstheme="minorHAnsi"/>
          <w:i/>
          <w:iCs/>
          <w:color w:val="002060"/>
          <w:sz w:val="24"/>
          <w:szCs w:val="24"/>
        </w:rPr>
        <w:t>Carta drepturilor fundamentale a Uniunii Europene (</w:t>
      </w:r>
      <w:hyperlink r:id="rId22" w:history="1">
        <w:r w:rsidRPr="00961287">
          <w:rPr>
            <w:rStyle w:val="Hyperlink"/>
            <w:rFonts w:cstheme="minorHAnsi"/>
            <w:i/>
            <w:iCs/>
            <w:color w:val="002060"/>
            <w:sz w:val="24"/>
            <w:szCs w:val="24"/>
          </w:rPr>
          <w:t>https://eur-lex.europa.eu/legal-content/RO/TXT/PDF/?uri=CELEX:12012P/TXT</w:t>
        </w:r>
      </w:hyperlink>
      <w:r w:rsidRPr="00961287">
        <w:rPr>
          <w:rFonts w:cstheme="minorHAnsi"/>
          <w:i/>
          <w:iCs/>
          <w:color w:val="002060"/>
          <w:sz w:val="24"/>
          <w:szCs w:val="24"/>
        </w:rPr>
        <w:t>),</w:t>
      </w:r>
    </w:p>
    <w:p w14:paraId="26E573BC" w14:textId="77777777" w:rsidR="008F7635" w:rsidRPr="00961287" w:rsidRDefault="008F7635" w:rsidP="006A6399">
      <w:pPr>
        <w:numPr>
          <w:ilvl w:val="0"/>
          <w:numId w:val="14"/>
        </w:numPr>
        <w:spacing w:before="60" w:after="0" w:line="240" w:lineRule="auto"/>
        <w:jc w:val="both"/>
        <w:rPr>
          <w:rFonts w:cstheme="minorHAnsi"/>
          <w:i/>
          <w:iCs/>
          <w:color w:val="002060"/>
          <w:sz w:val="24"/>
          <w:szCs w:val="24"/>
        </w:rPr>
      </w:pPr>
      <w:r w:rsidRPr="00961287">
        <w:rPr>
          <w:rFonts w:cstheme="minorHAnsi"/>
          <w:i/>
          <w:iCs/>
          <w:color w:val="002060"/>
          <w:sz w:val="24"/>
          <w:szCs w:val="24"/>
        </w:rPr>
        <w:t>Convenția ONU privind drepturile persoanelor cu dizabilități (</w:t>
      </w:r>
      <w:hyperlink r:id="rId23" w:history="1">
        <w:r w:rsidRPr="00961287">
          <w:rPr>
            <w:rStyle w:val="Hyperlink"/>
            <w:rFonts w:cstheme="minorHAnsi"/>
            <w:i/>
            <w:iCs/>
            <w:color w:val="002060"/>
            <w:sz w:val="24"/>
            <w:szCs w:val="24"/>
          </w:rPr>
          <w:t>https://legislatie.just.ro/Public/DetaliiDocumentAfis/123948</w:t>
        </w:r>
      </w:hyperlink>
      <w:r w:rsidRPr="00961287">
        <w:rPr>
          <w:rFonts w:cstheme="minorHAnsi"/>
          <w:i/>
          <w:iCs/>
          <w:color w:val="002060"/>
          <w:sz w:val="24"/>
          <w:szCs w:val="24"/>
        </w:rPr>
        <w:t xml:space="preserve">), </w:t>
      </w:r>
    </w:p>
    <w:p w14:paraId="4B95A8B8" w14:textId="270142E3" w:rsidR="008F7635" w:rsidRPr="00961287" w:rsidRDefault="008F7635" w:rsidP="006A6399">
      <w:pPr>
        <w:numPr>
          <w:ilvl w:val="0"/>
          <w:numId w:val="14"/>
        </w:numPr>
        <w:spacing w:before="60" w:after="0" w:line="240" w:lineRule="auto"/>
        <w:jc w:val="both"/>
        <w:rPr>
          <w:rFonts w:cstheme="minorHAnsi"/>
          <w:i/>
          <w:iCs/>
          <w:color w:val="002060"/>
          <w:sz w:val="24"/>
          <w:szCs w:val="24"/>
        </w:rPr>
      </w:pPr>
      <w:r w:rsidRPr="00961287">
        <w:rPr>
          <w:rFonts w:cstheme="minorHAnsi"/>
          <w:i/>
          <w:iCs/>
          <w:color w:val="002060"/>
          <w:sz w:val="24"/>
          <w:szCs w:val="24"/>
        </w:rPr>
        <w:t xml:space="preserve">Ghidul pentru aplicarea Cartei Drepturilor Fundamentale a UE în implementarea fondurilor europene nerambursabile, aprobat de Guvern în data de 10 august 2022 prin Memorandum </w:t>
      </w:r>
      <w:r w:rsidR="005F6356" w:rsidRPr="00961287">
        <w:rPr>
          <w:rFonts w:cstheme="minorHAnsi"/>
          <w:i/>
          <w:iCs/>
          <w:color w:val="002060"/>
          <w:sz w:val="24"/>
          <w:szCs w:val="24"/>
        </w:rPr>
        <w:t>(</w:t>
      </w:r>
      <w:hyperlink r:id="rId24" w:history="1">
        <w:r w:rsidR="005F6356" w:rsidRPr="00961287">
          <w:rPr>
            <w:rStyle w:val="Hyperlink"/>
            <w:rFonts w:cstheme="minorHAnsi"/>
            <w:i/>
            <w:iCs/>
            <w:color w:val="002060"/>
            <w:sz w:val="24"/>
            <w:szCs w:val="24"/>
          </w:rPr>
          <w:t>https://mfe.gov.ro/wp-content/uploads/2022/08/0289aed9bcb174a18d17d7badb94816f.pdf</w:t>
        </w:r>
      </w:hyperlink>
      <w:r w:rsidR="005F6356" w:rsidRPr="00961287">
        <w:rPr>
          <w:rFonts w:cstheme="minorHAnsi"/>
          <w:i/>
          <w:iCs/>
          <w:color w:val="002060"/>
          <w:sz w:val="24"/>
          <w:szCs w:val="24"/>
        </w:rPr>
        <w:t xml:space="preserve"> </w:t>
      </w:r>
      <w:r w:rsidRPr="00961287">
        <w:rPr>
          <w:rFonts w:cstheme="minorHAnsi"/>
          <w:i/>
          <w:iCs/>
          <w:color w:val="002060"/>
          <w:sz w:val="24"/>
          <w:szCs w:val="24"/>
        </w:rPr>
        <w:t xml:space="preserve">), </w:t>
      </w:r>
    </w:p>
    <w:p w14:paraId="4776883D" w14:textId="77777777" w:rsidR="008F7635" w:rsidRPr="00961287" w:rsidRDefault="008F7635" w:rsidP="006A6399">
      <w:pPr>
        <w:numPr>
          <w:ilvl w:val="0"/>
          <w:numId w:val="14"/>
        </w:numPr>
        <w:spacing w:before="60" w:after="0" w:line="240" w:lineRule="auto"/>
        <w:jc w:val="both"/>
        <w:rPr>
          <w:rFonts w:cstheme="minorHAnsi"/>
          <w:i/>
          <w:iCs/>
          <w:color w:val="002060"/>
          <w:sz w:val="24"/>
          <w:szCs w:val="24"/>
        </w:rPr>
      </w:pPr>
      <w:hyperlink r:id="rId25">
        <w:r w:rsidRPr="00961287">
          <w:rPr>
            <w:rStyle w:val="Hyperlink"/>
            <w:rFonts w:cstheme="minorHAnsi"/>
            <w:i/>
            <w:iCs/>
            <w:color w:val="002060"/>
            <w:sz w:val="24"/>
            <w:szCs w:val="24"/>
          </w:rPr>
          <w:t>Ghidul</w:t>
        </w:r>
      </w:hyperlink>
      <w:r w:rsidRPr="00961287">
        <w:rPr>
          <w:rFonts w:cstheme="minorHAnsi"/>
          <w:i/>
          <w:iCs/>
          <w:color w:val="002060"/>
          <w:sz w:val="24"/>
          <w:szCs w:val="24"/>
        </w:rPr>
        <w:t xml:space="preserve"> privind Reflectarea Convenției ONU privind drepturile persoanelor cu dizabilități în pregătirea și implementarea programelor și proiectelor cu finanțare nerambursabilă alocată României în perioada 2021-2027 (</w:t>
      </w:r>
      <w:hyperlink r:id="rId26" w:history="1">
        <w:r w:rsidRPr="00961287">
          <w:rPr>
            <w:rStyle w:val="Hyperlink"/>
            <w:rFonts w:cstheme="minorHAnsi"/>
            <w:i/>
            <w:iCs/>
            <w:color w:val="002060"/>
            <w:sz w:val="24"/>
            <w:szCs w:val="24"/>
          </w:rPr>
          <w:t>https://mfe.gov.ro/wp-content/uploads/2020/12/8e64ffffdfaf73a0d3027d85a9746b93.pdf</w:t>
        </w:r>
      </w:hyperlink>
      <w:r w:rsidRPr="00961287">
        <w:rPr>
          <w:rFonts w:cstheme="minorHAnsi"/>
          <w:i/>
          <w:iCs/>
          <w:color w:val="002060"/>
          <w:sz w:val="24"/>
          <w:szCs w:val="24"/>
        </w:rPr>
        <w:t xml:space="preserve">), </w:t>
      </w:r>
    </w:p>
    <w:p w14:paraId="29556D7E" w14:textId="77777777" w:rsidR="008F7635" w:rsidRPr="00961287" w:rsidRDefault="008F7635" w:rsidP="006A6399">
      <w:pPr>
        <w:numPr>
          <w:ilvl w:val="0"/>
          <w:numId w:val="14"/>
        </w:numPr>
        <w:spacing w:before="60" w:after="0" w:line="240" w:lineRule="auto"/>
        <w:jc w:val="both"/>
        <w:rPr>
          <w:rFonts w:cstheme="minorHAnsi"/>
          <w:color w:val="002060"/>
          <w:sz w:val="24"/>
          <w:szCs w:val="24"/>
        </w:rPr>
      </w:pPr>
      <w:r w:rsidRPr="00961287">
        <w:rPr>
          <w:rFonts w:cstheme="minorHAnsi"/>
          <w:i/>
          <w:iCs/>
          <w:color w:val="002060"/>
          <w:sz w:val="24"/>
          <w:szCs w:val="24"/>
        </w:rPr>
        <w:t>Strategia națională privind drepturile persoanelor cu dizabilități „O Românie echitabilă 2022-2027</w:t>
      </w:r>
      <w:r w:rsidRPr="00961287">
        <w:rPr>
          <w:rFonts w:cstheme="minorHAnsi"/>
          <w:color w:val="002060"/>
          <w:sz w:val="24"/>
          <w:szCs w:val="24"/>
        </w:rPr>
        <w:t xml:space="preserve">” și </w:t>
      </w:r>
      <w:r w:rsidRPr="00961287">
        <w:rPr>
          <w:rFonts w:cstheme="minorHAnsi"/>
          <w:i/>
          <w:iCs/>
          <w:color w:val="002060"/>
          <w:sz w:val="24"/>
          <w:szCs w:val="24"/>
        </w:rPr>
        <w:t>Planul operațional privind implementarea Strategiei, aprobate de Guvern (</w:t>
      </w:r>
      <w:hyperlink r:id="rId27" w:history="1">
        <w:r w:rsidRPr="00961287">
          <w:rPr>
            <w:rStyle w:val="Hyperlink"/>
            <w:rFonts w:cstheme="minorHAnsi"/>
            <w:i/>
            <w:iCs/>
            <w:color w:val="002060"/>
            <w:sz w:val="24"/>
            <w:szCs w:val="24"/>
          </w:rPr>
          <w:t>https://mmuncii.ro/j33/images/Documente/MMSS/HG_490_2022_si_anexa_strategie_drepturi_pers_dizab.pdf</w:t>
        </w:r>
      </w:hyperlink>
      <w:r w:rsidRPr="00961287">
        <w:rPr>
          <w:rFonts w:cstheme="minorHAnsi"/>
          <w:i/>
          <w:iCs/>
          <w:color w:val="002060"/>
          <w:sz w:val="24"/>
          <w:szCs w:val="24"/>
        </w:rPr>
        <w:t xml:space="preserve">), </w:t>
      </w:r>
    </w:p>
    <w:p w14:paraId="4D5652BD" w14:textId="77777777" w:rsidR="008F7635" w:rsidRPr="00961287" w:rsidRDefault="008F7635" w:rsidP="006A6399">
      <w:pPr>
        <w:numPr>
          <w:ilvl w:val="0"/>
          <w:numId w:val="14"/>
        </w:numPr>
        <w:spacing w:before="60" w:after="0" w:line="240" w:lineRule="auto"/>
        <w:jc w:val="both"/>
        <w:rPr>
          <w:rFonts w:cstheme="minorHAnsi"/>
          <w:i/>
          <w:iCs/>
          <w:color w:val="002060"/>
          <w:sz w:val="24"/>
          <w:szCs w:val="24"/>
        </w:rPr>
      </w:pPr>
      <w:r w:rsidRPr="00961287">
        <w:rPr>
          <w:rFonts w:cstheme="minorHAnsi"/>
          <w:i/>
          <w:iCs/>
          <w:color w:val="002060"/>
          <w:sz w:val="24"/>
          <w:szCs w:val="24"/>
        </w:rPr>
        <w:lastRenderedPageBreak/>
        <w:t xml:space="preserve">Condiția favorizantă orizontală ”Implementarea și aplicarea Convenției Organizației Națiunilor Unite privind drepturile persoanelor cu dizabilități (CDPD) în conformitate cu Decizia 2010/48/CE a Consiliului”,  </w:t>
      </w:r>
    </w:p>
    <w:p w14:paraId="74F24564" w14:textId="7E24569E" w:rsidR="002447D1" w:rsidRPr="00961287" w:rsidRDefault="002447D1" w:rsidP="002447D1">
      <w:pPr>
        <w:pStyle w:val="ListParagraph"/>
        <w:numPr>
          <w:ilvl w:val="0"/>
          <w:numId w:val="14"/>
        </w:numPr>
        <w:rPr>
          <w:rFonts w:cstheme="minorHAnsi"/>
          <w:color w:val="002060"/>
          <w:sz w:val="24"/>
          <w:szCs w:val="24"/>
        </w:rPr>
      </w:pPr>
      <w:r w:rsidRPr="00961287">
        <w:rPr>
          <w:rFonts w:cstheme="minorHAnsi"/>
          <w:color w:val="002060"/>
          <w:sz w:val="24"/>
          <w:szCs w:val="24"/>
        </w:rPr>
        <w:t>pot fi obținute de la nivelul Direcției Generale Comunicare și Cooperare Internațională din cadrul Ministerului Investițiilor și Proiectelor Europene și de la Autoritatea Națională privind Protecția Drepturilor Persoanelor cu Dizabilități  din cadrul Ministerului Muncii</w:t>
      </w:r>
      <w:r w:rsidR="00064D43">
        <w:rPr>
          <w:rFonts w:cstheme="minorHAnsi"/>
          <w:color w:val="002060"/>
          <w:sz w:val="24"/>
          <w:szCs w:val="24"/>
        </w:rPr>
        <w:t>, Familiei, Tineretului și</w:t>
      </w:r>
      <w:r w:rsidR="00011EE4">
        <w:rPr>
          <w:rFonts w:cstheme="minorHAnsi"/>
          <w:color w:val="002060"/>
          <w:sz w:val="24"/>
          <w:szCs w:val="24"/>
        </w:rPr>
        <w:t xml:space="preserve"> </w:t>
      </w:r>
      <w:r w:rsidRPr="00961287">
        <w:rPr>
          <w:rFonts w:cstheme="minorHAnsi"/>
          <w:color w:val="002060"/>
          <w:sz w:val="24"/>
          <w:szCs w:val="24"/>
        </w:rPr>
        <w:t>Solidarității Sociale.</w:t>
      </w:r>
    </w:p>
    <w:p w14:paraId="36DCF3C2" w14:textId="77777777" w:rsidR="002447D1" w:rsidRPr="00961287" w:rsidRDefault="002447D1" w:rsidP="00360F4A">
      <w:pPr>
        <w:pStyle w:val="ListParagraph"/>
        <w:rPr>
          <w:rFonts w:cstheme="minorHAnsi"/>
          <w:color w:val="002060"/>
          <w:sz w:val="24"/>
          <w:szCs w:val="24"/>
        </w:rPr>
      </w:pPr>
    </w:p>
    <w:p w14:paraId="4D9B10A1" w14:textId="204E4BC8" w:rsidR="0074287F" w:rsidRPr="00961287" w:rsidRDefault="0074287F" w:rsidP="006A6399">
      <w:pPr>
        <w:pStyle w:val="ListParagraph"/>
        <w:numPr>
          <w:ilvl w:val="1"/>
          <w:numId w:val="62"/>
        </w:numPr>
        <w:spacing w:before="60" w:after="0" w:line="240" w:lineRule="auto"/>
        <w:contextualSpacing w:val="0"/>
        <w:jc w:val="both"/>
        <w:outlineLvl w:val="1"/>
        <w:rPr>
          <w:rFonts w:cstheme="minorHAnsi"/>
          <w:b/>
          <w:bCs/>
          <w:iCs/>
          <w:color w:val="002060"/>
          <w:sz w:val="24"/>
          <w:szCs w:val="24"/>
        </w:rPr>
      </w:pPr>
      <w:bookmarkStart w:id="185" w:name="_Toc134715985"/>
      <w:bookmarkStart w:id="186" w:name="_Toc134716133"/>
      <w:bookmarkStart w:id="187" w:name="_Toc134716310"/>
      <w:bookmarkStart w:id="188" w:name="_Toc134716459"/>
      <w:bookmarkStart w:id="189" w:name="_Toc134716609"/>
      <w:bookmarkStart w:id="190" w:name="_Toc134716749"/>
      <w:bookmarkStart w:id="191" w:name="_Toc134716889"/>
      <w:bookmarkStart w:id="192" w:name="_Toc134717028"/>
      <w:bookmarkStart w:id="193" w:name="_Toc134717166"/>
      <w:bookmarkStart w:id="194" w:name="_Toc134717302"/>
      <w:bookmarkStart w:id="195" w:name="_Toc134717435"/>
      <w:bookmarkStart w:id="196" w:name="_Toc134717908"/>
      <w:bookmarkStart w:id="197" w:name="_Toc228183894"/>
      <w:bookmarkEnd w:id="185"/>
      <w:bookmarkEnd w:id="186"/>
      <w:bookmarkEnd w:id="187"/>
      <w:bookmarkEnd w:id="188"/>
      <w:bookmarkEnd w:id="189"/>
      <w:bookmarkEnd w:id="190"/>
      <w:bookmarkEnd w:id="191"/>
      <w:bookmarkEnd w:id="192"/>
      <w:bookmarkEnd w:id="193"/>
      <w:bookmarkEnd w:id="194"/>
      <w:bookmarkEnd w:id="195"/>
      <w:bookmarkEnd w:id="196"/>
      <w:r w:rsidRPr="00961287">
        <w:rPr>
          <w:rFonts w:cstheme="minorHAnsi"/>
          <w:b/>
          <w:bCs/>
          <w:iCs/>
          <w:color w:val="002060"/>
          <w:sz w:val="24"/>
          <w:szCs w:val="24"/>
        </w:rPr>
        <w:t>Teme secundare</w:t>
      </w:r>
      <w:bookmarkEnd w:id="197"/>
    </w:p>
    <w:p w14:paraId="0BA09C76" w14:textId="349A2B47" w:rsidR="00016592" w:rsidRPr="00961287" w:rsidRDefault="00016592" w:rsidP="004C500B">
      <w:pPr>
        <w:spacing w:before="60" w:after="0" w:line="240" w:lineRule="auto"/>
        <w:jc w:val="both"/>
        <w:rPr>
          <w:rFonts w:cstheme="minorHAnsi"/>
          <w:iCs/>
          <w:color w:val="002060"/>
          <w:sz w:val="24"/>
          <w:szCs w:val="24"/>
        </w:rPr>
      </w:pPr>
      <w:bookmarkStart w:id="198" w:name="_Hlk132976018"/>
      <w:r w:rsidRPr="00961287">
        <w:rPr>
          <w:rFonts w:cstheme="minorHAnsi"/>
          <w:iCs/>
          <w:color w:val="002060"/>
          <w:sz w:val="24"/>
          <w:szCs w:val="24"/>
        </w:rPr>
        <w:t>Nu se aplic</w:t>
      </w:r>
      <w:r w:rsidR="008B2BC0" w:rsidRPr="00961287">
        <w:rPr>
          <w:rFonts w:cstheme="minorHAnsi"/>
          <w:iCs/>
          <w:color w:val="002060"/>
          <w:sz w:val="24"/>
          <w:szCs w:val="24"/>
        </w:rPr>
        <w:t>ă</w:t>
      </w:r>
      <w:r w:rsidRPr="00961287">
        <w:rPr>
          <w:rFonts w:cstheme="minorHAnsi"/>
          <w:iCs/>
          <w:color w:val="002060"/>
          <w:sz w:val="24"/>
          <w:szCs w:val="24"/>
        </w:rPr>
        <w:t xml:space="preserve"> prezent</w:t>
      </w:r>
      <w:r w:rsidR="00E6335D" w:rsidRPr="00961287">
        <w:rPr>
          <w:rFonts w:cstheme="minorHAnsi"/>
          <w:iCs/>
          <w:color w:val="002060"/>
          <w:sz w:val="24"/>
          <w:szCs w:val="24"/>
        </w:rPr>
        <w:t>ului</w:t>
      </w:r>
      <w:r w:rsidRPr="00961287">
        <w:rPr>
          <w:rFonts w:cstheme="minorHAnsi"/>
          <w:iCs/>
          <w:color w:val="002060"/>
          <w:sz w:val="24"/>
          <w:szCs w:val="24"/>
        </w:rPr>
        <w:t xml:space="preserve"> apel</w:t>
      </w:r>
      <w:r w:rsidR="00B72C8E" w:rsidRPr="00961287">
        <w:rPr>
          <w:rFonts w:cstheme="minorHAnsi"/>
          <w:iCs/>
          <w:color w:val="002060"/>
          <w:sz w:val="24"/>
          <w:szCs w:val="24"/>
        </w:rPr>
        <w:t xml:space="preserve"> de proiecte</w:t>
      </w:r>
      <w:r w:rsidRPr="00961287">
        <w:rPr>
          <w:rFonts w:cstheme="minorHAnsi"/>
          <w:iCs/>
          <w:color w:val="002060"/>
          <w:sz w:val="24"/>
          <w:szCs w:val="24"/>
        </w:rPr>
        <w:t>.</w:t>
      </w:r>
    </w:p>
    <w:p w14:paraId="72DB33DF" w14:textId="77777777" w:rsidR="005C4C92" w:rsidRPr="00961287" w:rsidRDefault="005C4C92" w:rsidP="004C500B">
      <w:pPr>
        <w:spacing w:before="60" w:after="0" w:line="240" w:lineRule="auto"/>
        <w:jc w:val="both"/>
        <w:rPr>
          <w:rFonts w:cstheme="minorHAnsi"/>
          <w:iCs/>
          <w:color w:val="002060"/>
          <w:sz w:val="24"/>
          <w:szCs w:val="24"/>
        </w:rPr>
      </w:pPr>
    </w:p>
    <w:p w14:paraId="7DDCC39F" w14:textId="75D43A17" w:rsidR="0074287F" w:rsidRPr="00961287" w:rsidRDefault="0074287F" w:rsidP="006A6399">
      <w:pPr>
        <w:pStyle w:val="ListParagraph"/>
        <w:numPr>
          <w:ilvl w:val="1"/>
          <w:numId w:val="62"/>
        </w:numPr>
        <w:spacing w:before="60" w:after="0" w:line="240" w:lineRule="auto"/>
        <w:ind w:left="709" w:hanging="709"/>
        <w:contextualSpacing w:val="0"/>
        <w:jc w:val="both"/>
        <w:outlineLvl w:val="1"/>
        <w:rPr>
          <w:rFonts w:cstheme="minorHAnsi"/>
          <w:b/>
          <w:bCs/>
          <w:iCs/>
          <w:color w:val="002060"/>
          <w:sz w:val="24"/>
          <w:szCs w:val="24"/>
        </w:rPr>
      </w:pPr>
      <w:bookmarkStart w:id="199" w:name="_Toc228183895"/>
      <w:bookmarkEnd w:id="198"/>
      <w:r w:rsidRPr="00961287">
        <w:rPr>
          <w:rFonts w:cstheme="minorHAnsi"/>
          <w:b/>
          <w:bCs/>
          <w:iCs/>
          <w:color w:val="002060"/>
          <w:sz w:val="24"/>
          <w:szCs w:val="24"/>
        </w:rPr>
        <w:t>Informare</w:t>
      </w:r>
      <w:r w:rsidR="00EE0F16" w:rsidRPr="00961287">
        <w:rPr>
          <w:rFonts w:cstheme="minorHAnsi"/>
          <w:b/>
          <w:bCs/>
          <w:iCs/>
          <w:color w:val="002060"/>
          <w:sz w:val="24"/>
          <w:szCs w:val="24"/>
        </w:rPr>
        <w:t>a</w:t>
      </w:r>
      <w:r w:rsidR="00E7551B" w:rsidRPr="00961287">
        <w:rPr>
          <w:rFonts w:cstheme="minorHAnsi"/>
          <w:b/>
          <w:bCs/>
          <w:iCs/>
          <w:color w:val="002060"/>
          <w:sz w:val="24"/>
          <w:szCs w:val="24"/>
        </w:rPr>
        <w:t xml:space="preserve"> și vizibilitatea sprijinului din fonduri</w:t>
      </w:r>
      <w:bookmarkEnd w:id="199"/>
    </w:p>
    <w:p w14:paraId="78039998" w14:textId="094213A5" w:rsidR="00C67852" w:rsidRPr="00961287" w:rsidRDefault="00C67852" w:rsidP="004C500B">
      <w:pPr>
        <w:spacing w:before="60" w:after="0" w:line="240" w:lineRule="auto"/>
        <w:ind w:right="-46"/>
        <w:jc w:val="both"/>
        <w:rPr>
          <w:rFonts w:cstheme="minorHAnsi"/>
          <w:iCs/>
          <w:color w:val="002060"/>
          <w:sz w:val="24"/>
          <w:szCs w:val="24"/>
        </w:rPr>
      </w:pPr>
      <w:r w:rsidRPr="00961287">
        <w:rPr>
          <w:rFonts w:cstheme="minorHAnsi"/>
          <w:iCs/>
          <w:color w:val="002060"/>
          <w:sz w:val="24"/>
          <w:szCs w:val="24"/>
        </w:rPr>
        <w:t>Proiectul propus va detalia măsurile de vizibilitate, transparență și comunicare, conform cerințelor din Regulamentul (</w:t>
      </w:r>
      <w:r w:rsidRPr="00961287">
        <w:rPr>
          <w:rFonts w:cstheme="minorHAnsi"/>
          <w:color w:val="002060"/>
          <w:sz w:val="24"/>
          <w:szCs w:val="24"/>
        </w:rPr>
        <w:t xml:space="preserve">UE) de stabilire a dispozițiilor comune nr. </w:t>
      </w:r>
      <w:r w:rsidR="00436778" w:rsidRPr="00961287">
        <w:rPr>
          <w:rFonts w:cstheme="minorHAnsi"/>
          <w:color w:val="002060"/>
          <w:sz w:val="24"/>
          <w:szCs w:val="24"/>
        </w:rPr>
        <w:t>2021/1060</w:t>
      </w:r>
      <w:r w:rsidRPr="00961287">
        <w:rPr>
          <w:rFonts w:cstheme="minorHAnsi"/>
          <w:iCs/>
          <w:color w:val="002060"/>
          <w:sz w:val="24"/>
          <w:szCs w:val="24"/>
        </w:rPr>
        <w:t xml:space="preserve">, cu excepțiile stabilite prin H.G. nr. </w:t>
      </w:r>
      <w:r w:rsidR="00506311" w:rsidRPr="00961287">
        <w:rPr>
          <w:rFonts w:cstheme="minorHAnsi"/>
          <w:iCs/>
          <w:color w:val="002060"/>
          <w:sz w:val="24"/>
          <w:szCs w:val="24"/>
        </w:rPr>
        <w:t>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w:t>
      </w:r>
    </w:p>
    <w:p w14:paraId="3D284D5C" w14:textId="7EC2E6BC" w:rsidR="00C67852" w:rsidRPr="00961287" w:rsidRDefault="00C67852" w:rsidP="004C500B">
      <w:pPr>
        <w:spacing w:before="60" w:after="0" w:line="240" w:lineRule="auto"/>
        <w:ind w:right="120"/>
        <w:jc w:val="both"/>
        <w:rPr>
          <w:rFonts w:cstheme="minorHAnsi"/>
          <w:iCs/>
          <w:color w:val="002060"/>
          <w:sz w:val="24"/>
          <w:szCs w:val="24"/>
        </w:rPr>
      </w:pPr>
      <w:r w:rsidRPr="00961287">
        <w:rPr>
          <w:rFonts w:cstheme="minorHAnsi"/>
          <w:iCs/>
          <w:color w:val="002060"/>
          <w:sz w:val="24"/>
          <w:szCs w:val="24"/>
        </w:rPr>
        <w:t>Toate materialele destinate măsurilor de informare și publicitate aferente intervențiilor vizate de prezent</w:t>
      </w:r>
      <w:r w:rsidR="00E6335D" w:rsidRPr="00961287">
        <w:rPr>
          <w:rFonts w:cstheme="minorHAnsi"/>
          <w:iCs/>
          <w:color w:val="002060"/>
          <w:sz w:val="24"/>
          <w:szCs w:val="24"/>
        </w:rPr>
        <w:t>ul</w:t>
      </w:r>
      <w:r w:rsidRPr="00961287">
        <w:rPr>
          <w:rFonts w:cstheme="minorHAnsi"/>
          <w:iCs/>
          <w:color w:val="002060"/>
          <w:sz w:val="24"/>
          <w:szCs w:val="24"/>
        </w:rPr>
        <w:t xml:space="preserve"> apel de proiecte vor folosi informațiile și elementele grafice obligatorii: emblema Uniunii Europene, declarația de cofinanțare, sigla Guvernului României și a Programului Sănătate.</w:t>
      </w:r>
    </w:p>
    <w:p w14:paraId="4E2CA70D" w14:textId="2443FBF0" w:rsidR="00C67852" w:rsidRPr="00961287" w:rsidRDefault="00C67852" w:rsidP="004C500B">
      <w:pPr>
        <w:spacing w:before="60" w:after="0" w:line="240" w:lineRule="auto"/>
        <w:ind w:right="120"/>
        <w:jc w:val="both"/>
        <w:rPr>
          <w:rFonts w:cstheme="minorHAnsi"/>
          <w:b/>
          <w:bCs/>
          <w:iCs/>
          <w:color w:val="002060"/>
          <w:sz w:val="24"/>
          <w:szCs w:val="24"/>
        </w:rPr>
      </w:pPr>
      <w:r w:rsidRPr="00961287">
        <w:rPr>
          <w:rFonts w:cstheme="minorHAnsi"/>
          <w:b/>
          <w:bCs/>
          <w:iCs/>
          <w:color w:val="002060"/>
          <w:sz w:val="24"/>
          <w:szCs w:val="24"/>
        </w:rPr>
        <w:t>Măsuri minime obligatorii</w:t>
      </w:r>
      <w:r w:rsidRPr="00961287">
        <w:rPr>
          <w:rFonts w:cstheme="minorHAnsi"/>
          <w:color w:val="002060"/>
          <w:sz w:val="24"/>
          <w:szCs w:val="24"/>
        </w:rPr>
        <w:t xml:space="preserve"> </w:t>
      </w:r>
      <w:r w:rsidRPr="00961287">
        <w:rPr>
          <w:rFonts w:cstheme="minorHAnsi"/>
          <w:b/>
          <w:bCs/>
          <w:iCs/>
          <w:color w:val="002060"/>
          <w:sz w:val="24"/>
          <w:szCs w:val="24"/>
        </w:rPr>
        <w:t>de informare și publicitate aferente intervențiilor vizate de prezent</w:t>
      </w:r>
      <w:r w:rsidR="00E6335D" w:rsidRPr="00961287">
        <w:rPr>
          <w:rFonts w:cstheme="minorHAnsi"/>
          <w:b/>
          <w:bCs/>
          <w:iCs/>
          <w:color w:val="002060"/>
          <w:sz w:val="24"/>
          <w:szCs w:val="24"/>
        </w:rPr>
        <w:t>ul</w:t>
      </w:r>
      <w:r w:rsidRPr="00961287">
        <w:rPr>
          <w:rFonts w:cstheme="minorHAnsi"/>
          <w:b/>
          <w:bCs/>
          <w:iCs/>
          <w:color w:val="002060"/>
          <w:sz w:val="24"/>
          <w:szCs w:val="24"/>
        </w:rPr>
        <w:t xml:space="preserve"> apel</w:t>
      </w:r>
      <w:r w:rsidR="00E6335D" w:rsidRPr="00961287">
        <w:rPr>
          <w:rFonts w:cstheme="minorHAnsi"/>
          <w:b/>
          <w:bCs/>
          <w:iCs/>
          <w:color w:val="002060"/>
          <w:sz w:val="24"/>
          <w:szCs w:val="24"/>
        </w:rPr>
        <w:t xml:space="preserve"> </w:t>
      </w:r>
      <w:r w:rsidRPr="00961287">
        <w:rPr>
          <w:rFonts w:cstheme="minorHAnsi"/>
          <w:b/>
          <w:bCs/>
          <w:iCs/>
          <w:color w:val="002060"/>
          <w:sz w:val="24"/>
          <w:szCs w:val="24"/>
        </w:rPr>
        <w:t>de proiecte</w:t>
      </w:r>
      <w:r w:rsidR="00292F87" w:rsidRPr="00961287">
        <w:rPr>
          <w:rFonts w:cstheme="minorHAnsi"/>
          <w:b/>
          <w:bCs/>
          <w:iCs/>
          <w:color w:val="002060"/>
          <w:sz w:val="24"/>
          <w:szCs w:val="24"/>
        </w:rPr>
        <w:t>.</w:t>
      </w:r>
    </w:p>
    <w:p w14:paraId="38262B05" w14:textId="688F1D3D" w:rsidR="00846738" w:rsidRPr="00961287" w:rsidRDefault="00552C15" w:rsidP="004C500B">
      <w:pPr>
        <w:spacing w:before="60" w:after="0" w:line="240" w:lineRule="auto"/>
        <w:ind w:right="120"/>
        <w:jc w:val="both"/>
        <w:rPr>
          <w:rFonts w:cstheme="minorHAnsi"/>
          <w:iCs/>
          <w:color w:val="002060"/>
          <w:sz w:val="24"/>
          <w:szCs w:val="24"/>
        </w:rPr>
      </w:pPr>
      <w:bookmarkStart w:id="200" w:name="_Hlk142385006"/>
      <w:r w:rsidRPr="00961287">
        <w:rPr>
          <w:rFonts w:cstheme="minorHAnsi"/>
          <w:iCs/>
          <w:color w:val="002060"/>
          <w:sz w:val="24"/>
          <w:szCs w:val="24"/>
        </w:rPr>
        <w:t>Activitatea obligatorie de informare și publicitate este activitate conexă în scopul susținerii activităților de bază aferente proiectului și cuprinde următoarele măsuri minime:</w:t>
      </w:r>
      <w:r w:rsidR="00846738" w:rsidRPr="00961287">
        <w:rPr>
          <w:rFonts w:cstheme="minorHAnsi"/>
          <w:iCs/>
          <w:color w:val="002060"/>
          <w:sz w:val="24"/>
          <w:szCs w:val="24"/>
        </w:rPr>
        <w:t xml:space="preserve"> </w:t>
      </w:r>
    </w:p>
    <w:p w14:paraId="1D9CE655" w14:textId="77777777" w:rsidR="00E16416" w:rsidRPr="00961287" w:rsidRDefault="00E16416" w:rsidP="00360F4A">
      <w:pPr>
        <w:pStyle w:val="ListParagraph"/>
        <w:numPr>
          <w:ilvl w:val="0"/>
          <w:numId w:val="91"/>
        </w:numPr>
        <w:spacing w:after="0" w:line="240" w:lineRule="auto"/>
        <w:ind w:right="120"/>
        <w:jc w:val="both"/>
        <w:rPr>
          <w:rFonts w:cstheme="minorHAnsi"/>
          <w:iCs/>
          <w:color w:val="002060"/>
          <w:sz w:val="24"/>
          <w:szCs w:val="24"/>
        </w:rPr>
      </w:pPr>
      <w:bookmarkStart w:id="201" w:name="_Hlk152156182"/>
      <w:r w:rsidRPr="00961287">
        <w:rPr>
          <w:rFonts w:cstheme="minorHAnsi"/>
          <w:b/>
          <w:bCs/>
          <w:iCs/>
          <w:color w:val="002060"/>
          <w:sz w:val="24"/>
          <w:szCs w:val="24"/>
        </w:rPr>
        <w:t xml:space="preserve">publicarea unui comunicat de presă/anunț de presă </w:t>
      </w:r>
      <w:r w:rsidRPr="00961287">
        <w:rPr>
          <w:rFonts w:cstheme="minorHAnsi"/>
          <w:iCs/>
          <w:color w:val="002060"/>
          <w:sz w:val="24"/>
          <w:szCs w:val="24"/>
        </w:rPr>
        <w:t>la începutul și la finalizarea proiectului pe site-ul propriu sau în orice alt mediu de comunicare cu vizibilitate mare pentru publicul larg (presă scrisă tipărită locală/regională/națională, publicații online etc);</w:t>
      </w:r>
    </w:p>
    <w:p w14:paraId="273CFA29" w14:textId="77777777" w:rsidR="00E16416" w:rsidRPr="00961287" w:rsidRDefault="00E16416" w:rsidP="00360F4A">
      <w:pPr>
        <w:pStyle w:val="ListParagraph"/>
        <w:numPr>
          <w:ilvl w:val="0"/>
          <w:numId w:val="12"/>
        </w:numPr>
        <w:spacing w:after="0" w:line="240" w:lineRule="auto"/>
        <w:contextualSpacing w:val="0"/>
        <w:jc w:val="both"/>
        <w:rPr>
          <w:rFonts w:cstheme="minorHAnsi"/>
          <w:iCs/>
          <w:color w:val="002060"/>
          <w:sz w:val="24"/>
          <w:szCs w:val="24"/>
        </w:rPr>
      </w:pPr>
      <w:r w:rsidRPr="00961287">
        <w:rPr>
          <w:rFonts w:cstheme="minorHAnsi"/>
          <w:b/>
          <w:bCs/>
          <w:iCs/>
          <w:color w:val="002060"/>
          <w:sz w:val="24"/>
          <w:szCs w:val="24"/>
        </w:rPr>
        <w:t xml:space="preserve">materiale de informare/comunicare </w:t>
      </w:r>
      <w:r w:rsidRPr="00961287">
        <w:rPr>
          <w:rFonts w:cstheme="minorHAnsi"/>
          <w:iCs/>
          <w:color w:val="002060"/>
          <w:sz w:val="24"/>
          <w:szCs w:val="24"/>
        </w:rPr>
        <w:t>tipărite sau tipăribile sub formă digitală (pliante, rapoarte, broșuri de informare/ povești de succes, buletine informative, cărți etc.) ce vor avea pe prima copertă setul de însemne grafice obligatorii;</w:t>
      </w:r>
    </w:p>
    <w:p w14:paraId="6955C1F8" w14:textId="020F3D1A" w:rsidR="00E16416" w:rsidRPr="00961287" w:rsidRDefault="00E16416" w:rsidP="00360F4A">
      <w:pPr>
        <w:pStyle w:val="ListParagraph"/>
        <w:numPr>
          <w:ilvl w:val="0"/>
          <w:numId w:val="12"/>
        </w:numPr>
        <w:spacing w:after="0" w:line="240" w:lineRule="auto"/>
        <w:contextualSpacing w:val="0"/>
        <w:jc w:val="both"/>
        <w:rPr>
          <w:rFonts w:cstheme="minorHAnsi"/>
          <w:iCs/>
          <w:color w:val="002060"/>
          <w:sz w:val="24"/>
          <w:szCs w:val="24"/>
        </w:rPr>
      </w:pPr>
      <w:r w:rsidRPr="00961287">
        <w:rPr>
          <w:rFonts w:cstheme="minorHAnsi"/>
          <w:b/>
          <w:bCs/>
          <w:iCs/>
          <w:color w:val="002060"/>
          <w:sz w:val="24"/>
          <w:szCs w:val="24"/>
        </w:rPr>
        <w:t>expunerea, de la începerea implementării fizice a operațiunilor</w:t>
      </w:r>
      <w:r w:rsidRPr="00961287">
        <w:rPr>
          <w:rFonts w:cstheme="minorHAnsi"/>
          <w:iCs/>
          <w:color w:val="002060"/>
          <w:sz w:val="24"/>
          <w:szCs w:val="24"/>
        </w:rPr>
        <w:t xml:space="preserve"> care implică investiții fizice sau de la instalarea echipamentelor achiziționate, </w:t>
      </w:r>
      <w:r w:rsidRPr="00961287">
        <w:rPr>
          <w:rFonts w:cstheme="minorHAnsi"/>
          <w:b/>
          <w:bCs/>
          <w:iCs/>
          <w:color w:val="002060"/>
          <w:sz w:val="24"/>
          <w:szCs w:val="24"/>
        </w:rPr>
        <w:t>a unor plăci sau panouri permanente, clar vizibile publicului</w:t>
      </w:r>
      <w:r w:rsidRPr="00961287">
        <w:rPr>
          <w:rFonts w:cstheme="minorHAnsi"/>
          <w:iCs/>
          <w:color w:val="002060"/>
          <w:sz w:val="24"/>
          <w:szCs w:val="24"/>
        </w:rPr>
        <w:t xml:space="preserve">, care conțin emblema Uniunii în conformitate cu caracteristicile tehnice stabilite în anexa IX a Regulamentului </w:t>
      </w:r>
      <w:r w:rsidRPr="00961287">
        <w:rPr>
          <w:rFonts w:cstheme="minorHAnsi"/>
          <w:color w:val="002060"/>
          <w:sz w:val="24"/>
          <w:szCs w:val="24"/>
        </w:rPr>
        <w:t>UE de stabilire a dispozițiilor comune nr.</w:t>
      </w:r>
      <w:r w:rsidR="00506311" w:rsidRPr="00961287">
        <w:rPr>
          <w:rFonts w:cstheme="minorHAnsi"/>
          <w:color w:val="002060"/>
          <w:sz w:val="24"/>
          <w:szCs w:val="24"/>
        </w:rPr>
        <w:t>2021/</w:t>
      </w:r>
      <w:r w:rsidRPr="00961287">
        <w:rPr>
          <w:rFonts w:cstheme="minorHAnsi"/>
          <w:color w:val="002060"/>
          <w:sz w:val="24"/>
          <w:szCs w:val="24"/>
        </w:rPr>
        <w:t xml:space="preserve">1060 </w:t>
      </w:r>
      <w:r w:rsidRPr="00961287">
        <w:rPr>
          <w:rFonts w:cstheme="minorHAnsi"/>
          <w:iCs/>
          <w:color w:val="002060"/>
          <w:sz w:val="24"/>
          <w:szCs w:val="24"/>
        </w:rPr>
        <w:t>și informații privind respectivele operațiuni;</w:t>
      </w:r>
    </w:p>
    <w:p w14:paraId="16EBFB77" w14:textId="77777777" w:rsidR="000103BE" w:rsidRPr="00961287" w:rsidRDefault="000103BE" w:rsidP="00360F4A">
      <w:pPr>
        <w:pStyle w:val="ListParagraph"/>
        <w:numPr>
          <w:ilvl w:val="0"/>
          <w:numId w:val="12"/>
        </w:numPr>
        <w:spacing w:after="0" w:line="240" w:lineRule="auto"/>
        <w:rPr>
          <w:rFonts w:cstheme="minorHAnsi"/>
          <w:iCs/>
          <w:color w:val="002060"/>
          <w:sz w:val="24"/>
          <w:szCs w:val="24"/>
        </w:rPr>
      </w:pPr>
      <w:r w:rsidRPr="00961287">
        <w:rPr>
          <w:rFonts w:cstheme="minorHAnsi"/>
          <w:iCs/>
          <w:color w:val="002060"/>
          <w:sz w:val="24"/>
          <w:szCs w:val="24"/>
        </w:rPr>
        <w:t>realizarea unui afiș cu dimensiunea minimă A3 sau un afișaj electronic echivalent;</w:t>
      </w:r>
    </w:p>
    <w:p w14:paraId="7164C005" w14:textId="3E2CC764" w:rsidR="00E16416" w:rsidRPr="00961287" w:rsidRDefault="00E16416" w:rsidP="00360F4A">
      <w:pPr>
        <w:numPr>
          <w:ilvl w:val="0"/>
          <w:numId w:val="12"/>
        </w:numPr>
        <w:spacing w:after="0" w:line="240" w:lineRule="auto"/>
        <w:ind w:right="120"/>
        <w:jc w:val="both"/>
        <w:rPr>
          <w:rFonts w:cstheme="minorHAnsi"/>
          <w:iCs/>
          <w:color w:val="002060"/>
          <w:sz w:val="24"/>
          <w:szCs w:val="24"/>
        </w:rPr>
      </w:pPr>
      <w:r w:rsidRPr="00961287">
        <w:rPr>
          <w:rFonts w:cstheme="minorHAnsi"/>
          <w:b/>
          <w:bCs/>
          <w:iCs/>
          <w:color w:val="002060"/>
          <w:sz w:val="24"/>
          <w:szCs w:val="24"/>
        </w:rPr>
        <w:t xml:space="preserve">aplicarea de autocolante/plăcuțe pe </w:t>
      </w:r>
      <w:r w:rsidR="00506311" w:rsidRPr="00961287">
        <w:rPr>
          <w:rFonts w:cstheme="minorHAnsi"/>
          <w:iCs/>
          <w:color w:val="002060"/>
          <w:sz w:val="24"/>
          <w:szCs w:val="24"/>
        </w:rPr>
        <w:t>echipamente/ utilaje (plasate pe partea cea mai vizibilă pentru public);</w:t>
      </w:r>
    </w:p>
    <w:p w14:paraId="41277754" w14:textId="77777777" w:rsidR="00E16416" w:rsidRPr="00961287" w:rsidRDefault="00E16416" w:rsidP="00360F4A">
      <w:pPr>
        <w:pStyle w:val="ListParagraph"/>
        <w:numPr>
          <w:ilvl w:val="0"/>
          <w:numId w:val="12"/>
        </w:numPr>
        <w:spacing w:after="0" w:line="240" w:lineRule="auto"/>
        <w:contextualSpacing w:val="0"/>
        <w:jc w:val="both"/>
        <w:rPr>
          <w:rFonts w:cstheme="minorHAnsi"/>
          <w:iCs/>
          <w:color w:val="002060"/>
          <w:sz w:val="24"/>
          <w:szCs w:val="24"/>
        </w:rPr>
      </w:pPr>
      <w:r w:rsidRPr="00961287">
        <w:rPr>
          <w:rFonts w:cstheme="minorHAnsi"/>
          <w:b/>
          <w:bCs/>
          <w:iCs/>
          <w:color w:val="002060"/>
          <w:sz w:val="24"/>
          <w:szCs w:val="24"/>
        </w:rPr>
        <w:t>afișarea pe site-ul oficial de internet</w:t>
      </w:r>
      <w:r w:rsidRPr="00961287">
        <w:rPr>
          <w:rFonts w:cstheme="minorHAnsi"/>
          <w:iCs/>
          <w:color w:val="002060"/>
          <w:sz w:val="24"/>
          <w:szCs w:val="24"/>
        </w:rPr>
        <w:t xml:space="preserve">, dacă există, și </w:t>
      </w:r>
      <w:r w:rsidRPr="00961287">
        <w:rPr>
          <w:rFonts w:cstheme="minorHAnsi"/>
          <w:b/>
          <w:bCs/>
          <w:iCs/>
          <w:color w:val="002060"/>
          <w:sz w:val="24"/>
          <w:szCs w:val="24"/>
        </w:rPr>
        <w:t>pe paginile de comunicare socială</w:t>
      </w:r>
      <w:r w:rsidRPr="00961287">
        <w:rPr>
          <w:rFonts w:cstheme="minorHAnsi"/>
          <w:iCs/>
          <w:color w:val="002060"/>
          <w:sz w:val="24"/>
          <w:szCs w:val="24"/>
        </w:rPr>
        <w:t xml:space="preserve"> ale beneficiarului a unei scurte descrieri a operațiunii, proporțională cu nivelul sprijinului, inclusiv a scopurilor și rezultatelor acesteia, evidențiind sprijinul financiar din partea Uniunii;</w:t>
      </w:r>
    </w:p>
    <w:p w14:paraId="594F7792" w14:textId="53087566" w:rsidR="00506311" w:rsidRPr="00961287" w:rsidRDefault="00307EAA" w:rsidP="00360F4A">
      <w:pPr>
        <w:pStyle w:val="ListParagraph"/>
        <w:numPr>
          <w:ilvl w:val="0"/>
          <w:numId w:val="12"/>
        </w:numPr>
        <w:spacing w:line="240" w:lineRule="auto"/>
        <w:rPr>
          <w:color w:val="002060"/>
        </w:rPr>
      </w:pPr>
      <w:r w:rsidRPr="00961287">
        <w:rPr>
          <w:rFonts w:cstheme="minorHAnsi"/>
          <w:b/>
          <w:bCs/>
          <w:iCs/>
          <w:color w:val="002060"/>
          <w:sz w:val="24"/>
          <w:szCs w:val="24"/>
        </w:rPr>
        <w:lastRenderedPageBreak/>
        <w:t xml:space="preserve">realizarea </w:t>
      </w:r>
      <w:r w:rsidR="00E16416" w:rsidRPr="00961287">
        <w:rPr>
          <w:rFonts w:cstheme="minorHAnsi"/>
          <w:b/>
          <w:bCs/>
          <w:iCs/>
          <w:color w:val="002060"/>
          <w:sz w:val="24"/>
          <w:szCs w:val="24"/>
        </w:rPr>
        <w:t>unui portofoliu de fotografii</w:t>
      </w:r>
      <w:r w:rsidR="00E16416" w:rsidRPr="00961287">
        <w:rPr>
          <w:rFonts w:cstheme="minorHAnsi"/>
          <w:iCs/>
          <w:color w:val="002060"/>
          <w:sz w:val="24"/>
          <w:szCs w:val="24"/>
        </w:rPr>
        <w:t xml:space="preserve"> pe parcursul desfășurării proiectului pentru a ilustra evoluția acestuia</w:t>
      </w:r>
      <w:r w:rsidR="009770C5" w:rsidRPr="00961287">
        <w:rPr>
          <w:rFonts w:cstheme="minorHAnsi"/>
          <w:iCs/>
          <w:color w:val="002060"/>
          <w:sz w:val="24"/>
          <w:szCs w:val="24"/>
        </w:rPr>
        <w:t>.</w:t>
      </w:r>
    </w:p>
    <w:p w14:paraId="6B9A1C5E" w14:textId="2219B5C5" w:rsidR="00E14405" w:rsidRPr="00961287" w:rsidRDefault="00E14405" w:rsidP="0010111F">
      <w:pPr>
        <w:spacing w:before="60" w:after="0" w:line="240" w:lineRule="auto"/>
        <w:jc w:val="both"/>
        <w:rPr>
          <w:rFonts w:cstheme="minorHAnsi"/>
          <w:iCs/>
          <w:color w:val="002060"/>
          <w:sz w:val="24"/>
          <w:szCs w:val="24"/>
        </w:rPr>
      </w:pPr>
      <w:bookmarkStart w:id="202" w:name="_Hlk140215851"/>
      <w:bookmarkEnd w:id="200"/>
      <w:bookmarkEnd w:id="201"/>
      <w:r w:rsidRPr="00961287">
        <w:rPr>
          <w:rFonts w:cstheme="minorHAnsi"/>
          <w:iCs/>
          <w:color w:val="002060"/>
          <w:sz w:val="24"/>
          <w:szCs w:val="24"/>
        </w:rPr>
        <w:t>Regulile de informare și vizibilitate pentru proiectele finanțate din fonduri europene (perioada 2021-2027) impun ca toate materialele, echipamentele și locațiile proiectului să cuprindă elementele de identitate vizuală, iar informațiile referitoare la proiecte finanțate prin Programul Sănătate trebuie să fie la vedere, vizibile clare și ușor de identificat.</w:t>
      </w:r>
    </w:p>
    <w:p w14:paraId="59859411" w14:textId="3CF7057B" w:rsidR="00552C15" w:rsidRPr="00961287" w:rsidRDefault="00552C15" w:rsidP="0010111F">
      <w:pPr>
        <w:spacing w:before="60" w:after="0" w:line="240" w:lineRule="auto"/>
        <w:jc w:val="both"/>
        <w:rPr>
          <w:rFonts w:cstheme="minorHAnsi"/>
          <w:iCs/>
          <w:color w:val="002060"/>
          <w:sz w:val="24"/>
          <w:szCs w:val="24"/>
        </w:rPr>
      </w:pPr>
      <w:r w:rsidRPr="00961287">
        <w:rPr>
          <w:rFonts w:cstheme="minorHAnsi"/>
          <w:iCs/>
          <w:color w:val="002060"/>
          <w:sz w:val="24"/>
          <w:szCs w:val="24"/>
        </w:rPr>
        <w:t>Cheltuielile cu activitățile obligatorii de informare și publicitate aferente proiectului sunt eligibile în conformitate cu prevederile contractului de finanțare, fiind prevăzute în categoria cheltuieli indirecte.</w:t>
      </w:r>
    </w:p>
    <w:p w14:paraId="3A032B2B" w14:textId="31281C2B" w:rsidR="00E14405" w:rsidRPr="00961287" w:rsidRDefault="00E14405" w:rsidP="0010111F">
      <w:pPr>
        <w:spacing w:before="60" w:after="0" w:line="240" w:lineRule="auto"/>
        <w:jc w:val="both"/>
        <w:rPr>
          <w:rFonts w:cstheme="minorHAnsi"/>
          <w:iCs/>
          <w:color w:val="002060"/>
          <w:sz w:val="24"/>
          <w:szCs w:val="24"/>
        </w:rPr>
      </w:pPr>
      <w:r w:rsidRPr="00961287">
        <w:rPr>
          <w:rFonts w:cstheme="minorHAnsi"/>
          <w:iCs/>
          <w:color w:val="002060"/>
          <w:sz w:val="24"/>
          <w:szCs w:val="24"/>
        </w:rPr>
        <w:t>Beneficiarul are obligația să pună la dispoziția AM PS/OI și CE, la cerere, date și informații despre proiecte și stadiul lor de implementare, inclusiv fotografii, în vederea probării și asigurării transparenței utilizării fondurilor.</w:t>
      </w:r>
    </w:p>
    <w:p w14:paraId="3D50A7B9" w14:textId="5FE00A93" w:rsidR="00C67852" w:rsidRPr="00961287" w:rsidRDefault="00C67852"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Potrivit art. 50 alin. (3) din Regulamentul </w:t>
      </w:r>
      <w:r w:rsidRPr="00961287">
        <w:rPr>
          <w:rFonts w:cstheme="minorHAnsi"/>
          <w:color w:val="002060"/>
          <w:sz w:val="24"/>
          <w:szCs w:val="24"/>
        </w:rPr>
        <w:t xml:space="preserve">UE </w:t>
      </w:r>
      <w:r w:rsidR="00506311" w:rsidRPr="00961287">
        <w:rPr>
          <w:rFonts w:cstheme="minorHAnsi"/>
          <w:color w:val="002060"/>
          <w:sz w:val="24"/>
          <w:szCs w:val="24"/>
        </w:rPr>
        <w:t xml:space="preserve">nr. </w:t>
      </w:r>
      <w:r w:rsidR="00436778" w:rsidRPr="00961287">
        <w:rPr>
          <w:rFonts w:cstheme="minorHAnsi"/>
          <w:color w:val="002060"/>
          <w:sz w:val="24"/>
          <w:szCs w:val="24"/>
        </w:rPr>
        <w:t>2021/1060</w:t>
      </w:r>
      <w:r w:rsidRPr="00961287">
        <w:rPr>
          <w:rFonts w:cstheme="minorHAnsi"/>
          <w:iCs/>
          <w:color w:val="002060"/>
          <w:sz w:val="24"/>
          <w:szCs w:val="24"/>
        </w:rPr>
        <w:t xml:space="preserve">, în cazul în care beneficiarul nu își respectă obligațiile ce îi revin în temeiul articolului 47 (Emblema Uniunii) sau al alineatelor (1) și (2) de la articolul 50 (Responsabilitățile beneficiarilor) și în cazul în care nu se iau măsuri de remediere, autoritatea de management aplică măsuri, cu luarea în considerare a principiului proporționalității, </w:t>
      </w:r>
      <w:r w:rsidRPr="00961287">
        <w:rPr>
          <w:rFonts w:cstheme="minorHAnsi"/>
          <w:b/>
          <w:bCs/>
          <w:iCs/>
          <w:color w:val="002060"/>
          <w:sz w:val="24"/>
          <w:szCs w:val="24"/>
        </w:rPr>
        <w:t>anulând până la 3% din sprijinul din partea fondurilor pentru operațiunea/ proiectul în cauză.</w:t>
      </w:r>
      <w:r w:rsidRPr="00961287">
        <w:rPr>
          <w:rFonts w:cstheme="minorHAnsi"/>
          <w:iCs/>
          <w:color w:val="002060"/>
          <w:sz w:val="24"/>
          <w:szCs w:val="24"/>
        </w:rPr>
        <w:t xml:space="preserve"> Determinarea corecției financiare trebuie să fie proporțională cu dimensiunea proiectului și amploarea deficienței detectate.</w:t>
      </w:r>
    </w:p>
    <w:p w14:paraId="5A3F30C8" w14:textId="21C09779" w:rsidR="00C67852" w:rsidRPr="00961287" w:rsidRDefault="00C67852" w:rsidP="004C500B">
      <w:pPr>
        <w:spacing w:before="60" w:after="0" w:line="240" w:lineRule="auto"/>
        <w:jc w:val="both"/>
        <w:rPr>
          <w:rStyle w:val="Hyperlink"/>
          <w:rFonts w:cstheme="minorHAnsi"/>
          <w:iCs/>
          <w:color w:val="002060"/>
          <w:sz w:val="24"/>
          <w:szCs w:val="24"/>
        </w:rPr>
      </w:pPr>
      <w:r w:rsidRPr="00961287">
        <w:rPr>
          <w:rFonts w:cstheme="minorHAnsi"/>
          <w:iCs/>
          <w:color w:val="002060"/>
          <w:sz w:val="24"/>
          <w:szCs w:val="24"/>
        </w:rPr>
        <w:t xml:space="preserve">Pentru detalii specifice privind cerințele tehnice aferente fiecărei măsuri, vă rugăm să consultați </w:t>
      </w:r>
      <w:r w:rsidRPr="00961287">
        <w:rPr>
          <w:rFonts w:cstheme="minorHAnsi"/>
          <w:b/>
          <w:bCs/>
          <w:i/>
          <w:color w:val="002060"/>
          <w:sz w:val="24"/>
          <w:szCs w:val="24"/>
        </w:rPr>
        <w:t>Manualul de identitate vizuală</w:t>
      </w:r>
      <w:r w:rsidRPr="00961287">
        <w:rPr>
          <w:rFonts w:cstheme="minorHAnsi"/>
          <w:iCs/>
          <w:color w:val="002060"/>
          <w:sz w:val="24"/>
          <w:szCs w:val="24"/>
        </w:rPr>
        <w:t xml:space="preserve"> al </w:t>
      </w:r>
      <w:r w:rsidRPr="00961287">
        <w:rPr>
          <w:rFonts w:cstheme="minorHAnsi"/>
          <w:i/>
          <w:color w:val="002060"/>
          <w:sz w:val="24"/>
          <w:szCs w:val="24"/>
        </w:rPr>
        <w:t>Programului Sănătate</w:t>
      </w:r>
      <w:r w:rsidRPr="00961287">
        <w:rPr>
          <w:rFonts w:cstheme="minorHAnsi"/>
          <w:iCs/>
          <w:color w:val="002060"/>
          <w:sz w:val="24"/>
          <w:szCs w:val="24"/>
        </w:rPr>
        <w:t xml:space="preserve"> disponibil la adresa </w:t>
      </w:r>
      <w:hyperlink r:id="rId28" w:history="1">
        <w:r w:rsidRPr="00961287">
          <w:rPr>
            <w:rStyle w:val="Hyperlink"/>
            <w:rFonts w:cstheme="minorHAnsi"/>
            <w:iCs/>
            <w:color w:val="002060"/>
            <w:sz w:val="24"/>
            <w:szCs w:val="24"/>
          </w:rPr>
          <w:t>https://mfe.gov.ro/minister/perioade-de-programare/perioada-2021-2027/autoritatea-de-management-pentru-programul-sanatate/comunicare-2</w:t>
        </w:r>
      </w:hyperlink>
      <w:bookmarkEnd w:id="202"/>
      <w:r w:rsidR="00BF6785" w:rsidRPr="00961287">
        <w:rPr>
          <w:rStyle w:val="Hyperlink"/>
          <w:rFonts w:cstheme="minorHAnsi"/>
          <w:iCs/>
          <w:color w:val="002060"/>
          <w:sz w:val="24"/>
          <w:szCs w:val="24"/>
        </w:rPr>
        <w:t>.</w:t>
      </w:r>
    </w:p>
    <w:p w14:paraId="0FBEFEB1" w14:textId="77777777" w:rsidR="00BA4D5A" w:rsidRPr="00961287" w:rsidRDefault="00BA4D5A" w:rsidP="00BA4D5A">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Pentru realizarea materialelor din cadrul proiectului, Ministerul Investițiilor și Proiectelor Europene pune la dispoziția beneficiarilor un generator de machete materiale în acord cu prevederile Ghidului de Identitate Vizuală 2021-2027 și Manualului de identitate vizuală a Programului Sănătate. Generatorul de machete este disponibil la: </w:t>
      </w:r>
      <w:hyperlink r:id="rId29" w:history="1">
        <w:r w:rsidRPr="00961287">
          <w:rPr>
            <w:rStyle w:val="Hyperlink"/>
            <w:rFonts w:cstheme="minorHAnsi"/>
            <w:iCs/>
            <w:color w:val="002060"/>
            <w:sz w:val="24"/>
            <w:szCs w:val="24"/>
          </w:rPr>
          <w:t>https://generatormachete.mfe.gov.ro/</w:t>
        </w:r>
      </w:hyperlink>
      <w:r w:rsidRPr="00961287">
        <w:rPr>
          <w:rFonts w:cstheme="minorHAnsi"/>
          <w:iCs/>
          <w:color w:val="002060"/>
          <w:sz w:val="24"/>
          <w:szCs w:val="24"/>
        </w:rPr>
        <w:t xml:space="preserve">. </w:t>
      </w:r>
    </w:p>
    <w:p w14:paraId="65118EFC" w14:textId="77777777" w:rsidR="001107B1" w:rsidRPr="00961287" w:rsidRDefault="001107B1" w:rsidP="004C500B">
      <w:pPr>
        <w:spacing w:before="60" w:after="0" w:line="240" w:lineRule="auto"/>
        <w:jc w:val="both"/>
        <w:rPr>
          <w:rFonts w:cstheme="minorHAnsi"/>
          <w:iCs/>
          <w:color w:val="002060"/>
          <w:sz w:val="24"/>
          <w:szCs w:val="24"/>
        </w:rPr>
      </w:pPr>
    </w:p>
    <w:p w14:paraId="61F10A80" w14:textId="1B1ADDE6" w:rsidR="00566CCA" w:rsidRPr="00961287" w:rsidRDefault="00566CCA" w:rsidP="006A6399">
      <w:pPr>
        <w:pStyle w:val="ListParagraph"/>
        <w:numPr>
          <w:ilvl w:val="0"/>
          <w:numId w:val="44"/>
        </w:numPr>
        <w:spacing w:before="60" w:after="0" w:line="240" w:lineRule="auto"/>
        <w:ind w:left="709" w:hanging="709"/>
        <w:contextualSpacing w:val="0"/>
        <w:jc w:val="both"/>
        <w:outlineLvl w:val="0"/>
        <w:rPr>
          <w:rFonts w:cstheme="minorHAnsi"/>
          <w:b/>
          <w:bCs/>
          <w:iCs/>
          <w:color w:val="002060"/>
          <w:sz w:val="24"/>
          <w:szCs w:val="24"/>
        </w:rPr>
      </w:pPr>
      <w:bookmarkStart w:id="203" w:name="_Toc157522471"/>
      <w:bookmarkStart w:id="204" w:name="_Toc159233970"/>
      <w:bookmarkStart w:id="205" w:name="_Toc160634229"/>
      <w:bookmarkStart w:id="206" w:name="_Toc228183896"/>
      <w:bookmarkEnd w:id="203"/>
      <w:bookmarkEnd w:id="204"/>
      <w:bookmarkEnd w:id="205"/>
      <w:r w:rsidRPr="00961287">
        <w:rPr>
          <w:rFonts w:cstheme="minorHAnsi"/>
          <w:b/>
          <w:bCs/>
          <w:iCs/>
          <w:color w:val="002060"/>
          <w:sz w:val="24"/>
          <w:szCs w:val="24"/>
        </w:rPr>
        <w:t xml:space="preserve">INFORMAȚII </w:t>
      </w:r>
      <w:r w:rsidR="00927483" w:rsidRPr="00961287">
        <w:rPr>
          <w:rFonts w:cstheme="minorHAnsi"/>
          <w:b/>
          <w:bCs/>
          <w:iCs/>
          <w:color w:val="002060"/>
          <w:sz w:val="24"/>
          <w:szCs w:val="24"/>
        </w:rPr>
        <w:t xml:space="preserve">ADMINISTRATIVE </w:t>
      </w:r>
      <w:r w:rsidRPr="00961287">
        <w:rPr>
          <w:rFonts w:cstheme="minorHAnsi"/>
          <w:b/>
          <w:bCs/>
          <w:iCs/>
          <w:color w:val="002060"/>
          <w:sz w:val="24"/>
          <w:szCs w:val="24"/>
        </w:rPr>
        <w:t>DESPRE APEL</w:t>
      </w:r>
      <w:r w:rsidR="000D6ECD" w:rsidRPr="00961287">
        <w:rPr>
          <w:rFonts w:cstheme="minorHAnsi"/>
          <w:b/>
          <w:bCs/>
          <w:iCs/>
          <w:color w:val="002060"/>
          <w:sz w:val="24"/>
          <w:szCs w:val="24"/>
        </w:rPr>
        <w:t>U</w:t>
      </w:r>
      <w:r w:rsidR="00E6335D" w:rsidRPr="00961287">
        <w:rPr>
          <w:rFonts w:cstheme="minorHAnsi"/>
          <w:b/>
          <w:bCs/>
          <w:iCs/>
          <w:color w:val="002060"/>
          <w:sz w:val="24"/>
          <w:szCs w:val="24"/>
        </w:rPr>
        <w:t>L</w:t>
      </w:r>
      <w:r w:rsidRPr="00961287">
        <w:rPr>
          <w:rFonts w:cstheme="minorHAnsi"/>
          <w:b/>
          <w:bCs/>
          <w:iCs/>
          <w:color w:val="002060"/>
          <w:sz w:val="24"/>
          <w:szCs w:val="24"/>
        </w:rPr>
        <w:t xml:space="preserve"> DE PROIECTE</w:t>
      </w:r>
      <w:bookmarkEnd w:id="206"/>
      <w:r w:rsidRPr="00961287">
        <w:rPr>
          <w:rFonts w:cstheme="minorHAnsi"/>
          <w:b/>
          <w:bCs/>
          <w:iCs/>
          <w:color w:val="002060"/>
          <w:sz w:val="24"/>
          <w:szCs w:val="24"/>
        </w:rPr>
        <w:tab/>
      </w:r>
    </w:p>
    <w:p w14:paraId="4C9B5A98" w14:textId="22C712C7" w:rsidR="001D30C5" w:rsidRPr="00961287" w:rsidRDefault="001D30C5"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207" w:name="_Toc228183897"/>
      <w:r w:rsidRPr="00961287">
        <w:rPr>
          <w:rFonts w:cstheme="minorHAnsi"/>
          <w:b/>
          <w:bCs/>
          <w:iCs/>
          <w:color w:val="002060"/>
          <w:sz w:val="24"/>
          <w:szCs w:val="24"/>
        </w:rPr>
        <w:t>Data deschiderii apelu</w:t>
      </w:r>
      <w:r w:rsidR="00E6335D" w:rsidRPr="00961287">
        <w:rPr>
          <w:rFonts w:cstheme="minorHAnsi"/>
          <w:b/>
          <w:bCs/>
          <w:iCs/>
          <w:color w:val="002060"/>
          <w:sz w:val="24"/>
          <w:szCs w:val="24"/>
        </w:rPr>
        <w:t>lui</w:t>
      </w:r>
      <w:r w:rsidRPr="00961287">
        <w:rPr>
          <w:rFonts w:cstheme="minorHAnsi"/>
          <w:b/>
          <w:bCs/>
          <w:iCs/>
          <w:color w:val="002060"/>
          <w:sz w:val="24"/>
          <w:szCs w:val="24"/>
        </w:rPr>
        <w:t xml:space="preserve"> de proiecte</w:t>
      </w:r>
      <w:bookmarkEnd w:id="207"/>
    </w:p>
    <w:p w14:paraId="2BE2B716" w14:textId="3FEA9A99" w:rsidR="00EC5D5E" w:rsidRPr="00961287" w:rsidRDefault="00EC5D5E" w:rsidP="004C500B">
      <w:pPr>
        <w:spacing w:before="60" w:after="0" w:line="240" w:lineRule="auto"/>
        <w:jc w:val="both"/>
        <w:rPr>
          <w:rFonts w:cstheme="minorHAnsi"/>
          <w:iCs/>
          <w:color w:val="002060"/>
          <w:sz w:val="24"/>
          <w:szCs w:val="24"/>
        </w:rPr>
      </w:pPr>
      <w:bookmarkStart w:id="208" w:name="_Hlk140215956"/>
      <w:r w:rsidRPr="00961287">
        <w:rPr>
          <w:rFonts w:cstheme="minorHAnsi"/>
          <w:color w:val="002060"/>
          <w:sz w:val="24"/>
          <w:szCs w:val="24"/>
        </w:rPr>
        <w:t>Data deschiderii apelu</w:t>
      </w:r>
      <w:r w:rsidR="00E6335D" w:rsidRPr="00961287">
        <w:rPr>
          <w:rFonts w:cstheme="minorHAnsi"/>
          <w:color w:val="002060"/>
          <w:sz w:val="24"/>
          <w:szCs w:val="24"/>
        </w:rPr>
        <w:t>lui</w:t>
      </w:r>
      <w:r w:rsidRPr="00961287">
        <w:rPr>
          <w:rFonts w:cstheme="minorHAnsi"/>
          <w:color w:val="002060"/>
          <w:sz w:val="24"/>
          <w:szCs w:val="24"/>
        </w:rPr>
        <w:t xml:space="preserve"> de proiecte este data publicării ghidului solicitantului aprobat</w:t>
      </w:r>
      <w:r w:rsidRPr="00961287">
        <w:rPr>
          <w:rFonts w:cstheme="minorHAnsi"/>
          <w:iCs/>
          <w:color w:val="002060"/>
          <w:sz w:val="24"/>
          <w:szCs w:val="24"/>
        </w:rPr>
        <w:t>.</w:t>
      </w:r>
      <w:r w:rsidRPr="00961287">
        <w:rPr>
          <w:rFonts w:cstheme="minorHAnsi"/>
          <w:color w:val="002060"/>
          <w:sz w:val="24"/>
          <w:szCs w:val="24"/>
        </w:rPr>
        <w:t xml:space="preserve"> </w:t>
      </w:r>
    </w:p>
    <w:bookmarkEnd w:id="208"/>
    <w:p w14:paraId="56B67C58" w14:textId="77777777" w:rsidR="00073419" w:rsidRPr="00961287" w:rsidRDefault="00073419" w:rsidP="004C500B">
      <w:pPr>
        <w:pStyle w:val="ListParagraph"/>
        <w:spacing w:before="60" w:after="0" w:line="240" w:lineRule="auto"/>
        <w:ind w:left="1004"/>
        <w:contextualSpacing w:val="0"/>
        <w:jc w:val="both"/>
        <w:rPr>
          <w:rFonts w:cstheme="minorHAnsi"/>
          <w:iCs/>
          <w:color w:val="002060"/>
          <w:sz w:val="24"/>
          <w:szCs w:val="24"/>
        </w:rPr>
      </w:pPr>
    </w:p>
    <w:p w14:paraId="200294A1" w14:textId="5C0127A9" w:rsidR="001D30C5" w:rsidRPr="00961287" w:rsidRDefault="001D30C5"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209" w:name="_Toc228183898"/>
      <w:r w:rsidRPr="00961287">
        <w:rPr>
          <w:rFonts w:cstheme="minorHAnsi"/>
          <w:b/>
          <w:bCs/>
          <w:iCs/>
          <w:color w:val="002060"/>
          <w:sz w:val="24"/>
          <w:szCs w:val="24"/>
        </w:rPr>
        <w:t>Perioada de pregătire a proiectelor</w:t>
      </w:r>
      <w:bookmarkEnd w:id="209"/>
    </w:p>
    <w:p w14:paraId="3D58561A" w14:textId="2D58267D" w:rsidR="00EC5D5E" w:rsidRPr="00961287" w:rsidRDefault="00EC5D5E" w:rsidP="004C500B">
      <w:pPr>
        <w:spacing w:before="60" w:after="0" w:line="240" w:lineRule="auto"/>
        <w:ind w:right="120"/>
        <w:jc w:val="both"/>
        <w:rPr>
          <w:rFonts w:cstheme="minorHAnsi"/>
          <w:color w:val="002060"/>
          <w:sz w:val="24"/>
          <w:szCs w:val="24"/>
        </w:rPr>
      </w:pPr>
      <w:r w:rsidRPr="00961287">
        <w:rPr>
          <w:rFonts w:cstheme="minorHAnsi"/>
          <w:color w:val="002060"/>
          <w:sz w:val="24"/>
          <w:szCs w:val="24"/>
        </w:rPr>
        <w:t xml:space="preserve">Pentru pregătirea proiectelor în vederea depunerii cererii de finanțare, solicitantul de finanțare are la dispoziție perioada de la momentul publicării variantei aprobate a ghidului solicitantului până la momentul </w:t>
      </w:r>
      <w:r w:rsidR="00785B39" w:rsidRPr="00961287">
        <w:rPr>
          <w:rFonts w:cstheme="minorHAnsi"/>
          <w:color w:val="002060"/>
          <w:sz w:val="24"/>
          <w:szCs w:val="24"/>
        </w:rPr>
        <w:t xml:space="preserve">închiderii </w:t>
      </w:r>
      <w:r w:rsidRPr="00961287">
        <w:rPr>
          <w:rFonts w:cstheme="minorHAnsi"/>
          <w:color w:val="002060"/>
          <w:sz w:val="24"/>
          <w:szCs w:val="24"/>
        </w:rPr>
        <w:t>apelului de proiecte în sistemul informatic MySMIS2021.</w:t>
      </w:r>
    </w:p>
    <w:p w14:paraId="07585BCF" w14:textId="77777777" w:rsidR="00E80BE4" w:rsidRPr="00961287" w:rsidRDefault="00E80BE4" w:rsidP="004C500B">
      <w:pPr>
        <w:pStyle w:val="ListParagraph"/>
        <w:spacing w:before="60" w:after="0" w:line="240" w:lineRule="auto"/>
        <w:ind w:left="1004"/>
        <w:contextualSpacing w:val="0"/>
        <w:jc w:val="both"/>
        <w:rPr>
          <w:rFonts w:cstheme="minorHAnsi"/>
          <w:iCs/>
          <w:color w:val="002060"/>
          <w:sz w:val="24"/>
          <w:szCs w:val="24"/>
        </w:rPr>
      </w:pPr>
    </w:p>
    <w:p w14:paraId="72FBAC4C" w14:textId="53F2B1C7" w:rsidR="00CF5E11" w:rsidRPr="00961287" w:rsidRDefault="00CF5E11"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210" w:name="_Toc228183899"/>
      <w:r w:rsidRPr="00961287">
        <w:rPr>
          <w:rFonts w:cstheme="minorHAnsi"/>
          <w:b/>
          <w:bCs/>
          <w:iCs/>
          <w:color w:val="002060"/>
          <w:sz w:val="24"/>
          <w:szCs w:val="24"/>
        </w:rPr>
        <w:t>Perioada de depunere a proiectelor</w:t>
      </w:r>
      <w:bookmarkEnd w:id="210"/>
      <w:r w:rsidRPr="00961287">
        <w:rPr>
          <w:rFonts w:cstheme="minorHAnsi"/>
          <w:b/>
          <w:bCs/>
          <w:iCs/>
          <w:color w:val="002060"/>
          <w:sz w:val="24"/>
          <w:szCs w:val="24"/>
        </w:rPr>
        <w:t xml:space="preserve"> </w:t>
      </w:r>
      <w:r w:rsidRPr="00961287">
        <w:rPr>
          <w:rFonts w:cstheme="minorHAnsi"/>
          <w:b/>
          <w:bCs/>
          <w:iCs/>
          <w:color w:val="002060"/>
          <w:sz w:val="24"/>
          <w:szCs w:val="24"/>
        </w:rPr>
        <w:tab/>
      </w:r>
    </w:p>
    <w:p w14:paraId="0A79CBAF" w14:textId="080DC7FE" w:rsidR="00566CCA" w:rsidRPr="00961287" w:rsidRDefault="00CF5E11"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11" w:name="_Toc228183900"/>
      <w:bookmarkStart w:id="212" w:name="_Hlk142123332"/>
      <w:r w:rsidRPr="00961287">
        <w:rPr>
          <w:rFonts w:cstheme="minorHAnsi"/>
          <w:b/>
          <w:bCs/>
          <w:iCs/>
          <w:color w:val="002060"/>
          <w:sz w:val="24"/>
          <w:szCs w:val="24"/>
        </w:rPr>
        <w:t>D</w:t>
      </w:r>
      <w:r w:rsidR="00566CCA" w:rsidRPr="00961287">
        <w:rPr>
          <w:rFonts w:cstheme="minorHAnsi"/>
          <w:b/>
          <w:bCs/>
          <w:iCs/>
          <w:color w:val="002060"/>
          <w:sz w:val="24"/>
          <w:szCs w:val="24"/>
        </w:rPr>
        <w:t xml:space="preserve">ata și ora </w:t>
      </w:r>
      <w:r w:rsidR="00BA02CA" w:rsidRPr="00961287">
        <w:rPr>
          <w:rFonts w:cstheme="minorHAnsi"/>
          <w:b/>
          <w:bCs/>
          <w:iCs/>
          <w:color w:val="002060"/>
          <w:sz w:val="24"/>
          <w:szCs w:val="24"/>
        </w:rPr>
        <w:t xml:space="preserve">pentru </w:t>
      </w:r>
      <w:r w:rsidR="00566CCA" w:rsidRPr="00961287">
        <w:rPr>
          <w:rFonts w:cstheme="minorHAnsi"/>
          <w:b/>
          <w:bCs/>
          <w:iCs/>
          <w:color w:val="002060"/>
          <w:sz w:val="24"/>
          <w:szCs w:val="24"/>
        </w:rPr>
        <w:t>începere</w:t>
      </w:r>
      <w:r w:rsidR="00BA02CA" w:rsidRPr="00961287">
        <w:rPr>
          <w:rFonts w:cstheme="minorHAnsi"/>
          <w:b/>
          <w:bCs/>
          <w:iCs/>
          <w:color w:val="002060"/>
          <w:sz w:val="24"/>
          <w:szCs w:val="24"/>
        </w:rPr>
        <w:t>a</w:t>
      </w:r>
      <w:r w:rsidR="00566CCA" w:rsidRPr="00961287">
        <w:rPr>
          <w:rFonts w:cstheme="minorHAnsi"/>
          <w:b/>
          <w:bCs/>
          <w:iCs/>
          <w:color w:val="002060"/>
          <w:sz w:val="24"/>
          <w:szCs w:val="24"/>
        </w:rPr>
        <w:t xml:space="preserve"> depuner</w:t>
      </w:r>
      <w:r w:rsidR="00BA02CA" w:rsidRPr="00961287">
        <w:rPr>
          <w:rFonts w:cstheme="minorHAnsi"/>
          <w:b/>
          <w:bCs/>
          <w:iCs/>
          <w:color w:val="002060"/>
          <w:sz w:val="24"/>
          <w:szCs w:val="24"/>
        </w:rPr>
        <w:t>ii</w:t>
      </w:r>
      <w:r w:rsidR="00566CCA" w:rsidRPr="00961287">
        <w:rPr>
          <w:rFonts w:cstheme="minorHAnsi"/>
          <w:b/>
          <w:bCs/>
          <w:iCs/>
          <w:color w:val="002060"/>
          <w:sz w:val="24"/>
          <w:szCs w:val="24"/>
        </w:rPr>
        <w:t xml:space="preserve"> de proiecte</w:t>
      </w:r>
      <w:bookmarkEnd w:id="211"/>
    </w:p>
    <w:p w14:paraId="610CF4CE" w14:textId="1DA7BEB4" w:rsidR="00785B39" w:rsidRDefault="00EC5D5E" w:rsidP="004C500B">
      <w:pPr>
        <w:spacing w:before="60" w:after="0" w:line="240" w:lineRule="auto"/>
        <w:jc w:val="both"/>
        <w:rPr>
          <w:rFonts w:cstheme="minorHAnsi"/>
          <w:iCs/>
          <w:color w:val="002060"/>
          <w:sz w:val="24"/>
          <w:szCs w:val="24"/>
        </w:rPr>
      </w:pPr>
      <w:bookmarkStart w:id="213" w:name="_Hlk139532396"/>
      <w:r w:rsidRPr="00961287">
        <w:rPr>
          <w:rFonts w:cstheme="minorHAnsi"/>
          <w:iCs/>
          <w:color w:val="002060"/>
          <w:sz w:val="24"/>
          <w:szCs w:val="24"/>
        </w:rPr>
        <w:t>Sistemul informatic MySMIS2021 va permite depunerea de proiecte începând cu data de</w:t>
      </w:r>
      <w:r w:rsidR="00E55CBC" w:rsidRPr="00961287">
        <w:rPr>
          <w:rFonts w:cstheme="minorHAnsi"/>
          <w:iCs/>
          <w:color w:val="002060"/>
          <w:sz w:val="24"/>
          <w:szCs w:val="24"/>
        </w:rPr>
        <w:t xml:space="preserve"> </w:t>
      </w:r>
      <w:r w:rsidR="00535E4B" w:rsidRPr="00073419">
        <w:rPr>
          <w:rFonts w:cstheme="minorHAnsi"/>
          <w:b/>
          <w:bCs/>
          <w:iCs/>
          <w:color w:val="002060"/>
          <w:sz w:val="24"/>
          <w:szCs w:val="24"/>
        </w:rPr>
        <w:t>30.04.</w:t>
      </w:r>
      <w:r w:rsidR="0019750B" w:rsidRPr="00073419">
        <w:rPr>
          <w:rFonts w:cstheme="minorHAnsi"/>
          <w:b/>
          <w:bCs/>
          <w:iCs/>
          <w:color w:val="002060"/>
          <w:sz w:val="24"/>
          <w:szCs w:val="24"/>
        </w:rPr>
        <w:t>202</w:t>
      </w:r>
      <w:r w:rsidR="000C3415" w:rsidRPr="00073419">
        <w:rPr>
          <w:rFonts w:cstheme="minorHAnsi"/>
          <w:b/>
          <w:bCs/>
          <w:iCs/>
          <w:color w:val="002060"/>
          <w:sz w:val="24"/>
          <w:szCs w:val="24"/>
        </w:rPr>
        <w:t>6</w:t>
      </w:r>
      <w:r w:rsidR="00051103" w:rsidRPr="00073419">
        <w:rPr>
          <w:rFonts w:cstheme="minorHAnsi"/>
          <w:b/>
          <w:bCs/>
          <w:iCs/>
          <w:color w:val="002060"/>
          <w:sz w:val="24"/>
          <w:szCs w:val="24"/>
        </w:rPr>
        <w:t xml:space="preserve">, </w:t>
      </w:r>
      <w:r w:rsidR="00785B39" w:rsidRPr="00073419">
        <w:rPr>
          <w:rFonts w:cstheme="minorHAnsi"/>
          <w:b/>
          <w:bCs/>
          <w:iCs/>
          <w:color w:val="002060"/>
          <w:sz w:val="24"/>
          <w:szCs w:val="24"/>
        </w:rPr>
        <w:t xml:space="preserve">ora </w:t>
      </w:r>
      <w:r w:rsidR="00051103" w:rsidRPr="00073419">
        <w:rPr>
          <w:rFonts w:cstheme="minorHAnsi"/>
          <w:b/>
          <w:bCs/>
          <w:iCs/>
          <w:color w:val="002060"/>
          <w:sz w:val="24"/>
          <w:szCs w:val="24"/>
        </w:rPr>
        <w:t>1</w:t>
      </w:r>
      <w:r w:rsidR="0019750B" w:rsidRPr="00073419">
        <w:rPr>
          <w:rFonts w:cstheme="minorHAnsi"/>
          <w:b/>
          <w:bCs/>
          <w:iCs/>
          <w:color w:val="002060"/>
          <w:sz w:val="24"/>
          <w:szCs w:val="24"/>
        </w:rPr>
        <w:t>7</w:t>
      </w:r>
      <w:r w:rsidR="00051103" w:rsidRPr="00073419">
        <w:rPr>
          <w:rFonts w:cstheme="minorHAnsi"/>
          <w:b/>
          <w:bCs/>
          <w:iCs/>
          <w:color w:val="002060"/>
          <w:sz w:val="24"/>
          <w:szCs w:val="24"/>
        </w:rPr>
        <w:t>:00</w:t>
      </w:r>
      <w:r w:rsidR="00051103" w:rsidRPr="00961287">
        <w:rPr>
          <w:rFonts w:cstheme="minorHAnsi"/>
          <w:iCs/>
          <w:color w:val="002060"/>
          <w:sz w:val="24"/>
          <w:szCs w:val="24"/>
        </w:rPr>
        <w:t>.</w:t>
      </w:r>
    </w:p>
    <w:p w14:paraId="47756D63" w14:textId="77777777" w:rsidR="00073419" w:rsidRPr="00961287" w:rsidRDefault="00073419" w:rsidP="004C500B">
      <w:pPr>
        <w:spacing w:before="60" w:after="0" w:line="240" w:lineRule="auto"/>
        <w:jc w:val="both"/>
        <w:rPr>
          <w:rFonts w:cstheme="minorHAnsi"/>
          <w:iCs/>
          <w:color w:val="002060"/>
          <w:sz w:val="24"/>
          <w:szCs w:val="24"/>
        </w:rPr>
      </w:pPr>
    </w:p>
    <w:p w14:paraId="7D87B2A4" w14:textId="7B37FD69" w:rsidR="00566CCA" w:rsidRPr="00961287" w:rsidRDefault="00566CCA"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14" w:name="_Toc228183901"/>
      <w:bookmarkEnd w:id="213"/>
      <w:r w:rsidRPr="00961287">
        <w:rPr>
          <w:rFonts w:cstheme="minorHAnsi"/>
          <w:b/>
          <w:bCs/>
          <w:iCs/>
          <w:color w:val="002060"/>
          <w:sz w:val="24"/>
          <w:szCs w:val="24"/>
        </w:rPr>
        <w:lastRenderedPageBreak/>
        <w:t>Data și ora închiderii apelu</w:t>
      </w:r>
      <w:r w:rsidR="00E6335D" w:rsidRPr="00961287">
        <w:rPr>
          <w:rFonts w:cstheme="minorHAnsi"/>
          <w:b/>
          <w:bCs/>
          <w:iCs/>
          <w:color w:val="002060"/>
          <w:sz w:val="24"/>
          <w:szCs w:val="24"/>
        </w:rPr>
        <w:t>lui</w:t>
      </w:r>
      <w:r w:rsidRPr="00961287">
        <w:rPr>
          <w:rFonts w:cstheme="minorHAnsi"/>
          <w:b/>
          <w:bCs/>
          <w:iCs/>
          <w:color w:val="002060"/>
          <w:sz w:val="24"/>
          <w:szCs w:val="24"/>
        </w:rPr>
        <w:t xml:space="preserve"> de proiecte</w:t>
      </w:r>
      <w:bookmarkEnd w:id="214"/>
    </w:p>
    <w:bookmarkEnd w:id="212"/>
    <w:p w14:paraId="5D136284" w14:textId="474BB1F8" w:rsidR="00785B39" w:rsidRPr="00961287" w:rsidRDefault="00EC5D5E"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Sistemul informatic MySMIS2021 se va închide la data de </w:t>
      </w:r>
      <w:r w:rsidR="00535E4B" w:rsidRPr="00073419">
        <w:rPr>
          <w:rFonts w:cstheme="minorHAnsi"/>
          <w:b/>
          <w:bCs/>
          <w:iCs/>
          <w:color w:val="002060"/>
          <w:sz w:val="24"/>
          <w:szCs w:val="24"/>
        </w:rPr>
        <w:t>31.07.</w:t>
      </w:r>
      <w:r w:rsidR="000539F2" w:rsidRPr="00073419">
        <w:rPr>
          <w:rFonts w:cstheme="minorHAnsi"/>
          <w:b/>
          <w:bCs/>
          <w:iCs/>
          <w:color w:val="002060"/>
          <w:sz w:val="24"/>
          <w:szCs w:val="24"/>
        </w:rPr>
        <w:t>202</w:t>
      </w:r>
      <w:r w:rsidR="000C3415" w:rsidRPr="00073419">
        <w:rPr>
          <w:rFonts w:cstheme="minorHAnsi"/>
          <w:b/>
          <w:bCs/>
          <w:iCs/>
          <w:color w:val="002060"/>
          <w:sz w:val="24"/>
          <w:szCs w:val="24"/>
        </w:rPr>
        <w:t>6</w:t>
      </w:r>
      <w:r w:rsidR="00051103" w:rsidRPr="00073419">
        <w:rPr>
          <w:rFonts w:cstheme="minorHAnsi"/>
          <w:b/>
          <w:bCs/>
          <w:iCs/>
          <w:color w:val="002060"/>
          <w:sz w:val="24"/>
          <w:szCs w:val="24"/>
        </w:rPr>
        <w:t xml:space="preserve">, </w:t>
      </w:r>
      <w:r w:rsidR="00785B39" w:rsidRPr="00073419">
        <w:rPr>
          <w:rFonts w:cstheme="minorHAnsi"/>
          <w:b/>
          <w:bCs/>
          <w:iCs/>
          <w:color w:val="002060"/>
          <w:sz w:val="24"/>
          <w:szCs w:val="24"/>
        </w:rPr>
        <w:t xml:space="preserve">ora </w:t>
      </w:r>
      <w:r w:rsidR="00051103" w:rsidRPr="00073419">
        <w:rPr>
          <w:rFonts w:cstheme="minorHAnsi"/>
          <w:b/>
          <w:bCs/>
          <w:iCs/>
          <w:color w:val="002060"/>
          <w:sz w:val="24"/>
          <w:szCs w:val="24"/>
        </w:rPr>
        <w:t>1</w:t>
      </w:r>
      <w:r w:rsidR="0019750B" w:rsidRPr="00073419">
        <w:rPr>
          <w:rFonts w:cstheme="minorHAnsi"/>
          <w:b/>
          <w:bCs/>
          <w:iCs/>
          <w:color w:val="002060"/>
          <w:sz w:val="24"/>
          <w:szCs w:val="24"/>
        </w:rPr>
        <w:t>7</w:t>
      </w:r>
      <w:r w:rsidR="00051103" w:rsidRPr="00073419">
        <w:rPr>
          <w:rFonts w:cstheme="minorHAnsi"/>
          <w:b/>
          <w:bCs/>
          <w:iCs/>
          <w:color w:val="002060"/>
          <w:sz w:val="24"/>
          <w:szCs w:val="24"/>
        </w:rPr>
        <w:t>:00</w:t>
      </w:r>
      <w:r w:rsidR="00051103" w:rsidRPr="00961287">
        <w:rPr>
          <w:rFonts w:cstheme="minorHAnsi"/>
          <w:iCs/>
          <w:color w:val="002060"/>
          <w:sz w:val="24"/>
          <w:szCs w:val="24"/>
        </w:rPr>
        <w:t>.</w:t>
      </w:r>
    </w:p>
    <w:p w14:paraId="4D48264A" w14:textId="77777777" w:rsidR="00F612A6" w:rsidRPr="00961287" w:rsidRDefault="00F612A6" w:rsidP="004C500B">
      <w:pPr>
        <w:spacing w:before="60" w:after="0" w:line="240" w:lineRule="auto"/>
        <w:jc w:val="both"/>
        <w:rPr>
          <w:rFonts w:cstheme="minorHAnsi"/>
          <w:iCs/>
          <w:color w:val="002060"/>
          <w:sz w:val="24"/>
          <w:szCs w:val="24"/>
        </w:rPr>
      </w:pPr>
    </w:p>
    <w:p w14:paraId="59DD4C02" w14:textId="65F186AC" w:rsidR="00566CCA" w:rsidRPr="00961287" w:rsidRDefault="00566CCA"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215" w:name="_Toc157522478"/>
      <w:bookmarkStart w:id="216" w:name="_Toc159233977"/>
      <w:bookmarkStart w:id="217" w:name="_Toc160634236"/>
      <w:bookmarkStart w:id="218" w:name="_Toc157522479"/>
      <w:bookmarkStart w:id="219" w:name="_Toc159233978"/>
      <w:bookmarkStart w:id="220" w:name="_Toc160634237"/>
      <w:bookmarkStart w:id="221" w:name="_Toc228183902"/>
      <w:bookmarkEnd w:id="215"/>
      <w:bookmarkEnd w:id="216"/>
      <w:bookmarkEnd w:id="217"/>
      <w:bookmarkEnd w:id="218"/>
      <w:bookmarkEnd w:id="219"/>
      <w:bookmarkEnd w:id="220"/>
      <w:r w:rsidRPr="00961287">
        <w:rPr>
          <w:rFonts w:cstheme="minorHAnsi"/>
          <w:b/>
          <w:bCs/>
          <w:iCs/>
          <w:color w:val="002060"/>
          <w:sz w:val="24"/>
          <w:szCs w:val="24"/>
        </w:rPr>
        <w:t>Modalitatea de depunere a proiectelor</w:t>
      </w:r>
      <w:bookmarkEnd w:id="221"/>
      <w:r w:rsidRPr="00961287">
        <w:rPr>
          <w:rFonts w:cstheme="minorHAnsi"/>
          <w:b/>
          <w:bCs/>
          <w:iCs/>
          <w:color w:val="002060"/>
          <w:sz w:val="24"/>
          <w:szCs w:val="24"/>
        </w:rPr>
        <w:t xml:space="preserve"> </w:t>
      </w:r>
      <w:r w:rsidRPr="00961287">
        <w:rPr>
          <w:rFonts w:cstheme="minorHAnsi"/>
          <w:b/>
          <w:bCs/>
          <w:iCs/>
          <w:color w:val="002060"/>
          <w:sz w:val="24"/>
          <w:szCs w:val="24"/>
        </w:rPr>
        <w:tab/>
      </w:r>
    </w:p>
    <w:p w14:paraId="22F9D142" w14:textId="77777777" w:rsidR="00EC5D5E" w:rsidRPr="00961287" w:rsidRDefault="00EC5D5E" w:rsidP="004C500B">
      <w:pPr>
        <w:spacing w:before="60" w:after="0" w:line="240" w:lineRule="auto"/>
        <w:jc w:val="both"/>
        <w:rPr>
          <w:rFonts w:cstheme="minorHAnsi"/>
          <w:iCs/>
          <w:color w:val="002060"/>
          <w:sz w:val="24"/>
          <w:szCs w:val="24"/>
        </w:rPr>
      </w:pPr>
      <w:bookmarkStart w:id="222" w:name="_Hlk140216097"/>
      <w:r w:rsidRPr="00961287">
        <w:rPr>
          <w:rFonts w:cstheme="minorHAnsi"/>
          <w:iCs/>
          <w:color w:val="002060"/>
          <w:sz w:val="24"/>
          <w:szCs w:val="24"/>
        </w:rPr>
        <w:t xml:space="preserve">Cererea de finanțare, împreună cu anexele obligatorii și cu documentele suport se vor depune </w:t>
      </w:r>
      <w:r w:rsidRPr="00961287">
        <w:rPr>
          <w:rFonts w:cstheme="minorHAnsi"/>
          <w:b/>
          <w:bCs/>
          <w:iCs/>
          <w:color w:val="002060"/>
          <w:sz w:val="24"/>
          <w:szCs w:val="24"/>
        </w:rPr>
        <w:t>exclusiv</w:t>
      </w:r>
      <w:r w:rsidRPr="00961287">
        <w:rPr>
          <w:rFonts w:cstheme="minorHAnsi"/>
          <w:iCs/>
          <w:color w:val="002060"/>
          <w:sz w:val="24"/>
          <w:szCs w:val="24"/>
        </w:rPr>
        <w:t xml:space="preserve"> prin sistemul informatic </w:t>
      </w:r>
      <w:hyperlink r:id="rId30" w:history="1">
        <w:r w:rsidRPr="00961287">
          <w:rPr>
            <w:rStyle w:val="Hyperlink"/>
            <w:rFonts w:cstheme="minorHAnsi"/>
            <w:b/>
            <w:bCs/>
            <w:iCs/>
            <w:color w:val="002060"/>
            <w:sz w:val="24"/>
            <w:szCs w:val="24"/>
          </w:rPr>
          <w:t>MySMIS2021</w:t>
        </w:r>
      </w:hyperlink>
      <w:r w:rsidRPr="00961287">
        <w:rPr>
          <w:rFonts w:cstheme="minorHAnsi"/>
          <w:iCs/>
          <w:color w:val="002060"/>
          <w:sz w:val="24"/>
          <w:szCs w:val="24"/>
        </w:rPr>
        <w:t xml:space="preserve">. </w:t>
      </w:r>
    </w:p>
    <w:p w14:paraId="64DDA81E" w14:textId="77777777" w:rsidR="00EC5D5E" w:rsidRPr="00961287" w:rsidRDefault="00EC5D5E"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Pentru depunerea unei cereri de finanțare este necesar să urmați pașii descriși în </w:t>
      </w:r>
      <w:hyperlink r:id="rId31" w:history="1">
        <w:r w:rsidRPr="00961287">
          <w:rPr>
            <w:rStyle w:val="Hyperlink"/>
            <w:rFonts w:cstheme="minorHAnsi"/>
            <w:b/>
            <w:bCs/>
            <w:iCs/>
            <w:color w:val="002060"/>
            <w:sz w:val="24"/>
            <w:szCs w:val="24"/>
          </w:rPr>
          <w:t>manualul</w:t>
        </w:r>
      </w:hyperlink>
      <w:r w:rsidRPr="00961287">
        <w:rPr>
          <w:rFonts w:cstheme="minorHAnsi"/>
          <w:iCs/>
          <w:color w:val="002060"/>
          <w:sz w:val="24"/>
          <w:szCs w:val="24"/>
        </w:rPr>
        <w:t xml:space="preserve"> MySMI2021.</w:t>
      </w:r>
    </w:p>
    <w:bookmarkEnd w:id="222"/>
    <w:p w14:paraId="1B5EF57C" w14:textId="77777777" w:rsidR="00C203B8" w:rsidRPr="00961287" w:rsidRDefault="00C203B8" w:rsidP="004C500B">
      <w:pPr>
        <w:spacing w:before="60" w:after="0" w:line="240" w:lineRule="auto"/>
        <w:jc w:val="both"/>
        <w:rPr>
          <w:rFonts w:cstheme="minorHAnsi"/>
          <w:iCs/>
          <w:color w:val="002060"/>
          <w:sz w:val="24"/>
          <w:szCs w:val="24"/>
        </w:rPr>
      </w:pPr>
    </w:p>
    <w:p w14:paraId="4C98E7ED" w14:textId="283AB222" w:rsidR="00566CCA" w:rsidRPr="00961287" w:rsidRDefault="007A5DAD"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223" w:name="_Toc228183903"/>
      <w:r w:rsidRPr="00961287">
        <w:rPr>
          <w:rFonts w:cstheme="minorHAnsi"/>
          <w:b/>
          <w:bCs/>
          <w:iCs/>
          <w:color w:val="002060"/>
          <w:sz w:val="24"/>
          <w:szCs w:val="24"/>
        </w:rPr>
        <w:t xml:space="preserve">CONDIȚII DE </w:t>
      </w:r>
      <w:r w:rsidR="00566CCA" w:rsidRPr="00961287">
        <w:rPr>
          <w:rFonts w:cstheme="minorHAnsi"/>
          <w:b/>
          <w:bCs/>
          <w:iCs/>
          <w:color w:val="002060"/>
          <w:sz w:val="24"/>
          <w:szCs w:val="24"/>
        </w:rPr>
        <w:t xml:space="preserve"> ELIGIBILITATE</w:t>
      </w:r>
      <w:bookmarkEnd w:id="223"/>
      <w:r w:rsidR="00566CCA" w:rsidRPr="00961287">
        <w:rPr>
          <w:rFonts w:cstheme="minorHAnsi"/>
          <w:b/>
          <w:bCs/>
          <w:iCs/>
          <w:color w:val="002060"/>
          <w:sz w:val="24"/>
          <w:szCs w:val="24"/>
        </w:rPr>
        <w:tab/>
      </w:r>
    </w:p>
    <w:p w14:paraId="016A28E8" w14:textId="3807A9C2" w:rsidR="00E22242" w:rsidRPr="00961287" w:rsidRDefault="00566CCA"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224" w:name="_Toc228183904"/>
      <w:r w:rsidRPr="00961287">
        <w:rPr>
          <w:rFonts w:cstheme="minorHAnsi"/>
          <w:b/>
          <w:bCs/>
          <w:iCs/>
          <w:color w:val="002060"/>
          <w:sz w:val="24"/>
          <w:szCs w:val="24"/>
        </w:rPr>
        <w:t xml:space="preserve">Eligibilitatea solicitanților </w:t>
      </w:r>
      <w:r w:rsidR="00A25D92" w:rsidRPr="00961287">
        <w:rPr>
          <w:rFonts w:cstheme="minorHAnsi"/>
          <w:b/>
          <w:bCs/>
          <w:iCs/>
          <w:color w:val="002060"/>
          <w:sz w:val="24"/>
          <w:szCs w:val="24"/>
        </w:rPr>
        <w:t>și partenerilor</w:t>
      </w:r>
      <w:bookmarkEnd w:id="224"/>
      <w:r w:rsidR="00A25D92" w:rsidRPr="00961287">
        <w:rPr>
          <w:rFonts w:cstheme="minorHAnsi"/>
          <w:b/>
          <w:bCs/>
          <w:iCs/>
          <w:color w:val="002060"/>
          <w:sz w:val="24"/>
          <w:szCs w:val="24"/>
        </w:rPr>
        <w:t xml:space="preserve"> </w:t>
      </w:r>
    </w:p>
    <w:p w14:paraId="2A41CD96" w14:textId="2277DEEA" w:rsidR="00957705" w:rsidRPr="00961287" w:rsidRDefault="00957705" w:rsidP="00957705">
      <w:pPr>
        <w:spacing w:before="60" w:after="0" w:line="240" w:lineRule="auto"/>
        <w:rPr>
          <w:rFonts w:cstheme="minorHAnsi"/>
          <w:b/>
          <w:bCs/>
          <w:i/>
          <w:color w:val="002060"/>
          <w:sz w:val="24"/>
          <w:szCs w:val="24"/>
        </w:rPr>
      </w:pPr>
      <w:r w:rsidRPr="00961287">
        <w:rPr>
          <w:rFonts w:cstheme="minorHAnsi"/>
          <w:color w:val="002060"/>
          <w:sz w:val="24"/>
          <w:szCs w:val="24"/>
        </w:rPr>
        <w:t>Prezent</w:t>
      </w:r>
      <w:r w:rsidR="00E6335D" w:rsidRPr="00961287">
        <w:rPr>
          <w:rFonts w:cstheme="minorHAnsi"/>
          <w:color w:val="002060"/>
          <w:sz w:val="24"/>
          <w:szCs w:val="24"/>
        </w:rPr>
        <w:t>ul</w:t>
      </w:r>
      <w:r w:rsidRPr="00961287">
        <w:rPr>
          <w:rFonts w:cstheme="minorHAnsi"/>
          <w:color w:val="002060"/>
          <w:sz w:val="24"/>
          <w:szCs w:val="24"/>
        </w:rPr>
        <w:t xml:space="preserve"> apel vizează doar solicitanți și parteneri </w:t>
      </w:r>
      <w:r w:rsidRPr="00961287">
        <w:rPr>
          <w:rFonts w:cstheme="minorHAnsi"/>
          <w:b/>
          <w:color w:val="002060"/>
          <w:sz w:val="24"/>
          <w:szCs w:val="24"/>
          <w:u w:val="single"/>
        </w:rPr>
        <w:t>exclusiv</w:t>
      </w:r>
      <w:r w:rsidRPr="00961287">
        <w:rPr>
          <w:rFonts w:cstheme="minorHAnsi"/>
          <w:color w:val="002060"/>
          <w:sz w:val="24"/>
          <w:szCs w:val="24"/>
        </w:rPr>
        <w:t xml:space="preserve"> din categoria </w:t>
      </w:r>
      <w:r w:rsidRPr="00961287">
        <w:rPr>
          <w:rFonts w:cstheme="minorHAnsi"/>
          <w:b/>
          <w:bCs/>
          <w:color w:val="002060"/>
          <w:sz w:val="24"/>
          <w:szCs w:val="24"/>
        </w:rPr>
        <w:t>entități publice.</w:t>
      </w:r>
    </w:p>
    <w:p w14:paraId="3978CD42" w14:textId="77777777" w:rsidR="00957705" w:rsidRPr="00961287" w:rsidRDefault="00957705" w:rsidP="00957705">
      <w:pPr>
        <w:spacing w:before="60" w:after="0" w:line="240" w:lineRule="auto"/>
        <w:jc w:val="both"/>
        <w:rPr>
          <w:rFonts w:cstheme="minorHAnsi"/>
          <w:color w:val="002060"/>
          <w:sz w:val="24"/>
          <w:szCs w:val="24"/>
        </w:rPr>
      </w:pPr>
      <w:r w:rsidRPr="00961287">
        <w:rPr>
          <w:rFonts w:cstheme="minorHAnsi"/>
          <w:color w:val="002060"/>
          <w:sz w:val="24"/>
          <w:szCs w:val="24"/>
        </w:rPr>
        <w:t>Pentru a fi eligibil, solicitantul de finanțare/fiecare membru al parteneriatului, după caz:</w:t>
      </w:r>
    </w:p>
    <w:p w14:paraId="6A6727AE" w14:textId="77777777" w:rsidR="00957705" w:rsidRPr="00961287" w:rsidRDefault="00957705" w:rsidP="006A6399">
      <w:pPr>
        <w:pStyle w:val="ListParagraph"/>
        <w:numPr>
          <w:ilvl w:val="0"/>
          <w:numId w:val="5"/>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trebuie să aibă personalitate juridică; </w:t>
      </w:r>
    </w:p>
    <w:p w14:paraId="126A1BB9" w14:textId="77777777" w:rsidR="00957705" w:rsidRPr="00961287" w:rsidRDefault="00957705" w:rsidP="006A6399">
      <w:pPr>
        <w:pStyle w:val="ListParagraph"/>
        <w:numPr>
          <w:ilvl w:val="0"/>
          <w:numId w:val="5"/>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liderul parteneriatului se va identifica clar în toate documentele aferente proiectului.</w:t>
      </w:r>
    </w:p>
    <w:p w14:paraId="52A108EE" w14:textId="77777777" w:rsidR="00E22242" w:rsidRPr="00961287" w:rsidRDefault="00E22242" w:rsidP="004C500B">
      <w:pPr>
        <w:pStyle w:val="ListParagraph"/>
        <w:spacing w:before="60" w:after="0" w:line="240" w:lineRule="auto"/>
        <w:ind w:left="1004"/>
        <w:contextualSpacing w:val="0"/>
        <w:jc w:val="both"/>
        <w:rPr>
          <w:rFonts w:cstheme="minorHAnsi"/>
          <w:b/>
          <w:bCs/>
          <w:i/>
          <w:color w:val="002060"/>
          <w:sz w:val="24"/>
          <w:szCs w:val="24"/>
        </w:rPr>
      </w:pPr>
    </w:p>
    <w:p w14:paraId="06245406" w14:textId="28A1C45C" w:rsidR="00AB1091" w:rsidRPr="00961287" w:rsidRDefault="00AB1091"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25" w:name="_Toc228183905"/>
      <w:r w:rsidRPr="00961287">
        <w:rPr>
          <w:rFonts w:cstheme="minorHAnsi"/>
          <w:b/>
          <w:bCs/>
          <w:iCs/>
          <w:color w:val="002060"/>
          <w:sz w:val="24"/>
          <w:szCs w:val="24"/>
        </w:rPr>
        <w:t xml:space="preserve">Cerințe privind </w:t>
      </w:r>
      <w:r w:rsidR="00314A88" w:rsidRPr="00961287">
        <w:rPr>
          <w:rFonts w:cstheme="minorHAnsi"/>
          <w:b/>
          <w:bCs/>
          <w:iCs/>
          <w:color w:val="002060"/>
          <w:sz w:val="24"/>
          <w:szCs w:val="24"/>
        </w:rPr>
        <w:t>eligibilitatea</w:t>
      </w:r>
      <w:r w:rsidRPr="00961287">
        <w:rPr>
          <w:rFonts w:cstheme="minorHAnsi"/>
          <w:b/>
          <w:bCs/>
          <w:iCs/>
          <w:color w:val="002060"/>
          <w:sz w:val="24"/>
          <w:szCs w:val="24"/>
        </w:rPr>
        <w:t xml:space="preserve"> solicitanților și partenerilor</w:t>
      </w:r>
      <w:bookmarkEnd w:id="225"/>
    </w:p>
    <w:p w14:paraId="36372EF9" w14:textId="77777777" w:rsidR="00506311" w:rsidRPr="00961287" w:rsidRDefault="00506311" w:rsidP="00506311">
      <w:pPr>
        <w:spacing w:before="60" w:after="0" w:line="240" w:lineRule="auto"/>
        <w:jc w:val="both"/>
        <w:rPr>
          <w:rFonts w:cstheme="minorHAnsi"/>
          <w:iCs/>
          <w:color w:val="002060"/>
          <w:sz w:val="24"/>
          <w:szCs w:val="24"/>
        </w:rPr>
      </w:pPr>
      <w:bookmarkStart w:id="226" w:name="_Hlk145422824"/>
      <w:r w:rsidRPr="00961287">
        <w:rPr>
          <w:rFonts w:cstheme="minorHAnsi"/>
          <w:iCs/>
          <w:color w:val="002060"/>
          <w:sz w:val="24"/>
          <w:szCs w:val="24"/>
        </w:rPr>
        <w:t>Condițiile de eligibilitate precizate în cadrul acestei secțiuni trebuie respectate, atât de către solicitantul de finanțare (liderul de parteneriat), cât și de parteneri (acolo unde este cazul).</w:t>
      </w:r>
    </w:p>
    <w:p w14:paraId="55949F94" w14:textId="3DF758E0" w:rsidR="00506311" w:rsidRPr="00961287" w:rsidRDefault="00506311" w:rsidP="00506311">
      <w:pPr>
        <w:spacing w:before="60" w:after="0" w:line="240" w:lineRule="auto"/>
        <w:jc w:val="both"/>
        <w:rPr>
          <w:rFonts w:cstheme="minorHAnsi"/>
          <w:iCs/>
          <w:color w:val="002060"/>
          <w:sz w:val="24"/>
          <w:szCs w:val="24"/>
        </w:rPr>
      </w:pPr>
      <w:r w:rsidRPr="00961287">
        <w:rPr>
          <w:rFonts w:cstheme="minorHAnsi"/>
          <w:iCs/>
          <w:color w:val="002060"/>
          <w:sz w:val="24"/>
          <w:szCs w:val="24"/>
        </w:rPr>
        <w:t>Pentru a beneficia de finanțare  în cadrul apel</w:t>
      </w:r>
      <w:r w:rsidR="00BF1B3A" w:rsidRPr="00961287">
        <w:rPr>
          <w:rFonts w:cstheme="minorHAnsi"/>
          <w:iCs/>
          <w:color w:val="002060"/>
          <w:sz w:val="24"/>
          <w:szCs w:val="24"/>
        </w:rPr>
        <w:t>u</w:t>
      </w:r>
      <w:r w:rsidR="00E6335D" w:rsidRPr="00961287">
        <w:rPr>
          <w:rFonts w:cstheme="minorHAnsi"/>
          <w:iCs/>
          <w:color w:val="002060"/>
          <w:sz w:val="24"/>
          <w:szCs w:val="24"/>
        </w:rPr>
        <w:t>lui</w:t>
      </w:r>
      <w:r w:rsidRPr="00961287">
        <w:rPr>
          <w:rFonts w:cstheme="minorHAnsi"/>
          <w:iCs/>
          <w:color w:val="002060"/>
          <w:sz w:val="24"/>
          <w:szCs w:val="24"/>
        </w:rPr>
        <w:t xml:space="preserve"> de proiecte, solicitanții de finanțare (liderul de parteneriat) și partenerii (în cazul proiectelor depuse în parteneriat),  trebuie să îndeplinească cumulativ, condițiile de </w:t>
      </w:r>
      <w:r w:rsidR="009F3A84" w:rsidRPr="00961287">
        <w:rPr>
          <w:rFonts w:cstheme="minorHAnsi"/>
          <w:iCs/>
          <w:color w:val="002060"/>
          <w:sz w:val="24"/>
          <w:szCs w:val="24"/>
        </w:rPr>
        <w:t>eligibilitate</w:t>
      </w:r>
      <w:r w:rsidRPr="00961287">
        <w:rPr>
          <w:rFonts w:cstheme="minorHAnsi"/>
          <w:iCs/>
          <w:color w:val="002060"/>
          <w:sz w:val="24"/>
          <w:szCs w:val="24"/>
        </w:rPr>
        <w:t xml:space="preserve"> precizate în Declarația unică – Anexa 4 la prezentul ghid, mai jos fiind specificate cele mai relevante:</w:t>
      </w:r>
    </w:p>
    <w:p w14:paraId="6E3A5630" w14:textId="6F24105D" w:rsidR="00E77B71" w:rsidRPr="00961287" w:rsidRDefault="001F2A2D" w:rsidP="004C500B">
      <w:pPr>
        <w:spacing w:before="60" w:after="0" w:line="240" w:lineRule="auto"/>
        <w:jc w:val="both"/>
        <w:rPr>
          <w:rFonts w:cstheme="minorHAnsi"/>
          <w:b/>
          <w:bCs/>
          <w:iCs/>
          <w:color w:val="002060"/>
          <w:sz w:val="24"/>
          <w:szCs w:val="24"/>
          <w:u w:val="single"/>
        </w:rPr>
      </w:pPr>
      <w:r w:rsidRPr="00961287">
        <w:rPr>
          <w:rFonts w:cstheme="minorHAnsi"/>
          <w:b/>
          <w:bCs/>
          <w:iCs/>
          <w:color w:val="002060"/>
          <w:sz w:val="24"/>
          <w:szCs w:val="24"/>
          <w:u w:val="single"/>
        </w:rPr>
        <w:t xml:space="preserve">1. </w:t>
      </w:r>
      <w:r w:rsidR="00E77B71" w:rsidRPr="00961287">
        <w:rPr>
          <w:rFonts w:cstheme="minorHAnsi"/>
          <w:b/>
          <w:bCs/>
          <w:iCs/>
          <w:color w:val="002060"/>
          <w:sz w:val="24"/>
          <w:szCs w:val="24"/>
          <w:u w:val="single"/>
        </w:rPr>
        <w:t>Forma de constituire a solicitantului</w:t>
      </w:r>
      <w:r w:rsidR="0039557E" w:rsidRPr="00961287">
        <w:rPr>
          <w:rFonts w:cstheme="minorHAnsi"/>
          <w:b/>
          <w:bCs/>
          <w:iCs/>
          <w:color w:val="002060"/>
          <w:sz w:val="24"/>
          <w:szCs w:val="24"/>
          <w:u w:val="single"/>
        </w:rPr>
        <w:t>/partenerului/partenerilor</w:t>
      </w:r>
    </w:p>
    <w:p w14:paraId="2E5C9C56" w14:textId="31274D6E" w:rsidR="00506311" w:rsidRPr="00961287" w:rsidRDefault="00506311" w:rsidP="00506311">
      <w:pPr>
        <w:spacing w:before="60" w:after="0" w:line="240" w:lineRule="auto"/>
        <w:jc w:val="both"/>
        <w:rPr>
          <w:rFonts w:cstheme="minorHAnsi"/>
          <w:iCs/>
          <w:color w:val="002060"/>
          <w:sz w:val="24"/>
          <w:szCs w:val="24"/>
        </w:rPr>
      </w:pPr>
      <w:bookmarkStart w:id="227" w:name="_Hlk163728189"/>
      <w:bookmarkStart w:id="228" w:name="_Hlk187651596"/>
      <w:bookmarkStart w:id="229" w:name="_Hlk178930873"/>
      <w:bookmarkStart w:id="230" w:name="_Hlk167280163"/>
      <w:bookmarkEnd w:id="226"/>
      <w:r w:rsidRPr="00961287">
        <w:rPr>
          <w:rFonts w:cstheme="minorHAnsi"/>
          <w:iCs/>
          <w:color w:val="002060"/>
          <w:sz w:val="24"/>
          <w:szCs w:val="24"/>
        </w:rPr>
        <w:t>În cadrul prezent</w:t>
      </w:r>
      <w:r w:rsidR="00E6335D" w:rsidRPr="00961287">
        <w:rPr>
          <w:rFonts w:cstheme="minorHAnsi"/>
          <w:iCs/>
          <w:color w:val="002060"/>
          <w:sz w:val="24"/>
          <w:szCs w:val="24"/>
        </w:rPr>
        <w:t>ului</w:t>
      </w:r>
      <w:r w:rsidRPr="00961287">
        <w:rPr>
          <w:rFonts w:cstheme="minorHAnsi"/>
          <w:iCs/>
          <w:color w:val="002060"/>
          <w:sz w:val="24"/>
          <w:szCs w:val="24"/>
        </w:rPr>
        <w:t xml:space="preserve"> apel de proiecte, proiectele pot fi </w:t>
      </w:r>
      <w:r w:rsidRPr="00961287">
        <w:rPr>
          <w:rFonts w:cstheme="minorHAnsi"/>
          <w:b/>
          <w:bCs/>
          <w:iCs/>
          <w:color w:val="002060"/>
          <w:sz w:val="24"/>
          <w:szCs w:val="24"/>
        </w:rPr>
        <w:t>depuse fie individual, fie în parteneriat</w:t>
      </w:r>
      <w:r w:rsidRPr="00961287">
        <w:rPr>
          <w:rFonts w:cstheme="minorHAnsi"/>
          <w:iCs/>
          <w:color w:val="002060"/>
          <w:sz w:val="24"/>
          <w:szCs w:val="24"/>
        </w:rPr>
        <w:t xml:space="preserve">, constituit din </w:t>
      </w:r>
      <w:r w:rsidRPr="00961287">
        <w:rPr>
          <w:rFonts w:cstheme="minorHAnsi"/>
          <w:b/>
          <w:bCs/>
          <w:iCs/>
          <w:color w:val="002060"/>
          <w:sz w:val="24"/>
          <w:szCs w:val="24"/>
        </w:rPr>
        <w:t>entități</w:t>
      </w:r>
      <w:r w:rsidRPr="00961287">
        <w:rPr>
          <w:rFonts w:cstheme="minorHAnsi"/>
          <w:iCs/>
          <w:color w:val="002060"/>
          <w:sz w:val="24"/>
          <w:szCs w:val="24"/>
        </w:rPr>
        <w:t xml:space="preserve"> din categoriile eligibile menționate la secțiunile 5.1.2 și 5.1.3, în baza unui Acord de parteneriat.</w:t>
      </w:r>
    </w:p>
    <w:bookmarkEnd w:id="227"/>
    <w:bookmarkEnd w:id="228"/>
    <w:bookmarkEnd w:id="229"/>
    <w:p w14:paraId="4B4824A3" w14:textId="77777777" w:rsidR="00185603" w:rsidRPr="00961287" w:rsidRDefault="00185603" w:rsidP="00185603">
      <w:pPr>
        <w:spacing w:before="60" w:after="0" w:line="240" w:lineRule="auto"/>
        <w:jc w:val="both"/>
        <w:rPr>
          <w:rFonts w:cstheme="minorHAnsi"/>
          <w:iCs/>
          <w:color w:val="002060"/>
          <w:sz w:val="24"/>
          <w:szCs w:val="24"/>
        </w:rPr>
      </w:pPr>
    </w:p>
    <w:bookmarkEnd w:id="230"/>
    <w:p w14:paraId="7AC9221F" w14:textId="77777777" w:rsidR="00B24724" w:rsidRPr="00961287" w:rsidRDefault="00B24724" w:rsidP="00B24724">
      <w:pPr>
        <w:shd w:val="clear" w:color="auto" w:fill="FFFFFF" w:themeFill="background1"/>
        <w:spacing w:before="60" w:after="0" w:line="240" w:lineRule="auto"/>
        <w:jc w:val="both"/>
        <w:rPr>
          <w:rFonts w:cstheme="minorHAnsi"/>
          <w:b/>
          <w:bCs/>
          <w:iCs/>
          <w:color w:val="002060"/>
          <w:sz w:val="24"/>
          <w:szCs w:val="24"/>
        </w:rPr>
      </w:pPr>
      <w:r w:rsidRPr="00961287">
        <w:rPr>
          <w:rFonts w:cstheme="minorHAnsi"/>
          <w:b/>
          <w:bCs/>
          <w:iCs/>
          <w:color w:val="002060"/>
          <w:sz w:val="24"/>
          <w:szCs w:val="24"/>
        </w:rPr>
        <w:t xml:space="preserve">2. Solicitantul şi/sau reprezentantul său legal, inclusiv partenerul și/ sau reprezentantul său legal,  dacă este cazul, respectă cerințele și NU se încadrează în niciuna din situațiile prezentate în Declarația Unică (Anexa nr. 4). </w:t>
      </w:r>
    </w:p>
    <w:p w14:paraId="112EE9E3" w14:textId="7B4B4B60" w:rsidR="00B24724" w:rsidRPr="00961287" w:rsidRDefault="00B24724" w:rsidP="00B24724">
      <w:pPr>
        <w:shd w:val="clear" w:color="auto" w:fill="FFFFFF" w:themeFill="background1"/>
        <w:spacing w:before="60" w:after="0" w:line="240" w:lineRule="auto"/>
        <w:jc w:val="both"/>
        <w:rPr>
          <w:rFonts w:cstheme="minorHAnsi"/>
          <w:b/>
          <w:bCs/>
          <w:iCs/>
          <w:color w:val="002060"/>
          <w:sz w:val="24"/>
          <w:szCs w:val="24"/>
        </w:rPr>
      </w:pPr>
      <w:r w:rsidRPr="00961287">
        <w:rPr>
          <w:rFonts w:cstheme="minorHAnsi"/>
          <w:b/>
          <w:bCs/>
          <w:iCs/>
          <w:color w:val="002060"/>
          <w:sz w:val="24"/>
          <w:szCs w:val="24"/>
        </w:rPr>
        <w:t xml:space="preserve">În cazul implementării proiectelor în parteneriat, toți membrii acestuia </w:t>
      </w:r>
      <w:r w:rsidR="0065347A">
        <w:rPr>
          <w:rFonts w:cstheme="minorHAnsi"/>
          <w:b/>
          <w:bCs/>
          <w:iCs/>
          <w:color w:val="002060"/>
          <w:sz w:val="24"/>
          <w:szCs w:val="24"/>
        </w:rPr>
        <w:t xml:space="preserve">își </w:t>
      </w:r>
      <w:r w:rsidRPr="00961287">
        <w:rPr>
          <w:rFonts w:cstheme="minorHAnsi"/>
          <w:b/>
          <w:bCs/>
          <w:iCs/>
          <w:color w:val="002060"/>
          <w:sz w:val="24"/>
          <w:szCs w:val="24"/>
        </w:rPr>
        <w:t>vor asuma și transmite Anexa nr.</w:t>
      </w:r>
      <w:r w:rsidR="0024718A" w:rsidRPr="00961287">
        <w:rPr>
          <w:rFonts w:cstheme="minorHAnsi"/>
          <w:b/>
          <w:bCs/>
          <w:iCs/>
          <w:color w:val="002060"/>
          <w:sz w:val="24"/>
          <w:szCs w:val="24"/>
        </w:rPr>
        <w:t xml:space="preserve"> </w:t>
      </w:r>
      <w:r w:rsidRPr="00961287">
        <w:rPr>
          <w:rFonts w:cstheme="minorHAnsi"/>
          <w:b/>
          <w:bCs/>
          <w:iCs/>
          <w:color w:val="002060"/>
          <w:sz w:val="24"/>
          <w:szCs w:val="24"/>
        </w:rPr>
        <w:t>4: Declarația Unică.</w:t>
      </w:r>
    </w:p>
    <w:p w14:paraId="4FCF6F39" w14:textId="77777777" w:rsidR="00B24724" w:rsidRPr="00961287" w:rsidRDefault="00B24724" w:rsidP="00B24724">
      <w:pPr>
        <w:spacing w:before="60" w:after="0" w:line="240" w:lineRule="auto"/>
        <w:ind w:right="120"/>
        <w:jc w:val="both"/>
        <w:rPr>
          <w:rFonts w:cstheme="minorHAnsi"/>
          <w:color w:val="002060"/>
          <w:sz w:val="24"/>
          <w:szCs w:val="24"/>
        </w:rPr>
      </w:pPr>
      <w:r w:rsidRPr="00961287">
        <w:rPr>
          <w:rFonts w:cstheme="minorHAnsi"/>
          <w:color w:val="002060"/>
          <w:sz w:val="24"/>
          <w:szCs w:val="24"/>
        </w:rPr>
        <w:t>Solicitantul de finanțare se va asigura de evitarea dublei finanțări a activităților propuse prin proiect cu cele realizate asupra aceleiași infrastructuri/aceluiași segment de infrastructură implementate prin programe operaționale sau/și prin alte programe cu surse publice de finanțare.</w:t>
      </w:r>
    </w:p>
    <w:p w14:paraId="63EABBAA" w14:textId="77777777" w:rsidR="00B24724" w:rsidRPr="00961287" w:rsidRDefault="00B24724" w:rsidP="00B24724">
      <w:pPr>
        <w:spacing w:before="60" w:after="0" w:line="240" w:lineRule="auto"/>
        <w:jc w:val="both"/>
        <w:rPr>
          <w:rFonts w:cstheme="minorHAnsi"/>
          <w:iCs/>
          <w:color w:val="002060"/>
          <w:sz w:val="24"/>
          <w:szCs w:val="24"/>
        </w:rPr>
      </w:pPr>
    </w:p>
    <w:p w14:paraId="3F2E606B" w14:textId="77777777" w:rsidR="00B24724" w:rsidRPr="00961287" w:rsidRDefault="00B24724" w:rsidP="00B24724">
      <w:pPr>
        <w:pStyle w:val="ListParagraph"/>
        <w:numPr>
          <w:ilvl w:val="0"/>
          <w:numId w:val="36"/>
        </w:numPr>
        <w:spacing w:before="60" w:after="0" w:line="240" w:lineRule="auto"/>
        <w:jc w:val="both"/>
        <w:rPr>
          <w:rFonts w:cstheme="minorHAnsi"/>
          <w:b/>
          <w:bCs/>
          <w:iCs/>
          <w:color w:val="002060"/>
          <w:sz w:val="24"/>
          <w:szCs w:val="24"/>
        </w:rPr>
      </w:pPr>
      <w:r w:rsidRPr="00961287">
        <w:rPr>
          <w:rFonts w:cstheme="minorHAnsi"/>
          <w:b/>
          <w:bCs/>
          <w:iCs/>
          <w:color w:val="002060"/>
          <w:sz w:val="24"/>
          <w:szCs w:val="24"/>
        </w:rPr>
        <w:t>Drepturi asupra imobilului (teren/clădire) obiect al proiectului</w:t>
      </w:r>
    </w:p>
    <w:p w14:paraId="7135C5C8" w14:textId="77777777" w:rsidR="00B24724" w:rsidRPr="00961287" w:rsidRDefault="00B24724" w:rsidP="00B24724">
      <w:pPr>
        <w:spacing w:before="60" w:after="0" w:line="240" w:lineRule="auto"/>
        <w:jc w:val="both"/>
        <w:rPr>
          <w:rFonts w:cstheme="minorHAnsi"/>
          <w:b/>
          <w:bCs/>
          <w:iCs/>
          <w:color w:val="002060"/>
          <w:sz w:val="24"/>
          <w:szCs w:val="24"/>
        </w:rPr>
      </w:pPr>
      <w:r w:rsidRPr="00961287">
        <w:rPr>
          <w:rFonts w:cstheme="minorHAnsi"/>
          <w:b/>
          <w:bCs/>
          <w:iCs/>
          <w:color w:val="002060"/>
          <w:sz w:val="24"/>
          <w:szCs w:val="24"/>
        </w:rPr>
        <w:t>Pentru dovedirea dreptului de proprietate publică/privată/dreptului de administrare/dreptului de superficie/concesiune</w:t>
      </w:r>
      <w:r w:rsidRPr="00961287">
        <w:rPr>
          <w:rFonts w:cstheme="minorHAnsi"/>
          <w:color w:val="002060"/>
          <w:sz w:val="24"/>
          <w:szCs w:val="24"/>
        </w:rPr>
        <w:t xml:space="preserve"> </w:t>
      </w:r>
      <w:r w:rsidRPr="00961287">
        <w:rPr>
          <w:rFonts w:cstheme="minorHAnsi"/>
          <w:b/>
          <w:bCs/>
          <w:iCs/>
          <w:color w:val="002060"/>
          <w:sz w:val="24"/>
          <w:szCs w:val="24"/>
        </w:rPr>
        <w:t>sunt necesare documentele menționate mai jos:</w:t>
      </w:r>
    </w:p>
    <w:p w14:paraId="36F16C7D" w14:textId="475BBE18" w:rsidR="00B24724" w:rsidRPr="00961287" w:rsidRDefault="00B24724" w:rsidP="00B24724">
      <w:pPr>
        <w:numPr>
          <w:ilvl w:val="0"/>
          <w:numId w:val="24"/>
        </w:numPr>
        <w:spacing w:before="60" w:after="0" w:line="240" w:lineRule="auto"/>
        <w:jc w:val="both"/>
        <w:rPr>
          <w:rFonts w:cstheme="minorHAnsi"/>
          <w:iCs/>
          <w:color w:val="002060"/>
          <w:sz w:val="24"/>
          <w:szCs w:val="24"/>
        </w:rPr>
      </w:pPr>
      <w:r w:rsidRPr="00961287">
        <w:rPr>
          <w:rFonts w:cstheme="minorHAnsi"/>
          <w:b/>
          <w:bCs/>
          <w:iCs/>
          <w:color w:val="002060"/>
          <w:sz w:val="24"/>
          <w:szCs w:val="24"/>
        </w:rPr>
        <w:lastRenderedPageBreak/>
        <w:t>Extras de carte funciară, în termen de valabilitate</w:t>
      </w:r>
      <w:r w:rsidR="00ED11E0">
        <w:rPr>
          <w:rFonts w:cstheme="minorHAnsi"/>
          <w:b/>
          <w:bCs/>
          <w:iCs/>
          <w:color w:val="002060"/>
          <w:sz w:val="24"/>
          <w:szCs w:val="24"/>
        </w:rPr>
        <w:t xml:space="preserve"> la momentul contractării</w:t>
      </w:r>
      <w:r w:rsidRPr="00961287">
        <w:rPr>
          <w:rFonts w:cstheme="minorHAnsi"/>
          <w:b/>
          <w:bCs/>
          <w:iCs/>
          <w:color w:val="002060"/>
          <w:sz w:val="24"/>
          <w:szCs w:val="24"/>
        </w:rPr>
        <w:t>,</w:t>
      </w:r>
      <w:r w:rsidRPr="00961287">
        <w:rPr>
          <w:rFonts w:cstheme="minorHAnsi"/>
          <w:iCs/>
          <w:color w:val="002060"/>
          <w:sz w:val="24"/>
          <w:szCs w:val="24"/>
        </w:rPr>
        <w:t xml:space="preserve"> din care să reiasă înscrierea dreptului de proprietate publică/privată/administrare sau dreptului de </w:t>
      </w:r>
      <w:bookmarkStart w:id="231" w:name="_Hlk179209709"/>
      <w:r w:rsidRPr="00961287">
        <w:rPr>
          <w:rFonts w:cstheme="minorHAnsi"/>
          <w:iCs/>
          <w:color w:val="002060"/>
          <w:sz w:val="24"/>
          <w:szCs w:val="24"/>
        </w:rPr>
        <w:t>superficie/concesiune</w:t>
      </w:r>
      <w:bookmarkEnd w:id="231"/>
      <w:r w:rsidR="00224BA7" w:rsidRPr="00961287">
        <w:rPr>
          <w:rFonts w:cstheme="minorHAnsi"/>
          <w:iCs/>
          <w:color w:val="002060"/>
          <w:sz w:val="24"/>
          <w:szCs w:val="24"/>
        </w:rPr>
        <w:t xml:space="preserve"> și absența sarcinilor incompatibile cu investiția</w:t>
      </w:r>
      <w:r w:rsidRPr="00961287">
        <w:rPr>
          <w:rFonts w:cstheme="minorHAnsi"/>
          <w:iCs/>
          <w:color w:val="002060"/>
          <w:sz w:val="24"/>
          <w:szCs w:val="24"/>
        </w:rPr>
        <w:t>;</w:t>
      </w:r>
    </w:p>
    <w:p w14:paraId="69F39016" w14:textId="30F6C701" w:rsidR="00290E67" w:rsidRPr="00961287" w:rsidRDefault="00C662AC" w:rsidP="00290E67">
      <w:pPr>
        <w:pStyle w:val="ListParagraph"/>
        <w:numPr>
          <w:ilvl w:val="0"/>
          <w:numId w:val="24"/>
        </w:numPr>
        <w:jc w:val="both"/>
        <w:rPr>
          <w:rFonts w:cstheme="minorHAnsi"/>
          <w:b/>
          <w:bCs/>
          <w:iCs/>
          <w:color w:val="002060"/>
          <w:sz w:val="24"/>
          <w:szCs w:val="24"/>
        </w:rPr>
      </w:pPr>
      <w:r w:rsidRPr="00961287">
        <w:rPr>
          <w:rFonts w:cstheme="minorHAnsi"/>
          <w:b/>
          <w:bCs/>
          <w:iCs/>
          <w:color w:val="002060"/>
          <w:sz w:val="24"/>
          <w:szCs w:val="24"/>
        </w:rPr>
        <w:t xml:space="preserve">Actul juridic prin care se conferă dreptul de proprietate/administrare sau dreptul de superficie/concesiune/folosință </w:t>
      </w:r>
      <w:r w:rsidRPr="00961287">
        <w:rPr>
          <w:rFonts w:cstheme="minorHAnsi"/>
          <w:i/>
          <w:color w:val="002060"/>
          <w:sz w:val="24"/>
          <w:szCs w:val="24"/>
        </w:rPr>
        <w:t>pe o perioadă estimată acoperitoare până la împlinirea a cel puțin cinci ani de la efectuarea plății finale după finalizarea proiectului pentru care se solicită finanțare;</w:t>
      </w:r>
    </w:p>
    <w:p w14:paraId="3D0658CF" w14:textId="77BB5DBC" w:rsidR="00290E67" w:rsidRPr="00961287" w:rsidRDefault="00290E67" w:rsidP="00307EAA">
      <w:pPr>
        <w:jc w:val="both"/>
        <w:rPr>
          <w:rFonts w:cstheme="minorHAnsi"/>
          <w:iCs/>
          <w:color w:val="002060"/>
          <w:sz w:val="24"/>
          <w:szCs w:val="24"/>
        </w:rPr>
      </w:pPr>
      <w:r w:rsidRPr="00961287">
        <w:rPr>
          <w:rFonts w:cstheme="minorHAnsi"/>
          <w:iCs/>
          <w:color w:val="002060"/>
          <w:sz w:val="24"/>
          <w:szCs w:val="24"/>
        </w:rPr>
        <w:t>Se poate accepta ca înscrierea dreptului de proprietate publică să fie provizorie, urmând ca, în eventualitatea semnării contractului de finanțare, beneficiarul/partenerul să finalizeze demersurile necesare obținerii înscrierii definitive a dreptului de proprietate și să facă dovada, prin transmiterea unui extras de carte funciară actualizat, într-un termen de maxim 12 luni de la data intrării  în vigoare a contractului de finanțare, sub sancțiunile prevăzute în cadrul acestuia. Neîndeplinirea cerinței conduce la rezilierea de drept a contractului de finanțare.</w:t>
      </w:r>
    </w:p>
    <w:p w14:paraId="6E58674D" w14:textId="77777777" w:rsidR="00B24724" w:rsidRPr="00961287" w:rsidRDefault="00B24724" w:rsidP="00B24724">
      <w:pPr>
        <w:spacing w:before="60" w:after="0" w:line="240" w:lineRule="auto"/>
        <w:jc w:val="both"/>
        <w:rPr>
          <w:rFonts w:cstheme="minorHAnsi"/>
          <w:b/>
          <w:bCs/>
          <w:color w:val="002060"/>
          <w:sz w:val="24"/>
          <w:szCs w:val="24"/>
        </w:rPr>
      </w:pPr>
      <w:r w:rsidRPr="00961287">
        <w:rPr>
          <w:rFonts w:cstheme="minorHAnsi"/>
          <w:b/>
          <w:bCs/>
          <w:color w:val="002060"/>
          <w:sz w:val="24"/>
          <w:szCs w:val="24"/>
        </w:rPr>
        <w:t>Pentru dovada dreptului de folosință care rezultă din contracte de închiriere sau de comodat:</w:t>
      </w:r>
    </w:p>
    <w:p w14:paraId="0FE6329A" w14:textId="77777777" w:rsidR="004034A9" w:rsidRPr="00961287" w:rsidRDefault="004034A9" w:rsidP="004034A9">
      <w:pPr>
        <w:numPr>
          <w:ilvl w:val="0"/>
          <w:numId w:val="24"/>
        </w:numPr>
        <w:spacing w:before="60" w:after="0" w:line="240" w:lineRule="auto"/>
        <w:jc w:val="both"/>
        <w:rPr>
          <w:rFonts w:cstheme="minorHAnsi"/>
          <w:b/>
          <w:bCs/>
          <w:iCs/>
          <w:color w:val="002060"/>
          <w:sz w:val="24"/>
          <w:szCs w:val="24"/>
        </w:rPr>
      </w:pPr>
      <w:r w:rsidRPr="00961287">
        <w:rPr>
          <w:rFonts w:cstheme="minorHAnsi"/>
          <w:b/>
          <w:bCs/>
          <w:iCs/>
          <w:color w:val="002060"/>
          <w:sz w:val="24"/>
          <w:szCs w:val="24"/>
        </w:rPr>
        <w:t xml:space="preserve">Contract prin care se conferă dreptul de închiriere/comodat </w:t>
      </w:r>
      <w:r w:rsidRPr="00961287">
        <w:rPr>
          <w:rFonts w:cstheme="minorHAnsi"/>
          <w:iCs/>
          <w:color w:val="002060"/>
          <w:sz w:val="24"/>
          <w:szCs w:val="24"/>
        </w:rPr>
        <w:t>pe o perioadă acoperitoare până la împlinirea a cel puțin cinci ani de la efectuarea plății finale după finalizarea proiectului pentru care se solicită finanțare;</w:t>
      </w:r>
    </w:p>
    <w:p w14:paraId="0D3002BC" w14:textId="77777777" w:rsidR="004034A9" w:rsidRPr="00961287" w:rsidRDefault="004034A9" w:rsidP="004034A9">
      <w:pPr>
        <w:numPr>
          <w:ilvl w:val="0"/>
          <w:numId w:val="24"/>
        </w:numPr>
        <w:spacing w:before="60" w:after="0" w:line="240" w:lineRule="auto"/>
        <w:jc w:val="both"/>
        <w:rPr>
          <w:rFonts w:cstheme="minorHAnsi"/>
          <w:b/>
          <w:bCs/>
          <w:iCs/>
          <w:color w:val="002060"/>
          <w:sz w:val="24"/>
          <w:szCs w:val="24"/>
        </w:rPr>
      </w:pPr>
      <w:r w:rsidRPr="00961287">
        <w:rPr>
          <w:rFonts w:cstheme="minorHAnsi"/>
          <w:b/>
          <w:bCs/>
          <w:iCs/>
          <w:color w:val="002060"/>
          <w:sz w:val="24"/>
          <w:szCs w:val="24"/>
        </w:rPr>
        <w:t>Acordul proprietarului imobilului privind investiția propusă,</w:t>
      </w:r>
      <w:r w:rsidRPr="00961287">
        <w:rPr>
          <w:rFonts w:cstheme="minorHAnsi"/>
          <w:iCs/>
          <w:color w:val="002060"/>
          <w:sz w:val="24"/>
          <w:szCs w:val="24"/>
        </w:rPr>
        <w:t xml:space="preserve"> pe o perioadă acoperitoare până la împlinirea a cel puțin cinci ani de la efectuarea plății finale după finalizarea proiectului pentru care se solicită finanțare;</w:t>
      </w:r>
    </w:p>
    <w:p w14:paraId="05E59009" w14:textId="77777777" w:rsidR="004034A9" w:rsidRPr="00961287" w:rsidRDefault="004034A9" w:rsidP="004034A9">
      <w:pPr>
        <w:numPr>
          <w:ilvl w:val="0"/>
          <w:numId w:val="24"/>
        </w:numPr>
        <w:spacing w:before="60" w:after="0" w:line="240" w:lineRule="auto"/>
        <w:jc w:val="both"/>
        <w:rPr>
          <w:rFonts w:cstheme="minorHAnsi"/>
          <w:b/>
          <w:bCs/>
          <w:iCs/>
          <w:color w:val="002060"/>
          <w:sz w:val="24"/>
          <w:szCs w:val="24"/>
        </w:rPr>
      </w:pPr>
      <w:r w:rsidRPr="00961287">
        <w:rPr>
          <w:rFonts w:cstheme="minorHAnsi"/>
          <w:b/>
          <w:bCs/>
          <w:iCs/>
          <w:color w:val="002060"/>
          <w:sz w:val="24"/>
          <w:szCs w:val="24"/>
        </w:rPr>
        <w:t>Angajamentul solicitantului de a menține echipamentele medicale în funcțiune o perioadă de minim 5 ani de la plata finală aferentă contractelor de finanțare (perioada de durabilitate a proiectului).</w:t>
      </w:r>
    </w:p>
    <w:p w14:paraId="1A5F56C1" w14:textId="77777777" w:rsidR="00B24724" w:rsidRPr="00961287" w:rsidRDefault="00B24724" w:rsidP="00B24724">
      <w:pPr>
        <w:spacing w:before="60" w:after="0" w:line="240" w:lineRule="auto"/>
        <w:ind w:left="720"/>
        <w:jc w:val="both"/>
        <w:rPr>
          <w:rFonts w:cstheme="minorHAnsi"/>
          <w:i/>
          <w:iCs/>
          <w:color w:val="002060"/>
          <w:sz w:val="24"/>
          <w:szCs w:val="24"/>
        </w:rPr>
      </w:pPr>
    </w:p>
    <w:p w14:paraId="36AE6DE0" w14:textId="3E45DC6A" w:rsidR="00BD4FCC" w:rsidRPr="00961287" w:rsidRDefault="00BD4FCC" w:rsidP="00B24724">
      <w:pPr>
        <w:spacing w:before="60" w:after="0" w:line="240" w:lineRule="auto"/>
        <w:jc w:val="both"/>
        <w:rPr>
          <w:rFonts w:cstheme="minorHAnsi"/>
          <w:b/>
          <w:bCs/>
          <w:iCs/>
          <w:color w:val="002060"/>
          <w:sz w:val="24"/>
          <w:szCs w:val="24"/>
        </w:rPr>
      </w:pPr>
      <w:r w:rsidRPr="00961287">
        <w:rPr>
          <w:rFonts w:cstheme="minorHAnsi"/>
          <w:iCs/>
          <w:color w:val="002060"/>
          <w:sz w:val="24"/>
          <w:szCs w:val="24"/>
        </w:rPr>
        <w:t xml:space="preserve">Dacă solicitantul/partenerul va depune mai multe documente pentru dovedirea dreptului de proprietate/administrare va completa și Anexa nr. 7: Tabel centralizator pentru documente ce dovedesc dreptul de proprietate/administrare/superficie/concesiune/folosință. </w:t>
      </w:r>
    </w:p>
    <w:p w14:paraId="69291088" w14:textId="77777777" w:rsidR="00B24724" w:rsidRPr="00961287" w:rsidRDefault="00B24724" w:rsidP="00B24724">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Titularul oricărui alt drept real/ creanță nu va fi admis la finanțare. </w:t>
      </w:r>
    </w:p>
    <w:p w14:paraId="5FBCD146" w14:textId="77777777" w:rsidR="00535E4B" w:rsidRPr="00961287" w:rsidRDefault="00535E4B" w:rsidP="00B24724">
      <w:pPr>
        <w:spacing w:before="60" w:after="0" w:line="240" w:lineRule="auto"/>
        <w:jc w:val="both"/>
        <w:rPr>
          <w:rFonts w:cstheme="minorHAnsi"/>
          <w:b/>
          <w:bCs/>
          <w:color w:val="002060"/>
          <w:sz w:val="24"/>
          <w:szCs w:val="24"/>
        </w:rPr>
      </w:pPr>
    </w:p>
    <w:p w14:paraId="676C2C23" w14:textId="4AAA701D" w:rsidR="00B24724" w:rsidRPr="00961287" w:rsidRDefault="00590F83" w:rsidP="00B24724">
      <w:pPr>
        <w:spacing w:before="60" w:after="0" w:line="240" w:lineRule="auto"/>
        <w:jc w:val="both"/>
        <w:rPr>
          <w:rFonts w:cstheme="minorHAnsi"/>
          <w:b/>
          <w:bCs/>
          <w:color w:val="002060"/>
          <w:sz w:val="24"/>
          <w:szCs w:val="24"/>
        </w:rPr>
      </w:pPr>
      <w:r w:rsidRPr="00961287">
        <w:rPr>
          <w:rFonts w:cstheme="minorHAnsi"/>
          <w:b/>
          <w:bCs/>
          <w:color w:val="002060"/>
          <w:sz w:val="24"/>
          <w:szCs w:val="24"/>
        </w:rPr>
        <w:t>Atenție!</w:t>
      </w:r>
    </w:p>
    <w:p w14:paraId="3BE628C9" w14:textId="77777777" w:rsidR="00B24724" w:rsidRPr="00961287" w:rsidRDefault="00B24724" w:rsidP="00B24724">
      <w:pPr>
        <w:spacing w:before="60" w:after="0" w:line="240" w:lineRule="auto"/>
        <w:jc w:val="both"/>
        <w:rPr>
          <w:rFonts w:cstheme="minorHAnsi"/>
          <w:b/>
          <w:bCs/>
          <w:color w:val="002060"/>
          <w:sz w:val="24"/>
          <w:szCs w:val="24"/>
        </w:rPr>
      </w:pPr>
      <w:bookmarkStart w:id="232" w:name="_Hlk191480605"/>
      <w:r w:rsidRPr="00961287">
        <w:rPr>
          <w:rFonts w:cstheme="minorHAnsi"/>
          <w:b/>
          <w:bCs/>
          <w:color w:val="002060"/>
          <w:sz w:val="24"/>
          <w:szCs w:val="24"/>
        </w:rPr>
        <w:t>Dacă pe parcursul perioadei de implementare a proiectului sau în perioada de valabilitate a contractului de finanțare sunt afectate condițiile de exploatare asupra infrastructurii de tip dotări aferente proiectului, beneficiarul are obligația contractuală de a returna finanțarea nerambursabilă acordată, precum și alte penalități, dacă este cazul, în conformitate cu prevederile contractuale</w:t>
      </w:r>
      <w:bookmarkEnd w:id="232"/>
      <w:r w:rsidRPr="00961287">
        <w:rPr>
          <w:rFonts w:cstheme="minorHAnsi"/>
          <w:b/>
          <w:bCs/>
          <w:color w:val="002060"/>
          <w:sz w:val="24"/>
          <w:szCs w:val="24"/>
        </w:rPr>
        <w:t>.</w:t>
      </w:r>
    </w:p>
    <w:p w14:paraId="52B79306" w14:textId="77777777" w:rsidR="00590F83" w:rsidRPr="00961287" w:rsidRDefault="00590F83" w:rsidP="00B24724">
      <w:pPr>
        <w:spacing w:before="60" w:after="0" w:line="240" w:lineRule="auto"/>
        <w:jc w:val="both"/>
        <w:rPr>
          <w:rFonts w:cstheme="minorHAnsi"/>
          <w:iCs/>
          <w:color w:val="002060"/>
          <w:sz w:val="24"/>
          <w:szCs w:val="24"/>
        </w:rPr>
      </w:pPr>
    </w:p>
    <w:p w14:paraId="24DD34D9" w14:textId="679020F3" w:rsidR="00B24724" w:rsidRPr="00961287" w:rsidRDefault="00B24724" w:rsidP="00B24724">
      <w:pPr>
        <w:spacing w:before="60" w:after="0" w:line="240" w:lineRule="auto"/>
        <w:jc w:val="both"/>
        <w:rPr>
          <w:rFonts w:cstheme="minorHAnsi"/>
          <w:iCs/>
          <w:color w:val="002060"/>
          <w:sz w:val="24"/>
          <w:szCs w:val="24"/>
        </w:rPr>
      </w:pPr>
      <w:r w:rsidRPr="00961287">
        <w:rPr>
          <w:rFonts w:cstheme="minorHAnsi"/>
          <w:iCs/>
          <w:color w:val="002060"/>
          <w:sz w:val="24"/>
          <w:szCs w:val="24"/>
        </w:rPr>
        <w:t>Infrastructura (ex.</w:t>
      </w:r>
      <w:r w:rsidR="00590F83" w:rsidRPr="00961287">
        <w:rPr>
          <w:rFonts w:cstheme="minorHAnsi"/>
          <w:iCs/>
          <w:color w:val="002060"/>
          <w:sz w:val="24"/>
          <w:szCs w:val="24"/>
        </w:rPr>
        <w:t xml:space="preserve"> </w:t>
      </w:r>
      <w:r w:rsidRPr="00961287">
        <w:rPr>
          <w:rFonts w:cstheme="minorHAnsi"/>
          <w:iCs/>
          <w:color w:val="002060"/>
          <w:sz w:val="24"/>
          <w:szCs w:val="24"/>
        </w:rPr>
        <w:t>clădire) ce face obiectul proiectului de dotare,</w:t>
      </w:r>
      <w:r w:rsidRPr="00961287">
        <w:rPr>
          <w:rFonts w:cstheme="minorHAnsi"/>
          <w:b/>
          <w:bCs/>
          <w:iCs/>
          <w:color w:val="002060"/>
          <w:sz w:val="24"/>
          <w:szCs w:val="24"/>
        </w:rPr>
        <w:t xml:space="preserve"> </w:t>
      </w:r>
      <w:r w:rsidRPr="00961287">
        <w:rPr>
          <w:rFonts w:cstheme="minorHAnsi"/>
          <w:iCs/>
          <w:color w:val="002060"/>
          <w:sz w:val="24"/>
          <w:szCs w:val="24"/>
        </w:rPr>
        <w:t>trebuie să îndeplinească cumulativ următoarele condiții:</w:t>
      </w:r>
    </w:p>
    <w:p w14:paraId="5541291F" w14:textId="77777777" w:rsidR="00B24724" w:rsidRPr="00961287" w:rsidRDefault="00B24724" w:rsidP="00B24724">
      <w:pPr>
        <w:numPr>
          <w:ilvl w:val="0"/>
          <w:numId w:val="24"/>
        </w:numPr>
        <w:spacing w:before="60" w:after="0" w:line="240" w:lineRule="auto"/>
        <w:jc w:val="both"/>
        <w:rPr>
          <w:rFonts w:cstheme="minorHAnsi"/>
          <w:iCs/>
          <w:color w:val="002060"/>
          <w:sz w:val="24"/>
          <w:szCs w:val="24"/>
        </w:rPr>
      </w:pPr>
      <w:r w:rsidRPr="00961287">
        <w:rPr>
          <w:rFonts w:cstheme="minorHAnsi"/>
          <w:iCs/>
          <w:color w:val="002060"/>
          <w:sz w:val="24"/>
          <w:szCs w:val="24"/>
        </w:rPr>
        <w:t>Este liberă de orice sarcini sau interdicții ce afectează implementarea proiectului;</w:t>
      </w:r>
    </w:p>
    <w:p w14:paraId="3FD35E42" w14:textId="77777777" w:rsidR="00B24724" w:rsidRPr="00961287" w:rsidRDefault="00B24724" w:rsidP="00B24724">
      <w:pPr>
        <w:numPr>
          <w:ilvl w:val="0"/>
          <w:numId w:val="24"/>
        </w:numPr>
        <w:spacing w:before="60" w:after="0" w:line="240" w:lineRule="auto"/>
        <w:jc w:val="both"/>
        <w:rPr>
          <w:rFonts w:cstheme="minorHAnsi"/>
          <w:iCs/>
          <w:color w:val="002060"/>
          <w:sz w:val="24"/>
          <w:szCs w:val="24"/>
        </w:rPr>
      </w:pPr>
      <w:r w:rsidRPr="00961287">
        <w:rPr>
          <w:rFonts w:cstheme="minorHAnsi"/>
          <w:iCs/>
          <w:color w:val="002060"/>
          <w:sz w:val="24"/>
          <w:szCs w:val="24"/>
        </w:rPr>
        <w:t>Nu este afectată de dezmembrăminte ale dreptului de proprietate;</w:t>
      </w:r>
    </w:p>
    <w:p w14:paraId="2AD3D535" w14:textId="77777777" w:rsidR="00B24724" w:rsidRPr="00961287" w:rsidRDefault="00B24724" w:rsidP="00B24724">
      <w:pPr>
        <w:numPr>
          <w:ilvl w:val="0"/>
          <w:numId w:val="24"/>
        </w:numPr>
        <w:spacing w:before="60" w:after="0" w:line="240" w:lineRule="auto"/>
        <w:jc w:val="both"/>
        <w:rPr>
          <w:rFonts w:cstheme="minorHAnsi"/>
          <w:iCs/>
          <w:color w:val="002060"/>
          <w:sz w:val="24"/>
          <w:szCs w:val="24"/>
        </w:rPr>
      </w:pPr>
      <w:r w:rsidRPr="00961287">
        <w:rPr>
          <w:rFonts w:cstheme="minorHAnsi"/>
          <w:iCs/>
          <w:color w:val="002060"/>
          <w:sz w:val="24"/>
          <w:szCs w:val="24"/>
        </w:rPr>
        <w:lastRenderedPageBreak/>
        <w:t>Nu face obiectul unor litigii în curs de soluționare la instanțele judecătorești cu privire la situația juridică a imobilului, având ca obiect contestarea dreptului invocat de solicitant pentru realizarea proiectului în conformitate cu criteriul de eligibilitate aferent;</w:t>
      </w:r>
    </w:p>
    <w:p w14:paraId="1BA713D2" w14:textId="77777777" w:rsidR="00B24724" w:rsidRPr="00961287" w:rsidRDefault="00B24724" w:rsidP="00B24724">
      <w:pPr>
        <w:numPr>
          <w:ilvl w:val="0"/>
          <w:numId w:val="24"/>
        </w:numPr>
        <w:spacing w:before="60" w:after="0" w:line="240" w:lineRule="auto"/>
        <w:jc w:val="both"/>
        <w:rPr>
          <w:rFonts w:cstheme="minorHAnsi"/>
          <w:iCs/>
          <w:color w:val="002060"/>
          <w:sz w:val="24"/>
          <w:szCs w:val="24"/>
        </w:rPr>
      </w:pPr>
      <w:r w:rsidRPr="00961287">
        <w:rPr>
          <w:rFonts w:cstheme="minorHAnsi"/>
          <w:iCs/>
          <w:color w:val="002060"/>
          <w:sz w:val="24"/>
          <w:szCs w:val="24"/>
        </w:rPr>
        <w:t>Nu face obiectul revendicărilor potrivit unor legi speciale în materie sau dreptului comun.</w:t>
      </w:r>
    </w:p>
    <w:p w14:paraId="73B0104A" w14:textId="77777777" w:rsidR="00B24724" w:rsidRPr="00961287" w:rsidRDefault="00B24724" w:rsidP="00B24724">
      <w:pPr>
        <w:spacing w:before="60" w:after="0" w:line="240" w:lineRule="auto"/>
        <w:jc w:val="both"/>
        <w:rPr>
          <w:rFonts w:cstheme="minorHAnsi"/>
          <w:iCs/>
          <w:color w:val="002060"/>
          <w:sz w:val="24"/>
          <w:szCs w:val="24"/>
        </w:rPr>
      </w:pPr>
      <w:r w:rsidRPr="00961287">
        <w:rPr>
          <w:rFonts w:cstheme="minorHAnsi"/>
          <w:iCs/>
          <w:color w:val="002060"/>
          <w:sz w:val="24"/>
          <w:szCs w:val="24"/>
        </w:rPr>
        <w:t>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AM PS.</w:t>
      </w:r>
    </w:p>
    <w:p w14:paraId="446DDF25" w14:textId="77777777" w:rsidR="00B24724" w:rsidRPr="00961287" w:rsidRDefault="00B24724" w:rsidP="00B24724">
      <w:pPr>
        <w:spacing w:before="60" w:after="0" w:line="240" w:lineRule="auto"/>
        <w:jc w:val="both"/>
        <w:rPr>
          <w:rFonts w:cstheme="minorHAnsi"/>
          <w:iCs/>
          <w:color w:val="002060"/>
          <w:sz w:val="24"/>
          <w:szCs w:val="24"/>
        </w:rPr>
      </w:pPr>
      <w:r w:rsidRPr="00961287">
        <w:rPr>
          <w:rFonts w:cstheme="minorHAnsi"/>
          <w:iCs/>
          <w:color w:val="002060"/>
          <w:sz w:val="24"/>
          <w:szCs w:val="24"/>
        </w:rPr>
        <w:t>În accepțiunea AM PS, servituțile care nu afectează posibilitatea realizării activităților proiectului nu vor conduce la respingerea cererii de finanțare din procesul de evaluare, selecție și contractare (de ex. servitutea de trecere, servituți legale și drepturi de uz pentru utilități).</w:t>
      </w:r>
    </w:p>
    <w:p w14:paraId="438A2A49" w14:textId="3A3F4AB5" w:rsidR="00BB2E13" w:rsidRPr="00961287" w:rsidRDefault="00BB2E13" w:rsidP="00360F4A">
      <w:pPr>
        <w:pStyle w:val="ListParagraph"/>
        <w:numPr>
          <w:ilvl w:val="0"/>
          <w:numId w:val="36"/>
        </w:numPr>
        <w:spacing w:before="60" w:after="0" w:line="240" w:lineRule="auto"/>
        <w:ind w:right="120"/>
        <w:jc w:val="both"/>
        <w:rPr>
          <w:rFonts w:cstheme="minorHAnsi"/>
          <w:b/>
          <w:bCs/>
          <w:iCs/>
          <w:color w:val="002060"/>
          <w:sz w:val="24"/>
          <w:szCs w:val="24"/>
        </w:rPr>
      </w:pPr>
      <w:r w:rsidRPr="00961287">
        <w:rPr>
          <w:rFonts w:cstheme="minorHAnsi"/>
          <w:b/>
          <w:bCs/>
          <w:iCs/>
          <w:color w:val="002060"/>
          <w:sz w:val="24"/>
          <w:szCs w:val="24"/>
        </w:rPr>
        <w:t>Prin actele care dovedesc dreptul de proprietate publică/privată sau dreptul de  administrare</w:t>
      </w:r>
      <w:r w:rsidR="00DF73B3" w:rsidRPr="00961287">
        <w:rPr>
          <w:rFonts w:cstheme="minorHAnsi"/>
          <w:b/>
          <w:bCs/>
          <w:iCs/>
          <w:color w:val="002060"/>
          <w:sz w:val="24"/>
          <w:szCs w:val="24"/>
        </w:rPr>
        <w:t>/</w:t>
      </w:r>
      <w:r w:rsidR="00DF73B3" w:rsidRPr="00961287">
        <w:rPr>
          <w:color w:val="002060"/>
        </w:rPr>
        <w:t xml:space="preserve"> </w:t>
      </w:r>
      <w:r w:rsidR="00DF73B3" w:rsidRPr="00961287">
        <w:rPr>
          <w:rFonts w:cstheme="minorHAnsi"/>
          <w:b/>
          <w:bCs/>
          <w:iCs/>
          <w:color w:val="002060"/>
          <w:sz w:val="24"/>
          <w:szCs w:val="24"/>
        </w:rPr>
        <w:t>superficie/concesiune/folosință</w:t>
      </w:r>
      <w:r w:rsidRPr="00961287">
        <w:rPr>
          <w:rFonts w:cstheme="minorHAnsi"/>
          <w:b/>
          <w:bCs/>
          <w:iCs/>
          <w:color w:val="002060"/>
          <w:sz w:val="24"/>
          <w:szCs w:val="24"/>
        </w:rPr>
        <w:t>, după caz, solicitantul/ partenerul va trebui să dovedească că poate să asigure caracterul durabil al investiției în conformitate cu art. 65 din Regulamentul (UE) de stabilire a dispozițiilor comune nr. 2021/1060.</w:t>
      </w:r>
    </w:p>
    <w:p w14:paraId="26850D8F" w14:textId="77777777" w:rsidR="00BB2E13" w:rsidRPr="00961287" w:rsidRDefault="00BB2E13" w:rsidP="00BB2E13">
      <w:pPr>
        <w:spacing w:before="60" w:after="0" w:line="240" w:lineRule="auto"/>
        <w:ind w:right="120"/>
        <w:jc w:val="both"/>
        <w:rPr>
          <w:rFonts w:cstheme="minorHAnsi"/>
          <w:iCs/>
          <w:color w:val="002060"/>
          <w:sz w:val="24"/>
          <w:szCs w:val="24"/>
        </w:rPr>
      </w:pPr>
      <w:r w:rsidRPr="00961287">
        <w:rPr>
          <w:rFonts w:cstheme="minorHAnsi"/>
          <w:iCs/>
          <w:color w:val="002060"/>
          <w:sz w:val="24"/>
          <w:szCs w:val="24"/>
        </w:rPr>
        <w:t xml:space="preserve">În ceea ce privește perioada pentru care este conferit dreptul de proprietate publică/privată sau dreptul de administrare al solicitantului/ partenerului eligibil, aceasta trebuie să fie acoperitoare pentru durata menționată la articolul 65 din Regulamentul UE de stabilire a dispozițiilor comune nr. 2021/1060, în vederea asigurării caracterului durabil al investiției, respectiv o perioadă de cinci ani de la data efectuării plății finale în cadrul contractului de finanțare. Această perioadă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5965F506" w14:textId="77777777" w:rsidR="00BB2E13" w:rsidRPr="00961287" w:rsidRDefault="00BB2E13" w:rsidP="00BB2E13">
      <w:pPr>
        <w:spacing w:before="60" w:after="0" w:line="240" w:lineRule="auto"/>
        <w:ind w:right="120"/>
        <w:jc w:val="both"/>
        <w:rPr>
          <w:rFonts w:cstheme="minorHAnsi"/>
          <w:iCs/>
          <w:color w:val="002060"/>
          <w:sz w:val="24"/>
          <w:szCs w:val="24"/>
        </w:rPr>
      </w:pPr>
      <w:r w:rsidRPr="00961287">
        <w:rPr>
          <w:rFonts w:cstheme="minorHAnsi"/>
          <w:iCs/>
          <w:color w:val="002060"/>
          <w:sz w:val="24"/>
          <w:szCs w:val="24"/>
        </w:rPr>
        <w:t xml:space="preserve">Pentru investiția propusă, solicitantul trebuie să mențină investiția realizată conform prevederilor de la </w:t>
      </w:r>
      <w:r w:rsidRPr="00961287">
        <w:rPr>
          <w:rFonts w:cstheme="minorHAnsi"/>
          <w:b/>
          <w:bCs/>
          <w:iCs/>
          <w:color w:val="002060"/>
          <w:sz w:val="24"/>
          <w:szCs w:val="24"/>
        </w:rPr>
        <w:t>punctul 3.18. Caracterul durabil al proiectului din prezentul ghid</w:t>
      </w:r>
      <w:r w:rsidRPr="00961287">
        <w:rPr>
          <w:rFonts w:cstheme="minorHAnsi"/>
          <w:iCs/>
          <w:color w:val="002060"/>
          <w:sz w:val="24"/>
          <w:szCs w:val="24"/>
        </w:rPr>
        <w:t xml:space="preserve">. </w:t>
      </w:r>
    </w:p>
    <w:p w14:paraId="3775CB5C" w14:textId="77777777" w:rsidR="00BB2E13" w:rsidRPr="00961287" w:rsidRDefault="00BB2E13" w:rsidP="008602FE">
      <w:pPr>
        <w:spacing w:before="60" w:after="0" w:line="240" w:lineRule="auto"/>
        <w:ind w:right="120"/>
        <w:jc w:val="both"/>
        <w:rPr>
          <w:rFonts w:cstheme="minorHAnsi"/>
          <w:iCs/>
          <w:color w:val="002060"/>
          <w:sz w:val="24"/>
          <w:szCs w:val="24"/>
        </w:rPr>
      </w:pPr>
      <w:r w:rsidRPr="00961287">
        <w:rPr>
          <w:rFonts w:cstheme="minorHAnsi"/>
          <w:iCs/>
          <w:color w:val="002060"/>
          <w:sz w:val="24"/>
          <w:szCs w:val="24"/>
        </w:rPr>
        <w:t xml:space="preserve">În conformitate cu prevederile art. 65 din Regulamentul UE de stabilire a dispozițiilor comune nr. 2021/1060, rambursarea efectuată pe motivul nerespectării dispozițiilor din acest articol este proporțională cu perioada de neconformitate. Aceste elemente constituie clauze contractuale. </w:t>
      </w:r>
    </w:p>
    <w:p w14:paraId="3D075CA4" w14:textId="77777777" w:rsidR="00BB2E13" w:rsidRPr="00961287" w:rsidRDefault="00BB2E13" w:rsidP="008602FE">
      <w:pPr>
        <w:spacing w:before="60" w:after="0" w:line="240" w:lineRule="auto"/>
        <w:ind w:right="120"/>
        <w:jc w:val="both"/>
        <w:rPr>
          <w:rFonts w:cstheme="minorHAnsi"/>
          <w:iCs/>
          <w:color w:val="002060"/>
          <w:sz w:val="24"/>
          <w:szCs w:val="24"/>
        </w:rPr>
      </w:pPr>
      <w:r w:rsidRPr="00961287">
        <w:rPr>
          <w:rFonts w:cstheme="minorHAnsi"/>
          <w:iCs/>
          <w:color w:val="002060"/>
          <w:sz w:val="24"/>
          <w:szCs w:val="24"/>
        </w:rPr>
        <w:t xml:space="preserve">În vederea asigurării principiului de mai sus, solicitantul va completa </w:t>
      </w:r>
      <w:r w:rsidRPr="00961287">
        <w:rPr>
          <w:rFonts w:cstheme="minorHAnsi"/>
          <w:b/>
          <w:bCs/>
          <w:iCs/>
          <w:color w:val="002060"/>
          <w:sz w:val="24"/>
          <w:szCs w:val="24"/>
        </w:rPr>
        <w:t>Anexa nr. 4: Declarația unică</w:t>
      </w:r>
      <w:r w:rsidRPr="00961287">
        <w:rPr>
          <w:rFonts w:cstheme="minorHAnsi"/>
          <w:iCs/>
          <w:color w:val="002060"/>
          <w:sz w:val="24"/>
          <w:szCs w:val="24"/>
        </w:rPr>
        <w:t xml:space="preserve"> la prezentul Ghid.</w:t>
      </w:r>
    </w:p>
    <w:p w14:paraId="5E79DFB6" w14:textId="77777777" w:rsidR="00BB2E13" w:rsidRPr="00961287" w:rsidRDefault="00BB2E13" w:rsidP="008602FE">
      <w:pPr>
        <w:spacing w:before="60" w:after="0" w:line="240" w:lineRule="auto"/>
        <w:ind w:right="120"/>
        <w:jc w:val="both"/>
        <w:rPr>
          <w:rFonts w:cstheme="minorHAnsi"/>
          <w:b/>
          <w:bCs/>
          <w:color w:val="002060"/>
          <w:sz w:val="24"/>
          <w:szCs w:val="24"/>
        </w:rPr>
      </w:pPr>
      <w:r w:rsidRPr="00961287">
        <w:rPr>
          <w:rFonts w:cstheme="minorHAnsi"/>
          <w:color w:val="002060"/>
          <w:sz w:val="24"/>
          <w:szCs w:val="24"/>
        </w:rPr>
        <w:t xml:space="preserve">Dacă solicitantul/partenerul va depune mai multe documente pentru dovedirea dreptului de proprietate/administrare va completa și </w:t>
      </w:r>
      <w:r w:rsidRPr="00961287">
        <w:rPr>
          <w:rFonts w:cstheme="minorHAnsi"/>
          <w:b/>
          <w:bCs/>
          <w:color w:val="002060"/>
          <w:sz w:val="24"/>
          <w:szCs w:val="24"/>
        </w:rPr>
        <w:t xml:space="preserve">Anexa nr. 7: Tabel centralizator pentru documente ce dovedesc dreptul de proprietate/administrare/superficie/concesiune/folosință. </w:t>
      </w:r>
    </w:p>
    <w:p w14:paraId="048824AF" w14:textId="77777777" w:rsidR="00BB2E13" w:rsidRPr="00961287" w:rsidRDefault="00BB2E13" w:rsidP="00BB2E13">
      <w:pPr>
        <w:spacing w:before="60" w:after="0" w:line="240" w:lineRule="auto"/>
        <w:ind w:right="120"/>
        <w:jc w:val="both"/>
        <w:rPr>
          <w:rFonts w:cstheme="minorHAnsi"/>
          <w:b/>
          <w:bCs/>
          <w:iCs/>
          <w:color w:val="002060"/>
          <w:sz w:val="24"/>
          <w:szCs w:val="24"/>
        </w:rPr>
      </w:pPr>
    </w:p>
    <w:p w14:paraId="75F3FFB3" w14:textId="77777777" w:rsidR="00BB2E13" w:rsidRPr="00961287" w:rsidRDefault="00BB2E13" w:rsidP="00BB2E13">
      <w:pPr>
        <w:spacing w:before="60" w:after="0" w:line="240" w:lineRule="auto"/>
        <w:ind w:right="120"/>
        <w:jc w:val="both"/>
        <w:rPr>
          <w:rFonts w:cstheme="minorHAnsi"/>
          <w:b/>
          <w:bCs/>
          <w:iCs/>
          <w:color w:val="002060"/>
          <w:sz w:val="24"/>
          <w:szCs w:val="24"/>
        </w:rPr>
      </w:pPr>
      <w:r w:rsidRPr="00961287">
        <w:rPr>
          <w:rFonts w:cstheme="minorHAnsi"/>
          <w:b/>
          <w:bCs/>
          <w:iCs/>
          <w:color w:val="002060"/>
          <w:sz w:val="24"/>
          <w:szCs w:val="24"/>
        </w:rPr>
        <w:t>Atenție:</w:t>
      </w:r>
    </w:p>
    <w:p w14:paraId="2CA563B9" w14:textId="77777777" w:rsidR="00BB2E13" w:rsidRPr="00961287" w:rsidRDefault="00BB2E13" w:rsidP="00BB2E13">
      <w:pPr>
        <w:spacing w:before="60" w:after="0" w:line="240" w:lineRule="auto"/>
        <w:ind w:right="120"/>
        <w:jc w:val="both"/>
        <w:rPr>
          <w:rFonts w:cstheme="minorHAnsi"/>
          <w:b/>
          <w:bCs/>
          <w:iCs/>
          <w:color w:val="002060"/>
          <w:sz w:val="24"/>
          <w:szCs w:val="24"/>
        </w:rPr>
      </w:pPr>
      <w:r w:rsidRPr="00961287">
        <w:rPr>
          <w:rFonts w:cstheme="minorHAnsi"/>
          <w:b/>
          <w:bCs/>
          <w:iCs/>
          <w:color w:val="002060"/>
          <w:sz w:val="24"/>
          <w:szCs w:val="24"/>
        </w:rPr>
        <w:t>Dacă pe parcursul perioadei de implementare a proiectului sau în perioada de valabilitate a contractului de finanțare sunt afectate drepturile asupra infrastructurii (teren și clădire) aferente proiectului, beneficiarul are obligația contractuală de a returna finanțarea nerambursabilă acordată, precum și alte penalități, dacă este cazul, în conformitate cu prevederile contractuale.</w:t>
      </w:r>
    </w:p>
    <w:p w14:paraId="603B6DB9" w14:textId="77777777" w:rsidR="001D0F31" w:rsidRDefault="001D0F31" w:rsidP="00324386">
      <w:pPr>
        <w:spacing w:before="60" w:after="0" w:line="240" w:lineRule="auto"/>
        <w:jc w:val="both"/>
        <w:rPr>
          <w:rFonts w:cstheme="minorHAnsi"/>
          <w:b/>
          <w:bCs/>
          <w:color w:val="002060"/>
          <w:sz w:val="24"/>
          <w:szCs w:val="24"/>
        </w:rPr>
      </w:pPr>
      <w:bookmarkStart w:id="233" w:name="_Toc134808511"/>
      <w:bookmarkEnd w:id="233"/>
    </w:p>
    <w:p w14:paraId="702E1B7A" w14:textId="77777777" w:rsidR="009A4BEC" w:rsidRDefault="009A4BEC" w:rsidP="00324386">
      <w:pPr>
        <w:spacing w:before="60" w:after="0" w:line="240" w:lineRule="auto"/>
        <w:jc w:val="both"/>
        <w:rPr>
          <w:rFonts w:cstheme="minorHAnsi"/>
          <w:b/>
          <w:bCs/>
          <w:color w:val="002060"/>
          <w:sz w:val="24"/>
          <w:szCs w:val="24"/>
        </w:rPr>
      </w:pPr>
    </w:p>
    <w:p w14:paraId="5BC95303" w14:textId="77777777" w:rsidR="009A4BEC" w:rsidRPr="00961287" w:rsidRDefault="009A4BEC" w:rsidP="00324386">
      <w:pPr>
        <w:spacing w:before="60" w:after="0" w:line="240" w:lineRule="auto"/>
        <w:jc w:val="both"/>
        <w:rPr>
          <w:rFonts w:cstheme="minorHAnsi"/>
          <w:b/>
          <w:bCs/>
          <w:color w:val="002060"/>
          <w:sz w:val="24"/>
          <w:szCs w:val="24"/>
        </w:rPr>
      </w:pPr>
    </w:p>
    <w:p w14:paraId="323E8CAA" w14:textId="0C892E3C" w:rsidR="007D088D" w:rsidRPr="00961287" w:rsidRDefault="007D088D" w:rsidP="006A6399">
      <w:pPr>
        <w:pStyle w:val="ListParagraph"/>
        <w:numPr>
          <w:ilvl w:val="3"/>
          <w:numId w:val="45"/>
        </w:numPr>
        <w:spacing w:before="60" w:after="0" w:line="240" w:lineRule="auto"/>
        <w:contextualSpacing w:val="0"/>
        <w:jc w:val="both"/>
        <w:outlineLvl w:val="3"/>
        <w:rPr>
          <w:rFonts w:cstheme="minorHAnsi"/>
          <w:b/>
          <w:bCs/>
          <w:iCs/>
          <w:color w:val="002060"/>
          <w:sz w:val="24"/>
          <w:szCs w:val="24"/>
        </w:rPr>
      </w:pPr>
      <w:bookmarkStart w:id="234" w:name="_Toc130839710"/>
      <w:r w:rsidRPr="00961287">
        <w:rPr>
          <w:rFonts w:cstheme="minorHAnsi"/>
          <w:b/>
          <w:bCs/>
          <w:iCs/>
          <w:color w:val="002060"/>
          <w:sz w:val="24"/>
          <w:szCs w:val="24"/>
        </w:rPr>
        <w:lastRenderedPageBreak/>
        <w:t>Capacitatea de implementare a proiectului</w:t>
      </w:r>
      <w:bookmarkEnd w:id="234"/>
    </w:p>
    <w:p w14:paraId="24A71466" w14:textId="748489EE" w:rsidR="007D088D" w:rsidRPr="00961287" w:rsidRDefault="007D088D" w:rsidP="006A6399">
      <w:pPr>
        <w:pStyle w:val="ListParagraph"/>
        <w:numPr>
          <w:ilvl w:val="4"/>
          <w:numId w:val="45"/>
        </w:numPr>
        <w:spacing w:before="60" w:after="0" w:line="240" w:lineRule="auto"/>
        <w:contextualSpacing w:val="0"/>
        <w:jc w:val="both"/>
        <w:outlineLvl w:val="4"/>
        <w:rPr>
          <w:rFonts w:cstheme="minorHAnsi"/>
          <w:iCs/>
          <w:color w:val="002060"/>
          <w:sz w:val="24"/>
          <w:szCs w:val="24"/>
        </w:rPr>
      </w:pPr>
      <w:bookmarkStart w:id="235" w:name="_Toc130839711"/>
      <w:r w:rsidRPr="00961287">
        <w:rPr>
          <w:rFonts w:cstheme="minorHAnsi"/>
          <w:b/>
          <w:bCs/>
          <w:iCs/>
          <w:color w:val="002060"/>
          <w:sz w:val="24"/>
          <w:szCs w:val="24"/>
        </w:rPr>
        <w:t>Capacitatea operațională a solicitantului</w:t>
      </w:r>
      <w:bookmarkEnd w:id="235"/>
    </w:p>
    <w:p w14:paraId="1C862CDE" w14:textId="77777777" w:rsidR="00737C92" w:rsidRPr="00961287" w:rsidRDefault="00737C92" w:rsidP="00737C92">
      <w:pPr>
        <w:spacing w:before="60" w:after="0" w:line="240" w:lineRule="auto"/>
        <w:ind w:right="120"/>
        <w:jc w:val="both"/>
        <w:rPr>
          <w:rFonts w:cstheme="minorHAnsi"/>
          <w:iCs/>
          <w:color w:val="002060"/>
          <w:sz w:val="24"/>
          <w:szCs w:val="24"/>
        </w:rPr>
      </w:pPr>
      <w:r w:rsidRPr="00961287">
        <w:rPr>
          <w:rFonts w:cstheme="minorHAnsi"/>
          <w:iCs/>
          <w:color w:val="002060"/>
          <w:sz w:val="24"/>
          <w:szCs w:val="24"/>
        </w:rPr>
        <w:t>Proiectul poate fi implementat fie de către solicitant, fie în parteneriat.</w:t>
      </w:r>
    </w:p>
    <w:p w14:paraId="6274146B" w14:textId="77777777" w:rsidR="00737C92" w:rsidRPr="00961287" w:rsidRDefault="00737C92" w:rsidP="00737C92">
      <w:pPr>
        <w:spacing w:before="60" w:after="0" w:line="240" w:lineRule="auto"/>
        <w:ind w:right="120"/>
        <w:jc w:val="both"/>
        <w:rPr>
          <w:rFonts w:cstheme="minorHAnsi"/>
          <w:iCs/>
          <w:color w:val="002060"/>
          <w:sz w:val="24"/>
          <w:szCs w:val="24"/>
        </w:rPr>
      </w:pPr>
      <w:r w:rsidRPr="00961287">
        <w:rPr>
          <w:rFonts w:cstheme="minorHAnsi"/>
          <w:iCs/>
          <w:color w:val="002060"/>
          <w:sz w:val="24"/>
          <w:szCs w:val="24"/>
        </w:rPr>
        <w:t xml:space="preserve">În vederea demonstrării </w:t>
      </w:r>
      <w:r w:rsidRPr="00961287">
        <w:rPr>
          <w:rFonts w:cstheme="minorHAnsi"/>
          <w:b/>
          <w:bCs/>
          <w:iCs/>
          <w:color w:val="002060"/>
          <w:sz w:val="24"/>
          <w:szCs w:val="24"/>
        </w:rPr>
        <w:t>capacității operaționale</w:t>
      </w:r>
      <w:r w:rsidRPr="00961287">
        <w:rPr>
          <w:rFonts w:cstheme="minorHAnsi"/>
          <w:iCs/>
          <w:color w:val="002060"/>
          <w:sz w:val="24"/>
          <w:szCs w:val="24"/>
        </w:rPr>
        <w:t xml:space="preserve">, se recomandă ca solicitantul să dețină o structură internă dedicată pentru implementarea proiectului și experți care dețin experiență relevantă pentru implementarea cu succes a acestuia. </w:t>
      </w:r>
    </w:p>
    <w:p w14:paraId="1A40298F" w14:textId="551964C9" w:rsidR="00737C92" w:rsidRPr="00961287" w:rsidRDefault="00737C92" w:rsidP="00737C92">
      <w:pPr>
        <w:spacing w:before="60" w:after="0" w:line="240" w:lineRule="auto"/>
        <w:ind w:right="120"/>
        <w:jc w:val="both"/>
        <w:rPr>
          <w:rFonts w:cstheme="minorHAnsi"/>
          <w:b/>
          <w:bCs/>
          <w:iCs/>
          <w:color w:val="002060"/>
          <w:sz w:val="24"/>
          <w:szCs w:val="24"/>
        </w:rPr>
      </w:pPr>
      <w:bookmarkStart w:id="236" w:name="_Hlk136431369"/>
      <w:bookmarkStart w:id="237" w:name="_Hlk135053577"/>
      <w:r w:rsidRPr="00961287">
        <w:rPr>
          <w:rFonts w:cstheme="minorHAnsi"/>
          <w:b/>
          <w:bCs/>
          <w:iCs/>
          <w:color w:val="002060"/>
          <w:sz w:val="24"/>
          <w:szCs w:val="24"/>
        </w:rPr>
        <w:t>În echipa de proiect trebuie să fie nominalizați cel puțin managerul de proiect și expert/experți în achiziții publice</w:t>
      </w:r>
      <w:r w:rsidR="00520C53">
        <w:rPr>
          <w:rFonts w:cstheme="minorHAnsi"/>
          <w:b/>
          <w:bCs/>
          <w:iCs/>
          <w:color w:val="002060"/>
          <w:sz w:val="24"/>
          <w:szCs w:val="24"/>
        </w:rPr>
        <w:t>.</w:t>
      </w:r>
    </w:p>
    <w:bookmarkEnd w:id="236"/>
    <w:bookmarkEnd w:id="237"/>
    <w:p w14:paraId="2A8720E0" w14:textId="77777777" w:rsidR="00737C92" w:rsidRPr="00961287" w:rsidRDefault="00737C92" w:rsidP="00737C92">
      <w:pPr>
        <w:spacing w:before="60" w:after="0" w:line="240" w:lineRule="auto"/>
        <w:ind w:right="120"/>
        <w:jc w:val="both"/>
        <w:rPr>
          <w:rFonts w:cstheme="minorHAnsi"/>
          <w:iCs/>
          <w:color w:val="002060"/>
          <w:sz w:val="24"/>
          <w:szCs w:val="24"/>
        </w:rPr>
      </w:pPr>
      <w:r w:rsidRPr="00961287">
        <w:rPr>
          <w:rFonts w:cstheme="minorHAnsi"/>
          <w:iCs/>
          <w:color w:val="002060"/>
          <w:sz w:val="24"/>
          <w:szCs w:val="24"/>
        </w:rPr>
        <w:t>Managerul de proiect și experții se nominalizează încă din faza de depunere a cererii de finanțare, prin completarea secțiunilor relevante din formularul cererii de finanțare și prin încărcarea în sistemul electronic a CV-urilor în format Europass, asumate/semnate, atașate la cererea de finanțare (în format .pdf, semnate olograf/electronic), evaluatorii putând evalua experiența profesională relevantă a experților propuși precum și calificările (studiile) acestora. Pentru dovedirea experienței profesionale a experților, în cadrul CV-urilor se vor menționa proiectele în care au activat, cu indicarea în clar a perioadei de tip de la zz/ll/aaaa până la zz/ll/aaaa.</w:t>
      </w:r>
    </w:p>
    <w:p w14:paraId="1D05079F" w14:textId="77777777" w:rsidR="00737C92" w:rsidRPr="00961287" w:rsidRDefault="00737C92" w:rsidP="00737C92">
      <w:pPr>
        <w:spacing w:before="60" w:after="0" w:line="240" w:lineRule="auto"/>
        <w:ind w:right="120"/>
        <w:jc w:val="both"/>
        <w:rPr>
          <w:rFonts w:cstheme="minorHAnsi"/>
          <w:iCs/>
          <w:color w:val="002060"/>
          <w:sz w:val="24"/>
          <w:szCs w:val="24"/>
        </w:rPr>
      </w:pPr>
    </w:p>
    <w:p w14:paraId="650214DC" w14:textId="77777777" w:rsidR="00737C92" w:rsidRPr="00961287" w:rsidRDefault="00737C92" w:rsidP="00737C92">
      <w:pPr>
        <w:spacing w:before="60" w:after="0" w:line="240" w:lineRule="auto"/>
        <w:ind w:right="120"/>
        <w:jc w:val="both"/>
        <w:rPr>
          <w:rFonts w:cstheme="minorHAnsi"/>
          <w:color w:val="002060"/>
          <w:sz w:val="24"/>
          <w:szCs w:val="24"/>
        </w:rPr>
      </w:pPr>
      <w:r w:rsidRPr="00961287">
        <w:rPr>
          <w:rFonts w:cstheme="minorHAnsi"/>
          <w:iCs/>
          <w:color w:val="002060"/>
          <w:sz w:val="24"/>
          <w:szCs w:val="24"/>
        </w:rPr>
        <w:t xml:space="preserve">În etapa de evaluare și selecție, </w:t>
      </w:r>
      <w:r w:rsidRPr="00961287">
        <w:rPr>
          <w:rFonts w:eastAsia="Times New Roman" w:cstheme="minorHAnsi"/>
          <w:b/>
          <w:bCs/>
          <w:color w:val="002060"/>
          <w:sz w:val="24"/>
          <w:szCs w:val="24"/>
          <w:lang w:eastAsia="ro-RO"/>
        </w:rPr>
        <w:t>capacitatea operațională</w:t>
      </w:r>
      <w:r w:rsidRPr="00961287">
        <w:rPr>
          <w:rFonts w:eastAsia="Times New Roman" w:cstheme="minorHAnsi"/>
          <w:color w:val="002060"/>
          <w:sz w:val="24"/>
          <w:szCs w:val="24"/>
          <w:lang w:eastAsia="ro-RO"/>
        </w:rPr>
        <w:t xml:space="preserve"> a solicitantului va fi evaluată prin raportare la experiența </w:t>
      </w:r>
      <w:r w:rsidRPr="00961287">
        <w:rPr>
          <w:rFonts w:cstheme="minorHAnsi"/>
          <w:color w:val="002060"/>
          <w:sz w:val="24"/>
          <w:szCs w:val="24"/>
        </w:rPr>
        <w:t>echipei de proiect - experți relevanți (</w:t>
      </w:r>
      <w:r w:rsidRPr="00961287">
        <w:rPr>
          <w:rFonts w:cstheme="minorHAnsi"/>
          <w:i/>
          <w:iCs/>
          <w:color w:val="002060"/>
          <w:sz w:val="24"/>
          <w:szCs w:val="24"/>
        </w:rPr>
        <w:t>manager de proiect, experți achiziții publice</w:t>
      </w:r>
      <w:r w:rsidRPr="00961287">
        <w:rPr>
          <w:rFonts w:cstheme="minorHAnsi"/>
          <w:color w:val="002060"/>
          <w:sz w:val="24"/>
          <w:szCs w:val="24"/>
        </w:rPr>
        <w:t xml:space="preserve">) cu experiență relevantă în implementarea de proiecte de tip infrastructură. (vezi </w:t>
      </w:r>
      <w:r w:rsidRPr="00961287">
        <w:rPr>
          <w:rFonts w:cstheme="minorHAnsi"/>
          <w:b/>
          <w:bCs/>
          <w:color w:val="002060"/>
          <w:sz w:val="24"/>
          <w:szCs w:val="24"/>
        </w:rPr>
        <w:t>subcriteriul 3.2</w:t>
      </w:r>
      <w:r w:rsidRPr="00961287">
        <w:rPr>
          <w:rFonts w:cstheme="minorHAnsi"/>
          <w:color w:val="002060"/>
          <w:sz w:val="24"/>
          <w:szCs w:val="24"/>
        </w:rPr>
        <w:t xml:space="preserve"> din </w:t>
      </w:r>
      <w:r w:rsidRPr="00961287">
        <w:rPr>
          <w:rFonts w:cstheme="minorHAnsi"/>
          <w:b/>
          <w:bCs/>
          <w:color w:val="002060"/>
          <w:sz w:val="24"/>
          <w:szCs w:val="24"/>
        </w:rPr>
        <w:t xml:space="preserve">Anexa 1: </w:t>
      </w:r>
      <w:r w:rsidRPr="00961287">
        <w:rPr>
          <w:rFonts w:cstheme="minorHAnsi"/>
          <w:b/>
          <w:bCs/>
          <w:iCs/>
          <w:color w:val="002060"/>
          <w:sz w:val="24"/>
          <w:szCs w:val="24"/>
        </w:rPr>
        <w:t>Criterii de evaluare tehnică și financiară</w:t>
      </w:r>
      <w:r w:rsidRPr="00961287">
        <w:rPr>
          <w:rFonts w:cstheme="minorHAnsi"/>
          <w:color w:val="002060"/>
          <w:sz w:val="24"/>
          <w:szCs w:val="24"/>
        </w:rPr>
        <w:t>).</w:t>
      </w:r>
    </w:p>
    <w:p w14:paraId="75FE7C46" w14:textId="77777777" w:rsidR="00737C92" w:rsidRPr="00961287" w:rsidRDefault="00737C92" w:rsidP="00737C92">
      <w:pPr>
        <w:spacing w:before="60" w:after="0" w:line="240" w:lineRule="auto"/>
        <w:ind w:right="120"/>
        <w:jc w:val="both"/>
        <w:rPr>
          <w:rFonts w:cstheme="minorHAnsi"/>
          <w:color w:val="002060"/>
          <w:sz w:val="24"/>
          <w:szCs w:val="24"/>
        </w:rPr>
      </w:pPr>
    </w:p>
    <w:p w14:paraId="5C9F82E5" w14:textId="208399A3" w:rsidR="00306498" w:rsidRPr="00961287" w:rsidRDefault="00306498" w:rsidP="006A6399">
      <w:pPr>
        <w:pStyle w:val="ListParagraph"/>
        <w:numPr>
          <w:ilvl w:val="4"/>
          <w:numId w:val="45"/>
        </w:numPr>
        <w:spacing w:before="60" w:after="0" w:line="240" w:lineRule="auto"/>
        <w:contextualSpacing w:val="0"/>
        <w:jc w:val="both"/>
        <w:outlineLvl w:val="4"/>
        <w:rPr>
          <w:rFonts w:cstheme="minorHAnsi"/>
          <w:b/>
          <w:bCs/>
          <w:color w:val="002060"/>
          <w:sz w:val="24"/>
          <w:szCs w:val="24"/>
        </w:rPr>
      </w:pPr>
      <w:bookmarkStart w:id="238" w:name="_Toc135034603"/>
      <w:bookmarkStart w:id="239" w:name="_Toc135034744"/>
      <w:bookmarkStart w:id="240" w:name="_Toc135061186"/>
      <w:bookmarkStart w:id="241" w:name="_Toc135061338"/>
      <w:bookmarkStart w:id="242" w:name="_Toc135034604"/>
      <w:bookmarkStart w:id="243" w:name="_Toc135034745"/>
      <w:bookmarkStart w:id="244" w:name="_Toc135061187"/>
      <w:bookmarkStart w:id="245" w:name="_Toc135061339"/>
      <w:bookmarkStart w:id="246" w:name="_Toc135034605"/>
      <w:bookmarkStart w:id="247" w:name="_Toc135034746"/>
      <w:bookmarkStart w:id="248" w:name="_Toc135061188"/>
      <w:bookmarkStart w:id="249" w:name="_Toc135061340"/>
      <w:bookmarkEnd w:id="238"/>
      <w:bookmarkEnd w:id="239"/>
      <w:bookmarkEnd w:id="240"/>
      <w:bookmarkEnd w:id="241"/>
      <w:bookmarkEnd w:id="242"/>
      <w:bookmarkEnd w:id="243"/>
      <w:bookmarkEnd w:id="244"/>
      <w:bookmarkEnd w:id="245"/>
      <w:bookmarkEnd w:id="246"/>
      <w:bookmarkEnd w:id="247"/>
      <w:bookmarkEnd w:id="248"/>
      <w:bookmarkEnd w:id="249"/>
      <w:r w:rsidRPr="00961287">
        <w:rPr>
          <w:rFonts w:cstheme="minorHAnsi"/>
          <w:b/>
          <w:bCs/>
          <w:iCs/>
          <w:color w:val="002060"/>
          <w:sz w:val="24"/>
          <w:szCs w:val="24"/>
        </w:rPr>
        <w:t>Capacitatea financiară a solicitantului/partenerilor</w:t>
      </w:r>
    </w:p>
    <w:p w14:paraId="606C8EC3" w14:textId="5529E53E" w:rsidR="00DD357C" w:rsidRPr="00961287" w:rsidRDefault="00DD357C" w:rsidP="00DD357C">
      <w:pPr>
        <w:spacing w:before="60" w:after="0" w:line="240" w:lineRule="auto"/>
        <w:jc w:val="both"/>
        <w:rPr>
          <w:rFonts w:cstheme="minorHAnsi"/>
          <w:color w:val="002060"/>
          <w:sz w:val="24"/>
          <w:szCs w:val="24"/>
        </w:rPr>
      </w:pPr>
      <w:r w:rsidRPr="00961287">
        <w:rPr>
          <w:rFonts w:cstheme="minorHAnsi"/>
          <w:color w:val="002060"/>
          <w:sz w:val="24"/>
          <w:szCs w:val="24"/>
        </w:rPr>
        <w:t>Solicitantul/acesta împreună cu partenerii are/au capacitatea financiară de a asigura:</w:t>
      </w:r>
    </w:p>
    <w:p w14:paraId="3FADAFA6" w14:textId="521CB8E5" w:rsidR="00DD357C" w:rsidRPr="00961287" w:rsidRDefault="00DD357C" w:rsidP="006A6399">
      <w:pPr>
        <w:pStyle w:val="ListParagraph"/>
        <w:numPr>
          <w:ilvl w:val="0"/>
          <w:numId w:val="6"/>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 xml:space="preserve">contribuția proprie la valoarea eligibilă a proiectului </w:t>
      </w:r>
      <w:r w:rsidR="00422742" w:rsidRPr="00961287">
        <w:rPr>
          <w:rFonts w:cstheme="minorHAnsi"/>
          <w:color w:val="002060"/>
          <w:sz w:val="24"/>
          <w:szCs w:val="24"/>
        </w:rPr>
        <w:t xml:space="preserve">(conform prevederilor de la </w:t>
      </w:r>
      <w:r w:rsidR="00193FCB" w:rsidRPr="00961287">
        <w:rPr>
          <w:rFonts w:cstheme="minorHAnsi"/>
          <w:color w:val="002060"/>
          <w:sz w:val="24"/>
          <w:szCs w:val="24"/>
        </w:rPr>
        <w:t>sub</w:t>
      </w:r>
      <w:r w:rsidR="00422742" w:rsidRPr="00961287">
        <w:rPr>
          <w:rFonts w:cstheme="minorHAnsi"/>
          <w:color w:val="002060"/>
          <w:sz w:val="24"/>
          <w:szCs w:val="24"/>
        </w:rPr>
        <w:t>capitolul 3.4)</w:t>
      </w:r>
      <w:r w:rsidRPr="00961287">
        <w:rPr>
          <w:rFonts w:cstheme="minorHAnsi"/>
          <w:color w:val="002060"/>
          <w:sz w:val="24"/>
          <w:szCs w:val="24"/>
        </w:rPr>
        <w:t>;</w:t>
      </w:r>
    </w:p>
    <w:p w14:paraId="053840DC" w14:textId="77777777" w:rsidR="00DD357C" w:rsidRPr="00961287" w:rsidRDefault="00DD357C" w:rsidP="006A6399">
      <w:pPr>
        <w:pStyle w:val="ListParagraph"/>
        <w:numPr>
          <w:ilvl w:val="0"/>
          <w:numId w:val="6"/>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finanțarea cheltuielilor neeligibile ale proiectului, unde este cazul;</w:t>
      </w:r>
    </w:p>
    <w:p w14:paraId="5A1CEB52" w14:textId="77777777" w:rsidR="00DD357C" w:rsidRPr="00961287" w:rsidRDefault="00DD357C" w:rsidP="006A6399">
      <w:pPr>
        <w:pStyle w:val="ListParagraph"/>
        <w:numPr>
          <w:ilvl w:val="0"/>
          <w:numId w:val="6"/>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resursele financiare necesare implementării optime a proiectului în condițiile rambursării ulterioare a cheltuielilor eligibile;</w:t>
      </w:r>
    </w:p>
    <w:p w14:paraId="227C99DC" w14:textId="77777777" w:rsidR="00DD357C" w:rsidRPr="00961287" w:rsidRDefault="00DD357C" w:rsidP="006A6399">
      <w:pPr>
        <w:pStyle w:val="ListParagraph"/>
        <w:numPr>
          <w:ilvl w:val="0"/>
          <w:numId w:val="6"/>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resursele financiare necesare asigurării costurilor de funcționare și întreținere a investiției și serviciile asociate necesare, în vederea asigurării sustenabilității financiare a acesteia, pe perioada de durabilitate a contractului de finanțare.</w:t>
      </w:r>
    </w:p>
    <w:p w14:paraId="21274412" w14:textId="24054A0F" w:rsidR="00DD357C" w:rsidRPr="00961287" w:rsidRDefault="00DD357C" w:rsidP="00DD357C">
      <w:pPr>
        <w:spacing w:before="60" w:after="0" w:line="240" w:lineRule="auto"/>
        <w:ind w:right="120"/>
        <w:jc w:val="both"/>
        <w:rPr>
          <w:rFonts w:cstheme="minorHAnsi"/>
          <w:b/>
          <w:bCs/>
          <w:color w:val="002060"/>
          <w:sz w:val="24"/>
          <w:szCs w:val="24"/>
        </w:rPr>
      </w:pPr>
      <w:r w:rsidRPr="00961287">
        <w:rPr>
          <w:rFonts w:cstheme="minorHAnsi"/>
          <w:color w:val="002060"/>
          <w:sz w:val="24"/>
          <w:szCs w:val="24"/>
        </w:rPr>
        <w:t>Solicitantul</w:t>
      </w:r>
      <w:bookmarkStart w:id="250" w:name="_Hlk152573960"/>
      <w:r w:rsidRPr="00961287">
        <w:rPr>
          <w:rFonts w:cstheme="minorHAnsi"/>
          <w:color w:val="002060"/>
          <w:sz w:val="24"/>
          <w:szCs w:val="24"/>
        </w:rPr>
        <w:t xml:space="preserve">/partenerul/partenerii </w:t>
      </w:r>
      <w:bookmarkEnd w:id="250"/>
      <w:r w:rsidRPr="00961287">
        <w:rPr>
          <w:rFonts w:cstheme="minorHAnsi"/>
          <w:color w:val="002060"/>
          <w:sz w:val="24"/>
          <w:szCs w:val="24"/>
        </w:rPr>
        <w:t xml:space="preserve">se angajează prin </w:t>
      </w:r>
      <w:r w:rsidRPr="00961287">
        <w:rPr>
          <w:rFonts w:cstheme="minorHAnsi"/>
          <w:b/>
          <w:bCs/>
          <w:color w:val="002060"/>
          <w:sz w:val="24"/>
          <w:szCs w:val="24"/>
        </w:rPr>
        <w:t>Anexa</w:t>
      </w:r>
      <w:r w:rsidR="00847C48" w:rsidRPr="00961287">
        <w:rPr>
          <w:rFonts w:cstheme="minorHAnsi"/>
          <w:b/>
          <w:bCs/>
          <w:color w:val="002060"/>
          <w:sz w:val="24"/>
          <w:szCs w:val="24"/>
        </w:rPr>
        <w:t xml:space="preserve"> nr.</w:t>
      </w:r>
      <w:r w:rsidRPr="00961287">
        <w:rPr>
          <w:rFonts w:cstheme="minorHAnsi"/>
          <w:b/>
          <w:bCs/>
          <w:color w:val="002060"/>
          <w:sz w:val="24"/>
          <w:szCs w:val="24"/>
        </w:rPr>
        <w:t xml:space="preserve"> 4: Declarația unică</w:t>
      </w:r>
      <w:r w:rsidRPr="00961287">
        <w:rPr>
          <w:rFonts w:cstheme="minorHAnsi"/>
          <w:color w:val="002060"/>
          <w:sz w:val="24"/>
          <w:szCs w:val="24"/>
        </w:rPr>
        <w:t xml:space="preserve"> să asigure contribuția proprie la valoarea cheltuielilor eligibile, precum și acoperirea cheltuielilor neeligibile ale proiectului. În acest sens, solicitantul</w:t>
      </w:r>
      <w:bookmarkStart w:id="251" w:name="_Hlk152573967"/>
      <w:r w:rsidRPr="00961287">
        <w:rPr>
          <w:rFonts w:cstheme="minorHAnsi"/>
          <w:color w:val="002060"/>
          <w:sz w:val="24"/>
          <w:szCs w:val="24"/>
        </w:rPr>
        <w:t xml:space="preserve"> </w:t>
      </w:r>
      <w:bookmarkEnd w:id="251"/>
      <w:r w:rsidRPr="00961287">
        <w:rPr>
          <w:rFonts w:cstheme="minorHAnsi"/>
          <w:color w:val="002060"/>
          <w:sz w:val="24"/>
          <w:szCs w:val="24"/>
        </w:rPr>
        <w:t xml:space="preserve">va transmite, la depunerea cererii de finanțare, </w:t>
      </w:r>
      <w:r w:rsidRPr="00961287">
        <w:rPr>
          <w:rFonts w:cstheme="minorHAnsi"/>
          <w:b/>
          <w:bCs/>
          <w:color w:val="002060"/>
          <w:sz w:val="24"/>
          <w:szCs w:val="24"/>
        </w:rPr>
        <w:t xml:space="preserve">Anexa </w:t>
      </w:r>
      <w:r w:rsidR="00847C48" w:rsidRPr="00961287">
        <w:rPr>
          <w:rFonts w:cstheme="minorHAnsi"/>
          <w:b/>
          <w:bCs/>
          <w:color w:val="002060"/>
          <w:sz w:val="24"/>
          <w:szCs w:val="24"/>
        </w:rPr>
        <w:t xml:space="preserve">nr. </w:t>
      </w:r>
      <w:r w:rsidRPr="00961287">
        <w:rPr>
          <w:rFonts w:cstheme="minorHAnsi"/>
          <w:b/>
          <w:bCs/>
          <w:color w:val="002060"/>
          <w:sz w:val="24"/>
          <w:szCs w:val="24"/>
        </w:rPr>
        <w:t>4: Declarația unică.</w:t>
      </w:r>
    </w:p>
    <w:p w14:paraId="515F0B3E" w14:textId="77777777" w:rsidR="00A75EE1" w:rsidRPr="00961287" w:rsidRDefault="00A75EE1" w:rsidP="00DD357C">
      <w:pPr>
        <w:spacing w:before="60" w:after="0" w:line="240" w:lineRule="auto"/>
        <w:ind w:right="120"/>
        <w:jc w:val="both"/>
        <w:rPr>
          <w:rFonts w:cstheme="minorHAnsi"/>
          <w:color w:val="002060"/>
          <w:sz w:val="24"/>
          <w:szCs w:val="24"/>
        </w:rPr>
      </w:pPr>
    </w:p>
    <w:p w14:paraId="691E248A" w14:textId="4127F43F" w:rsidR="00AB1091" w:rsidRPr="00961287" w:rsidRDefault="00AB1091"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52" w:name="_Toc228183906"/>
      <w:bookmarkStart w:id="253" w:name="_Hlk136433360"/>
      <w:r w:rsidRPr="00961287">
        <w:rPr>
          <w:rFonts w:cstheme="minorHAnsi"/>
          <w:b/>
          <w:bCs/>
          <w:iCs/>
          <w:color w:val="002060"/>
          <w:sz w:val="24"/>
          <w:szCs w:val="24"/>
        </w:rPr>
        <w:t>Categorii de solicitanți eligibili</w:t>
      </w:r>
      <w:bookmarkEnd w:id="252"/>
    </w:p>
    <w:bookmarkEnd w:id="253"/>
    <w:p w14:paraId="427CFA95" w14:textId="77777777" w:rsidR="009E3746" w:rsidRPr="00961287" w:rsidRDefault="009E3746" w:rsidP="009E3746">
      <w:pPr>
        <w:spacing w:before="60" w:after="0" w:line="240" w:lineRule="auto"/>
        <w:jc w:val="both"/>
        <w:rPr>
          <w:rFonts w:cstheme="minorHAnsi"/>
          <w:color w:val="002060"/>
          <w:sz w:val="24"/>
          <w:szCs w:val="24"/>
        </w:rPr>
      </w:pPr>
      <w:r w:rsidRPr="00961287">
        <w:rPr>
          <w:rFonts w:cstheme="minorHAnsi"/>
          <w:color w:val="002060"/>
          <w:sz w:val="24"/>
          <w:szCs w:val="24"/>
        </w:rPr>
        <w:t>Se încadrează în categoria solicitanților eligibili:</w:t>
      </w:r>
    </w:p>
    <w:p w14:paraId="32E759EB" w14:textId="09D2BDC4" w:rsidR="00B4070B" w:rsidRPr="002522B4" w:rsidRDefault="00D50E01" w:rsidP="00360F4A">
      <w:pPr>
        <w:pStyle w:val="ListParagraph"/>
        <w:numPr>
          <w:ilvl w:val="0"/>
          <w:numId w:val="95"/>
        </w:numPr>
        <w:jc w:val="both"/>
        <w:rPr>
          <w:b/>
          <w:bCs/>
          <w:iCs/>
          <w:color w:val="002060"/>
        </w:rPr>
      </w:pPr>
      <w:bookmarkStart w:id="254" w:name="_Hlk200461720"/>
      <w:bookmarkStart w:id="255" w:name="_Hlk200461606"/>
      <w:bookmarkStart w:id="256" w:name="_Hlk145426414"/>
      <w:r w:rsidRPr="002522B4">
        <w:rPr>
          <w:rFonts w:cstheme="minorHAnsi"/>
          <w:b/>
          <w:bCs/>
          <w:color w:val="002060"/>
          <w:sz w:val="24"/>
          <w:szCs w:val="24"/>
        </w:rPr>
        <w:t>Unități sanitare publice</w:t>
      </w:r>
      <w:r w:rsidR="003E3F04" w:rsidRPr="002522B4">
        <w:rPr>
          <w:rFonts w:cstheme="minorHAnsi"/>
          <w:b/>
          <w:bCs/>
          <w:color w:val="002060"/>
          <w:sz w:val="24"/>
          <w:szCs w:val="24"/>
        </w:rPr>
        <w:t xml:space="preserve"> subordonate</w:t>
      </w:r>
      <w:r w:rsidR="00174063" w:rsidRPr="002522B4">
        <w:rPr>
          <w:rFonts w:cstheme="minorHAnsi"/>
          <w:b/>
          <w:bCs/>
          <w:color w:val="002060"/>
          <w:sz w:val="24"/>
          <w:szCs w:val="24"/>
        </w:rPr>
        <w:t xml:space="preserve"> </w:t>
      </w:r>
      <w:r w:rsidR="003E3F04" w:rsidRPr="002522B4">
        <w:rPr>
          <w:rFonts w:cstheme="minorHAnsi"/>
          <w:b/>
          <w:bCs/>
          <w:color w:val="002060"/>
          <w:sz w:val="24"/>
          <w:szCs w:val="24"/>
        </w:rPr>
        <w:t>Institutului Național de Transfuzie Sanguină "Prof. Dr. C.T. Nicolau" (</w:t>
      </w:r>
      <w:r w:rsidR="00C32F07" w:rsidRPr="002522B4">
        <w:rPr>
          <w:rFonts w:cstheme="minorHAnsi"/>
          <w:b/>
          <w:bCs/>
          <w:color w:val="002060"/>
          <w:sz w:val="24"/>
          <w:szCs w:val="24"/>
        </w:rPr>
        <w:t>INTS</w:t>
      </w:r>
      <w:r w:rsidR="003E3F04" w:rsidRPr="002522B4">
        <w:rPr>
          <w:rFonts w:cstheme="minorHAnsi"/>
          <w:b/>
          <w:bCs/>
          <w:color w:val="002060"/>
          <w:sz w:val="24"/>
          <w:szCs w:val="24"/>
        </w:rPr>
        <w:t xml:space="preserve">) și </w:t>
      </w:r>
      <w:r w:rsidR="00174063" w:rsidRPr="002522B4">
        <w:rPr>
          <w:rFonts w:cstheme="minorHAnsi"/>
          <w:b/>
          <w:bCs/>
          <w:color w:val="002060"/>
          <w:sz w:val="24"/>
          <w:szCs w:val="24"/>
        </w:rPr>
        <w:t xml:space="preserve">desemnate </w:t>
      </w:r>
      <w:r w:rsidR="00FC2596" w:rsidRPr="002522B4">
        <w:rPr>
          <w:rFonts w:cstheme="minorHAnsi"/>
          <w:b/>
          <w:bCs/>
          <w:color w:val="002060"/>
          <w:sz w:val="24"/>
          <w:szCs w:val="24"/>
        </w:rPr>
        <w:t>de Ministerul Sănătății/</w:t>
      </w:r>
      <w:r w:rsidR="00C32F07" w:rsidRPr="002522B4">
        <w:rPr>
          <w:rFonts w:cstheme="minorHAnsi"/>
          <w:b/>
          <w:bCs/>
          <w:color w:val="002060"/>
          <w:sz w:val="24"/>
          <w:szCs w:val="24"/>
        </w:rPr>
        <w:t xml:space="preserve">INTS </w:t>
      </w:r>
      <w:r w:rsidR="00FC2596" w:rsidRPr="002522B4">
        <w:rPr>
          <w:rFonts w:cstheme="minorHAnsi"/>
          <w:b/>
          <w:bCs/>
          <w:color w:val="002060"/>
          <w:sz w:val="24"/>
          <w:szCs w:val="24"/>
        </w:rPr>
        <w:t xml:space="preserve">ca </w:t>
      </w:r>
      <w:r w:rsidR="00820CE2" w:rsidRPr="002522B4">
        <w:rPr>
          <w:rFonts w:cstheme="minorHAnsi"/>
          <w:b/>
          <w:bCs/>
          <w:color w:val="002060"/>
          <w:sz w:val="24"/>
          <w:szCs w:val="24"/>
        </w:rPr>
        <w:t>C</w:t>
      </w:r>
      <w:r w:rsidR="00B4070B" w:rsidRPr="002522B4">
        <w:rPr>
          <w:rFonts w:cstheme="minorHAnsi"/>
          <w:b/>
          <w:bCs/>
          <w:color w:val="002060"/>
          <w:sz w:val="24"/>
          <w:szCs w:val="24"/>
        </w:rPr>
        <w:t>entre</w:t>
      </w:r>
      <w:r w:rsidR="00820CE2" w:rsidRPr="002522B4">
        <w:rPr>
          <w:rFonts w:cstheme="minorHAnsi"/>
          <w:b/>
          <w:bCs/>
          <w:color w:val="002060"/>
          <w:sz w:val="24"/>
          <w:szCs w:val="24"/>
        </w:rPr>
        <w:t xml:space="preserve"> regionale</w:t>
      </w:r>
      <w:r w:rsidR="009F3A84" w:rsidRPr="002522B4">
        <w:rPr>
          <w:rFonts w:cstheme="minorHAnsi"/>
          <w:b/>
          <w:bCs/>
          <w:color w:val="002060"/>
          <w:sz w:val="24"/>
          <w:szCs w:val="24"/>
        </w:rPr>
        <w:t>/teritoriale</w:t>
      </w:r>
      <w:r w:rsidRPr="002522B4">
        <w:rPr>
          <w:rFonts w:cstheme="minorHAnsi"/>
          <w:b/>
          <w:bCs/>
          <w:color w:val="002060"/>
          <w:sz w:val="24"/>
          <w:szCs w:val="24"/>
        </w:rPr>
        <w:t xml:space="preserve"> </w:t>
      </w:r>
      <w:r w:rsidR="00B4070B" w:rsidRPr="002522B4">
        <w:rPr>
          <w:rFonts w:cstheme="minorHAnsi"/>
          <w:b/>
          <w:bCs/>
          <w:color w:val="002060"/>
          <w:sz w:val="24"/>
          <w:szCs w:val="24"/>
        </w:rPr>
        <w:t>de transfuzie</w:t>
      </w:r>
      <w:r w:rsidR="00820CE2" w:rsidRPr="002522B4">
        <w:rPr>
          <w:rFonts w:cstheme="minorHAnsi"/>
          <w:b/>
          <w:bCs/>
          <w:color w:val="002060"/>
          <w:sz w:val="24"/>
          <w:szCs w:val="24"/>
        </w:rPr>
        <w:t xml:space="preserve"> sanguină </w:t>
      </w:r>
      <w:bookmarkEnd w:id="254"/>
      <w:bookmarkEnd w:id="255"/>
    </w:p>
    <w:bookmarkEnd w:id="256"/>
    <w:p w14:paraId="1D213E4C" w14:textId="77777777" w:rsidR="00E25C2D" w:rsidRPr="00961287" w:rsidRDefault="00E25C2D" w:rsidP="004C500B">
      <w:pPr>
        <w:pStyle w:val="ListParagraph"/>
        <w:spacing w:before="60" w:after="0" w:line="240" w:lineRule="auto"/>
        <w:contextualSpacing w:val="0"/>
        <w:jc w:val="both"/>
        <w:rPr>
          <w:rFonts w:cstheme="minorHAnsi"/>
          <w:iCs/>
          <w:color w:val="002060"/>
          <w:sz w:val="24"/>
          <w:szCs w:val="24"/>
        </w:rPr>
      </w:pPr>
    </w:p>
    <w:p w14:paraId="767FE7A5" w14:textId="217EAFF6" w:rsidR="000A7D72" w:rsidRPr="00961287" w:rsidRDefault="000A7D72" w:rsidP="000A7D72">
      <w:pPr>
        <w:spacing w:before="60" w:after="0" w:line="240" w:lineRule="auto"/>
        <w:jc w:val="both"/>
        <w:rPr>
          <w:rFonts w:cstheme="minorHAnsi"/>
          <w:iCs/>
          <w:color w:val="EE0000"/>
          <w:sz w:val="24"/>
          <w:szCs w:val="24"/>
        </w:rPr>
      </w:pPr>
      <w:r w:rsidRPr="00961287">
        <w:rPr>
          <w:rFonts w:cstheme="minorHAnsi"/>
          <w:iCs/>
          <w:color w:val="EE0000"/>
          <w:sz w:val="24"/>
          <w:szCs w:val="24"/>
        </w:rPr>
        <w:lastRenderedPageBreak/>
        <w:t>Centrul de transfuzie sang</w:t>
      </w:r>
      <w:r w:rsidR="00CF2845">
        <w:rPr>
          <w:rFonts w:cstheme="minorHAnsi"/>
          <w:iCs/>
          <w:color w:val="EE0000"/>
          <w:sz w:val="24"/>
          <w:szCs w:val="24"/>
        </w:rPr>
        <w:t>u</w:t>
      </w:r>
      <w:r w:rsidRPr="00961287">
        <w:rPr>
          <w:rFonts w:cstheme="minorHAnsi"/>
          <w:iCs/>
          <w:color w:val="EE0000"/>
          <w:sz w:val="24"/>
          <w:szCs w:val="24"/>
        </w:rPr>
        <w:t>ină</w:t>
      </w:r>
      <w:r w:rsidR="0050402B">
        <w:rPr>
          <w:rFonts w:cstheme="minorHAnsi"/>
          <w:iCs/>
          <w:color w:val="EE0000"/>
          <w:sz w:val="24"/>
          <w:szCs w:val="24"/>
        </w:rPr>
        <w:t xml:space="preserve"> regional/teritorial</w:t>
      </w:r>
      <w:r w:rsidRPr="00961287">
        <w:rPr>
          <w:rFonts w:cstheme="minorHAnsi"/>
          <w:iCs/>
          <w:color w:val="EE0000"/>
          <w:sz w:val="24"/>
          <w:szCs w:val="24"/>
        </w:rPr>
        <w:t xml:space="preserve"> </w:t>
      </w:r>
      <w:r w:rsidR="00DB3417">
        <w:rPr>
          <w:rFonts w:cstheme="minorHAnsi"/>
          <w:iCs/>
          <w:color w:val="EE0000"/>
          <w:sz w:val="24"/>
          <w:szCs w:val="24"/>
        </w:rPr>
        <w:t>vizat de</w:t>
      </w:r>
      <w:r w:rsidRPr="00961287">
        <w:rPr>
          <w:rFonts w:cstheme="minorHAnsi"/>
          <w:iCs/>
          <w:color w:val="EE0000"/>
          <w:sz w:val="24"/>
          <w:szCs w:val="24"/>
        </w:rPr>
        <w:t xml:space="preserve"> proiect a obținut avizul Ministerului Sănătății pentru a funcționa ca centru regional</w:t>
      </w:r>
      <w:r w:rsidR="00DB3417">
        <w:rPr>
          <w:rFonts w:cstheme="minorHAnsi"/>
          <w:iCs/>
          <w:color w:val="EE0000"/>
          <w:sz w:val="24"/>
          <w:szCs w:val="24"/>
        </w:rPr>
        <w:t>/teritorial</w:t>
      </w:r>
      <w:r w:rsidRPr="00961287">
        <w:rPr>
          <w:rFonts w:cstheme="minorHAnsi"/>
          <w:iCs/>
          <w:color w:val="EE0000"/>
          <w:sz w:val="24"/>
          <w:szCs w:val="24"/>
        </w:rPr>
        <w:t xml:space="preserve"> sau este desemnat ca atare în conformitate cu legislația în vigoare.</w:t>
      </w:r>
      <w:r w:rsidR="0050402B">
        <w:rPr>
          <w:rFonts w:cstheme="minorHAnsi"/>
          <w:iCs/>
          <w:color w:val="EE0000"/>
          <w:sz w:val="24"/>
          <w:szCs w:val="24"/>
        </w:rPr>
        <w:t xml:space="preserve"> </w:t>
      </w:r>
      <w:r w:rsidR="000A5AF2">
        <w:rPr>
          <w:rFonts w:cstheme="minorHAnsi"/>
          <w:iCs/>
          <w:color w:val="EE0000"/>
          <w:sz w:val="24"/>
          <w:szCs w:val="24"/>
        </w:rPr>
        <w:t xml:space="preserve">În vederea demonstrării faptului că entitatea este un centru regional/teritorial se va verifica certificatul de </w:t>
      </w:r>
      <w:r w:rsidR="00A30DDF">
        <w:rPr>
          <w:rFonts w:cstheme="minorHAnsi"/>
          <w:iCs/>
          <w:color w:val="EE0000"/>
          <w:sz w:val="24"/>
          <w:szCs w:val="24"/>
        </w:rPr>
        <w:t>înregistrare</w:t>
      </w:r>
      <w:r w:rsidR="000A5AF2">
        <w:rPr>
          <w:rFonts w:cstheme="minorHAnsi"/>
          <w:iCs/>
          <w:color w:val="EE0000"/>
          <w:sz w:val="24"/>
          <w:szCs w:val="24"/>
        </w:rPr>
        <w:t xml:space="preserve"> fiscală.</w:t>
      </w:r>
    </w:p>
    <w:p w14:paraId="77339CE8" w14:textId="77777777" w:rsidR="000A7D72" w:rsidRPr="00961287" w:rsidRDefault="000A7D72" w:rsidP="000A7D72">
      <w:pPr>
        <w:spacing w:before="60" w:after="0" w:line="240" w:lineRule="auto"/>
        <w:jc w:val="both"/>
        <w:rPr>
          <w:rFonts w:cstheme="minorHAnsi"/>
          <w:iCs/>
          <w:color w:val="002060"/>
          <w:sz w:val="24"/>
          <w:szCs w:val="24"/>
        </w:rPr>
      </w:pPr>
    </w:p>
    <w:p w14:paraId="5F4728FC" w14:textId="5E579E59" w:rsidR="001128C0" w:rsidRPr="00961287" w:rsidRDefault="006D3FD7"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57" w:name="_Toc228183907"/>
      <w:r w:rsidRPr="00961287">
        <w:rPr>
          <w:rFonts w:cstheme="minorHAnsi"/>
          <w:b/>
          <w:bCs/>
          <w:iCs/>
          <w:color w:val="002060"/>
          <w:sz w:val="24"/>
          <w:szCs w:val="24"/>
        </w:rPr>
        <w:t>Categorii de parteneri eligibili</w:t>
      </w:r>
      <w:bookmarkEnd w:id="257"/>
      <w:r w:rsidR="00C9340D" w:rsidRPr="00961287">
        <w:rPr>
          <w:rFonts w:cstheme="minorHAnsi"/>
          <w:b/>
          <w:bCs/>
          <w:iCs/>
          <w:color w:val="002060"/>
          <w:sz w:val="24"/>
          <w:szCs w:val="24"/>
        </w:rPr>
        <w:t xml:space="preserve"> </w:t>
      </w:r>
    </w:p>
    <w:p w14:paraId="421D5805" w14:textId="77777777" w:rsidR="00201D12" w:rsidRPr="00961287" w:rsidRDefault="00201D12" w:rsidP="00201D12">
      <w:pPr>
        <w:spacing w:before="60" w:after="0" w:line="240" w:lineRule="auto"/>
        <w:jc w:val="both"/>
        <w:rPr>
          <w:rFonts w:cstheme="minorHAnsi"/>
          <w:color w:val="002060"/>
          <w:sz w:val="24"/>
          <w:szCs w:val="24"/>
        </w:rPr>
      </w:pPr>
      <w:bookmarkStart w:id="258" w:name="_Toc160634244"/>
      <w:bookmarkStart w:id="259" w:name="_Toc160634245"/>
      <w:bookmarkStart w:id="260" w:name="_Toc160634246"/>
      <w:bookmarkStart w:id="261" w:name="_Toc160634247"/>
      <w:bookmarkStart w:id="262" w:name="_Toc160634248"/>
      <w:bookmarkStart w:id="263" w:name="_Toc160634249"/>
      <w:bookmarkStart w:id="264" w:name="_Toc160634250"/>
      <w:bookmarkStart w:id="265" w:name="_Toc160634251"/>
      <w:bookmarkStart w:id="266" w:name="_Toc160634252"/>
      <w:bookmarkStart w:id="267" w:name="_Toc160634253"/>
      <w:bookmarkEnd w:id="258"/>
      <w:bookmarkEnd w:id="259"/>
      <w:bookmarkEnd w:id="260"/>
      <w:bookmarkEnd w:id="261"/>
      <w:bookmarkEnd w:id="262"/>
      <w:bookmarkEnd w:id="263"/>
      <w:bookmarkEnd w:id="264"/>
      <w:bookmarkEnd w:id="265"/>
      <w:bookmarkEnd w:id="266"/>
      <w:bookmarkEnd w:id="267"/>
      <w:r w:rsidRPr="00961287">
        <w:rPr>
          <w:rFonts w:cstheme="minorHAnsi"/>
          <w:color w:val="002060"/>
          <w:sz w:val="24"/>
          <w:szCs w:val="24"/>
        </w:rPr>
        <w:t>Se încadrează în categoria partenerilor eligibili:</w:t>
      </w:r>
    </w:p>
    <w:p w14:paraId="1C21A199" w14:textId="37E6CABD" w:rsidR="00217F9C" w:rsidRPr="00961287" w:rsidRDefault="00217F9C" w:rsidP="00FC2596">
      <w:pPr>
        <w:pStyle w:val="ListParagraph"/>
        <w:numPr>
          <w:ilvl w:val="2"/>
          <w:numId w:val="87"/>
        </w:numPr>
        <w:spacing w:before="60" w:after="0" w:line="240" w:lineRule="auto"/>
        <w:ind w:left="993"/>
        <w:jc w:val="both"/>
        <w:rPr>
          <w:rFonts w:cstheme="minorHAnsi"/>
          <w:iCs/>
          <w:color w:val="002060"/>
          <w:sz w:val="24"/>
          <w:szCs w:val="24"/>
        </w:rPr>
      </w:pPr>
      <w:bookmarkStart w:id="268" w:name="_Hlk200461657"/>
      <w:r w:rsidRPr="00961287">
        <w:rPr>
          <w:rFonts w:cstheme="minorHAnsi"/>
          <w:iCs/>
          <w:color w:val="002060"/>
          <w:sz w:val="24"/>
          <w:szCs w:val="24"/>
        </w:rPr>
        <w:t>autorități și instituții publice centrale</w:t>
      </w:r>
      <w:r w:rsidR="00B53200" w:rsidRPr="00961287">
        <w:rPr>
          <w:rFonts w:cstheme="minorHAnsi"/>
          <w:iCs/>
          <w:color w:val="002060"/>
          <w:sz w:val="24"/>
          <w:szCs w:val="24"/>
        </w:rPr>
        <w:t>/locale</w:t>
      </w:r>
      <w:r w:rsidRPr="00961287">
        <w:rPr>
          <w:rFonts w:cstheme="minorHAnsi"/>
          <w:iCs/>
          <w:color w:val="002060"/>
          <w:sz w:val="24"/>
          <w:szCs w:val="24"/>
        </w:rPr>
        <w:t xml:space="preserve"> care au </w:t>
      </w:r>
      <w:r w:rsidR="004C75B2">
        <w:rPr>
          <w:rFonts w:cstheme="minorHAnsi"/>
          <w:iCs/>
          <w:color w:val="002060"/>
          <w:sz w:val="24"/>
          <w:szCs w:val="24"/>
        </w:rPr>
        <w:t xml:space="preserve">în </w:t>
      </w:r>
      <w:r w:rsidRPr="00961287">
        <w:rPr>
          <w:rFonts w:cstheme="minorHAnsi"/>
          <w:iCs/>
          <w:color w:val="002060"/>
          <w:sz w:val="24"/>
          <w:szCs w:val="24"/>
        </w:rPr>
        <w:t xml:space="preserve">administrare/proprietate </w:t>
      </w:r>
      <w:r w:rsidR="00052BA6" w:rsidRPr="00961287">
        <w:rPr>
          <w:rFonts w:cstheme="minorHAnsi"/>
          <w:iCs/>
          <w:color w:val="002060"/>
          <w:sz w:val="24"/>
          <w:szCs w:val="24"/>
        </w:rPr>
        <w:t xml:space="preserve">imobilele în care funcționează </w:t>
      </w:r>
      <w:r w:rsidR="00527EAD" w:rsidRPr="00961287">
        <w:rPr>
          <w:rFonts w:cstheme="minorHAnsi"/>
          <w:iCs/>
          <w:color w:val="002060"/>
          <w:sz w:val="24"/>
          <w:szCs w:val="24"/>
        </w:rPr>
        <w:t>centre regionale</w:t>
      </w:r>
      <w:r w:rsidR="00C32F07">
        <w:rPr>
          <w:rFonts w:cstheme="minorHAnsi"/>
          <w:iCs/>
          <w:color w:val="002060"/>
          <w:sz w:val="24"/>
          <w:szCs w:val="24"/>
        </w:rPr>
        <w:t>/teritoriale sau județene</w:t>
      </w:r>
      <w:r w:rsidR="00527EAD" w:rsidRPr="00961287">
        <w:rPr>
          <w:rFonts w:cstheme="minorHAnsi"/>
          <w:iCs/>
          <w:color w:val="002060"/>
          <w:sz w:val="24"/>
          <w:szCs w:val="24"/>
        </w:rPr>
        <w:t xml:space="preserve"> de transfuzii sang</w:t>
      </w:r>
      <w:r w:rsidR="00643413" w:rsidRPr="00961287">
        <w:rPr>
          <w:rFonts w:cstheme="minorHAnsi"/>
          <w:iCs/>
          <w:color w:val="002060"/>
          <w:sz w:val="24"/>
          <w:szCs w:val="24"/>
        </w:rPr>
        <w:t>u</w:t>
      </w:r>
      <w:r w:rsidR="00527EAD" w:rsidRPr="00961287">
        <w:rPr>
          <w:rFonts w:cstheme="minorHAnsi"/>
          <w:iCs/>
          <w:color w:val="002060"/>
          <w:sz w:val="24"/>
          <w:szCs w:val="24"/>
        </w:rPr>
        <w:t>ine</w:t>
      </w:r>
      <w:r w:rsidR="002522B4">
        <w:rPr>
          <w:rFonts w:cstheme="minorHAnsi"/>
          <w:iCs/>
          <w:color w:val="002060"/>
          <w:sz w:val="24"/>
          <w:szCs w:val="24"/>
        </w:rPr>
        <w:t>.</w:t>
      </w:r>
    </w:p>
    <w:bookmarkEnd w:id="268"/>
    <w:p w14:paraId="0A9CF89F" w14:textId="77777777" w:rsidR="00185603" w:rsidRPr="00961287" w:rsidRDefault="00185603" w:rsidP="00185603">
      <w:pPr>
        <w:spacing w:before="60" w:after="0" w:line="240" w:lineRule="auto"/>
        <w:jc w:val="both"/>
        <w:rPr>
          <w:rFonts w:cstheme="minorHAnsi"/>
          <w:iCs/>
          <w:color w:val="002060"/>
          <w:sz w:val="24"/>
          <w:szCs w:val="24"/>
        </w:rPr>
      </w:pPr>
      <w:r w:rsidRPr="00961287">
        <w:rPr>
          <w:rFonts w:cstheme="minorHAnsi"/>
          <w:iCs/>
          <w:color w:val="002060"/>
          <w:sz w:val="24"/>
          <w:szCs w:val="24"/>
        </w:rPr>
        <w:t>Criteriile de eligibilitate se aplică atât solicitantului, cât și fiecărui partener din cadrul acordului de parteneriat, după cum este indicat în cadrul prezentei secțiuni.</w:t>
      </w:r>
    </w:p>
    <w:p w14:paraId="2F475F49" w14:textId="77777777" w:rsidR="00197745" w:rsidRPr="00961287" w:rsidRDefault="00197745" w:rsidP="00516547">
      <w:pPr>
        <w:spacing w:after="0" w:line="240" w:lineRule="auto"/>
        <w:jc w:val="both"/>
        <w:rPr>
          <w:rFonts w:cstheme="minorHAnsi"/>
          <w:iCs/>
          <w:color w:val="002060"/>
          <w:sz w:val="24"/>
          <w:szCs w:val="24"/>
        </w:rPr>
      </w:pPr>
    </w:p>
    <w:p w14:paraId="62E13D59" w14:textId="6B1988C9" w:rsidR="00241FC5" w:rsidRPr="00961287" w:rsidRDefault="00241FC5"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69" w:name="_Toc161068788"/>
      <w:bookmarkStart w:id="270" w:name="_Toc161927079"/>
      <w:bookmarkStart w:id="271" w:name="_Toc228183908"/>
      <w:r w:rsidRPr="00961287">
        <w:rPr>
          <w:rFonts w:cstheme="minorHAnsi"/>
          <w:b/>
          <w:bCs/>
          <w:iCs/>
          <w:color w:val="002060"/>
          <w:sz w:val="24"/>
          <w:szCs w:val="24"/>
        </w:rPr>
        <w:t>Reguli și cerințe privind parteneriatul</w:t>
      </w:r>
      <w:bookmarkEnd w:id="269"/>
      <w:bookmarkEnd w:id="270"/>
      <w:bookmarkEnd w:id="271"/>
    </w:p>
    <w:p w14:paraId="75FB6096" w14:textId="77777777" w:rsidR="00241FC5" w:rsidRPr="00961287" w:rsidRDefault="00241FC5" w:rsidP="00241FC5">
      <w:pPr>
        <w:spacing w:before="60" w:after="0" w:line="240" w:lineRule="auto"/>
        <w:ind w:right="120"/>
        <w:jc w:val="both"/>
        <w:rPr>
          <w:rFonts w:cstheme="minorHAnsi"/>
          <w:iCs/>
          <w:color w:val="002060"/>
          <w:sz w:val="24"/>
          <w:szCs w:val="24"/>
        </w:rPr>
      </w:pPr>
      <w:bookmarkStart w:id="272" w:name="_Hlk152575077"/>
      <w:r w:rsidRPr="00961287">
        <w:rPr>
          <w:rFonts w:cstheme="minorHAnsi"/>
          <w:iCs/>
          <w:color w:val="002060"/>
          <w:sz w:val="24"/>
          <w:szCs w:val="24"/>
        </w:rPr>
        <w:t>Proiectul poate fi implementat fie de către un solicitant unic, fie în parteneriat cu entitățile eligibile, așa cum sunt prezentate la pct. 5.1.3.</w:t>
      </w:r>
    </w:p>
    <w:bookmarkEnd w:id="272"/>
    <w:p w14:paraId="578A3D67" w14:textId="701EFF6B" w:rsidR="00241FC5" w:rsidRPr="00961287" w:rsidRDefault="00241FC5" w:rsidP="00241FC5">
      <w:pPr>
        <w:spacing w:before="60" w:after="0" w:line="240" w:lineRule="auto"/>
        <w:jc w:val="both"/>
        <w:rPr>
          <w:rFonts w:cstheme="minorHAnsi"/>
          <w:iCs/>
          <w:color w:val="002060"/>
          <w:sz w:val="24"/>
          <w:szCs w:val="24"/>
        </w:rPr>
      </w:pPr>
      <w:r w:rsidRPr="00961287">
        <w:rPr>
          <w:rFonts w:cstheme="minorHAnsi"/>
          <w:iCs/>
          <w:color w:val="002060"/>
          <w:sz w:val="24"/>
          <w:szCs w:val="24"/>
        </w:rPr>
        <w:t>Alegerea partenerilor este în exclusivitate de competența entității solicitante, în calitate de lider al parteneriatului.</w:t>
      </w:r>
    </w:p>
    <w:p w14:paraId="6D62830A" w14:textId="77777777" w:rsidR="00241FC5" w:rsidRPr="00961287" w:rsidRDefault="00241FC5" w:rsidP="00241FC5">
      <w:pPr>
        <w:spacing w:before="60" w:after="0" w:line="240" w:lineRule="auto"/>
        <w:jc w:val="both"/>
        <w:rPr>
          <w:rFonts w:cstheme="minorHAnsi"/>
          <w:iCs/>
          <w:color w:val="002060"/>
          <w:sz w:val="24"/>
          <w:szCs w:val="24"/>
        </w:rPr>
      </w:pPr>
      <w:r w:rsidRPr="00961287">
        <w:rPr>
          <w:rFonts w:cstheme="minorHAnsi"/>
          <w:iCs/>
          <w:color w:val="002060"/>
          <w:sz w:val="24"/>
          <w:szCs w:val="24"/>
        </w:rPr>
        <w:t>Pot fi selectați doar parteneri individuali, nu consorții/asociații de parteneri.</w:t>
      </w:r>
    </w:p>
    <w:p w14:paraId="774A02AD" w14:textId="0321EE4C" w:rsidR="00241FC5" w:rsidRPr="00961287" w:rsidRDefault="00241FC5" w:rsidP="00241FC5">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Indiferent de numărul partenerilor implicați în implementarea unui proiect, va fi semnat un singur acord de parteneriat între toți partenerii </w:t>
      </w:r>
      <w:bookmarkStart w:id="273" w:name="_Hlk134632964"/>
      <w:r w:rsidRPr="00961287">
        <w:rPr>
          <w:rFonts w:cstheme="minorHAnsi"/>
          <w:iCs/>
          <w:color w:val="002060"/>
          <w:sz w:val="24"/>
          <w:szCs w:val="24"/>
        </w:rPr>
        <w:t>(</w:t>
      </w:r>
      <w:r w:rsidRPr="00961287">
        <w:rPr>
          <w:rFonts w:cstheme="minorHAnsi"/>
          <w:b/>
          <w:bCs/>
          <w:iCs/>
          <w:color w:val="002060"/>
          <w:sz w:val="24"/>
          <w:szCs w:val="24"/>
        </w:rPr>
        <w:t xml:space="preserve">Anexa </w:t>
      </w:r>
      <w:r w:rsidR="00847C48" w:rsidRPr="00961287">
        <w:rPr>
          <w:rFonts w:cstheme="minorHAnsi"/>
          <w:b/>
          <w:bCs/>
          <w:iCs/>
          <w:color w:val="002060"/>
          <w:sz w:val="24"/>
          <w:szCs w:val="24"/>
        </w:rPr>
        <w:t xml:space="preserve">nr. </w:t>
      </w:r>
      <w:r w:rsidR="00633B0B" w:rsidRPr="00961287">
        <w:rPr>
          <w:rFonts w:cstheme="minorHAnsi"/>
          <w:b/>
          <w:bCs/>
          <w:iCs/>
          <w:color w:val="002060"/>
          <w:sz w:val="24"/>
          <w:szCs w:val="24"/>
        </w:rPr>
        <w:t>5</w:t>
      </w:r>
      <w:r w:rsidRPr="00961287">
        <w:rPr>
          <w:rFonts w:cstheme="minorHAnsi"/>
          <w:b/>
          <w:bCs/>
          <w:iCs/>
          <w:color w:val="002060"/>
          <w:sz w:val="24"/>
          <w:szCs w:val="24"/>
        </w:rPr>
        <w:t>: Acord de parteneriat</w:t>
      </w:r>
      <w:bookmarkEnd w:id="273"/>
      <w:r w:rsidRPr="00961287">
        <w:rPr>
          <w:rFonts w:cstheme="minorHAnsi"/>
          <w:iCs/>
          <w:color w:val="002060"/>
          <w:sz w:val="24"/>
          <w:szCs w:val="24"/>
        </w:rPr>
        <w:t xml:space="preserve">). </w:t>
      </w:r>
    </w:p>
    <w:p w14:paraId="1280F95E" w14:textId="77777777" w:rsidR="0081055C" w:rsidRPr="00961287" w:rsidRDefault="0081055C" w:rsidP="0081055C">
      <w:pPr>
        <w:spacing w:before="60" w:after="0" w:line="240" w:lineRule="auto"/>
        <w:jc w:val="both"/>
        <w:rPr>
          <w:rFonts w:cstheme="minorHAnsi"/>
          <w:iCs/>
          <w:color w:val="002060"/>
          <w:sz w:val="24"/>
          <w:szCs w:val="24"/>
        </w:rPr>
      </w:pPr>
      <w:bookmarkStart w:id="274" w:name="_Hlk140484533"/>
      <w:r w:rsidRPr="00961287">
        <w:rPr>
          <w:rFonts w:cstheme="minorHAnsi"/>
          <w:iCs/>
          <w:color w:val="002060"/>
          <w:sz w:val="24"/>
          <w:szCs w:val="24"/>
        </w:rPr>
        <w:t>În Acordul de parteneriat se va detalia rolul fiecărui partener în implementarea proiectului, precum și, dacă este cazul, bugetul alocat pentru implementarea activității/ activităților asumate de fiecare partener.</w:t>
      </w:r>
    </w:p>
    <w:p w14:paraId="78EB5027" w14:textId="77777777" w:rsidR="0081055C" w:rsidRPr="00961287" w:rsidRDefault="0081055C" w:rsidP="0081055C">
      <w:pPr>
        <w:spacing w:before="60" w:after="0" w:line="240" w:lineRule="auto"/>
        <w:jc w:val="both"/>
        <w:rPr>
          <w:rFonts w:cstheme="minorHAnsi"/>
          <w:iCs/>
          <w:color w:val="002060"/>
          <w:sz w:val="24"/>
          <w:szCs w:val="24"/>
        </w:rPr>
      </w:pPr>
      <w:r w:rsidRPr="00961287">
        <w:rPr>
          <w:rFonts w:cstheme="minorHAnsi"/>
          <w:iCs/>
          <w:color w:val="002060"/>
          <w:sz w:val="24"/>
          <w:szCs w:val="24"/>
        </w:rPr>
        <w:t>În cazul parteneriatului, dovada contribuției minime proprii se face de către entitatea/ entitățile din parteneriat care asigură această contribuție -  lider şi/ sau partener, după caz.</w:t>
      </w:r>
    </w:p>
    <w:p w14:paraId="01C4499F" w14:textId="77777777" w:rsidR="0081055C" w:rsidRPr="00961287" w:rsidRDefault="0081055C" w:rsidP="0081055C">
      <w:pPr>
        <w:spacing w:before="60" w:after="0" w:line="240" w:lineRule="auto"/>
        <w:jc w:val="both"/>
        <w:rPr>
          <w:rFonts w:cstheme="minorHAnsi"/>
          <w:iCs/>
          <w:color w:val="002060"/>
          <w:sz w:val="24"/>
          <w:szCs w:val="24"/>
        </w:rPr>
      </w:pPr>
    </w:p>
    <w:p w14:paraId="442084B6" w14:textId="16BAD16A" w:rsidR="00386F8C" w:rsidRPr="00961287" w:rsidRDefault="00386F8C"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275" w:name="_Toc225416867"/>
      <w:bookmarkStart w:id="276" w:name="_Toc225416868"/>
      <w:bookmarkStart w:id="277" w:name="_Toc228183909"/>
      <w:bookmarkEnd w:id="274"/>
      <w:bookmarkEnd w:id="275"/>
      <w:bookmarkEnd w:id="276"/>
      <w:r w:rsidRPr="00961287">
        <w:rPr>
          <w:rFonts w:cstheme="minorHAnsi"/>
          <w:b/>
          <w:bCs/>
          <w:iCs/>
          <w:color w:val="002060"/>
          <w:sz w:val="24"/>
          <w:szCs w:val="24"/>
        </w:rPr>
        <w:t>Eligibilitatea activităților</w:t>
      </w:r>
      <w:bookmarkEnd w:id="277"/>
      <w:r w:rsidRPr="00961287">
        <w:rPr>
          <w:rFonts w:cstheme="minorHAnsi"/>
          <w:b/>
          <w:bCs/>
          <w:iCs/>
          <w:color w:val="002060"/>
          <w:sz w:val="24"/>
          <w:szCs w:val="24"/>
        </w:rPr>
        <w:t xml:space="preserve"> </w:t>
      </w:r>
      <w:r w:rsidRPr="00961287">
        <w:rPr>
          <w:rFonts w:cstheme="minorHAnsi"/>
          <w:b/>
          <w:bCs/>
          <w:iCs/>
          <w:color w:val="002060"/>
          <w:sz w:val="24"/>
          <w:szCs w:val="24"/>
        </w:rPr>
        <w:tab/>
      </w:r>
    </w:p>
    <w:p w14:paraId="23EC82F0" w14:textId="0BE14CB3" w:rsidR="00AB1091" w:rsidRPr="00961287" w:rsidRDefault="00AB1091"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78" w:name="_Toc228183910"/>
      <w:r w:rsidRPr="00961287">
        <w:rPr>
          <w:rFonts w:cstheme="minorHAnsi"/>
          <w:b/>
          <w:bCs/>
          <w:iCs/>
          <w:color w:val="002060"/>
          <w:sz w:val="24"/>
          <w:szCs w:val="24"/>
        </w:rPr>
        <w:t xml:space="preserve">Cerințe generale privind </w:t>
      </w:r>
      <w:r w:rsidR="001128C0" w:rsidRPr="00961287">
        <w:rPr>
          <w:rFonts w:cstheme="minorHAnsi"/>
          <w:b/>
          <w:bCs/>
          <w:iCs/>
          <w:color w:val="002060"/>
          <w:sz w:val="24"/>
          <w:szCs w:val="24"/>
        </w:rPr>
        <w:t>eligibilitatea</w:t>
      </w:r>
      <w:r w:rsidRPr="00961287">
        <w:rPr>
          <w:rFonts w:cstheme="minorHAnsi"/>
          <w:b/>
          <w:bCs/>
          <w:iCs/>
          <w:color w:val="002060"/>
          <w:sz w:val="24"/>
          <w:szCs w:val="24"/>
        </w:rPr>
        <w:t xml:space="preserve"> activităților</w:t>
      </w:r>
      <w:bookmarkEnd w:id="278"/>
    </w:p>
    <w:p w14:paraId="0FAC805A" w14:textId="4432F5A8" w:rsidR="007541F8" w:rsidRPr="00961287" w:rsidRDefault="00A26090" w:rsidP="00B53200">
      <w:pPr>
        <w:shd w:val="clear" w:color="auto" w:fill="FFFFFF"/>
        <w:spacing w:before="60" w:after="0" w:line="240" w:lineRule="auto"/>
        <w:jc w:val="both"/>
        <w:rPr>
          <w:rFonts w:cstheme="minorHAnsi"/>
          <w:color w:val="002060"/>
          <w:sz w:val="24"/>
          <w:szCs w:val="24"/>
        </w:rPr>
      </w:pPr>
      <w:bookmarkStart w:id="279" w:name="_Hlk146717390"/>
      <w:r w:rsidRPr="00961287">
        <w:rPr>
          <w:rFonts w:cstheme="minorHAnsi"/>
          <w:iCs/>
          <w:color w:val="002060"/>
          <w:sz w:val="24"/>
          <w:szCs w:val="24"/>
        </w:rPr>
        <w:t xml:space="preserve">Conform Programului Sănătate, </w:t>
      </w:r>
      <w:r w:rsidR="00813B9A" w:rsidRPr="00961287">
        <w:rPr>
          <w:rFonts w:cstheme="minorHAnsi"/>
          <w:iCs/>
          <w:color w:val="002060"/>
          <w:sz w:val="24"/>
          <w:szCs w:val="24"/>
        </w:rPr>
        <w:t>este eligibilă activitatea de dotare</w:t>
      </w:r>
      <w:r w:rsidR="00FD624A" w:rsidRPr="00961287">
        <w:rPr>
          <w:rFonts w:cstheme="minorHAnsi"/>
          <w:iCs/>
          <w:color w:val="002060"/>
          <w:sz w:val="24"/>
          <w:szCs w:val="24"/>
        </w:rPr>
        <w:t xml:space="preserve"> </w:t>
      </w:r>
      <w:r w:rsidR="00A428EB" w:rsidRPr="00961287">
        <w:rPr>
          <w:rFonts w:cstheme="minorHAnsi"/>
          <w:iCs/>
          <w:color w:val="002060"/>
          <w:sz w:val="24"/>
          <w:szCs w:val="24"/>
        </w:rPr>
        <w:t xml:space="preserve">a </w:t>
      </w:r>
      <w:r w:rsidR="00141FDB" w:rsidRPr="00961287">
        <w:rPr>
          <w:rFonts w:cstheme="minorHAnsi"/>
          <w:iCs/>
          <w:color w:val="002060"/>
          <w:sz w:val="24"/>
          <w:szCs w:val="24"/>
        </w:rPr>
        <w:t xml:space="preserve">centrelor </w:t>
      </w:r>
      <w:r w:rsidR="00B53200" w:rsidRPr="00961287">
        <w:rPr>
          <w:rFonts w:cstheme="minorHAnsi"/>
          <w:iCs/>
          <w:color w:val="002060"/>
          <w:sz w:val="24"/>
          <w:szCs w:val="24"/>
        </w:rPr>
        <w:t>regionale</w:t>
      </w:r>
      <w:r w:rsidR="00E01676">
        <w:rPr>
          <w:rFonts w:cstheme="minorHAnsi"/>
          <w:iCs/>
          <w:color w:val="002060"/>
          <w:sz w:val="24"/>
          <w:szCs w:val="24"/>
        </w:rPr>
        <w:t>/teritoriale</w:t>
      </w:r>
      <w:r w:rsidR="00B53200" w:rsidRPr="00961287">
        <w:rPr>
          <w:rFonts w:cstheme="minorHAnsi"/>
          <w:iCs/>
          <w:color w:val="002060"/>
          <w:sz w:val="24"/>
          <w:szCs w:val="24"/>
        </w:rPr>
        <w:t xml:space="preserve"> de transfuzie sang</w:t>
      </w:r>
      <w:r w:rsidR="00643413" w:rsidRPr="00961287">
        <w:rPr>
          <w:rFonts w:cstheme="minorHAnsi"/>
          <w:iCs/>
          <w:color w:val="002060"/>
          <w:sz w:val="24"/>
          <w:szCs w:val="24"/>
        </w:rPr>
        <w:t>u</w:t>
      </w:r>
      <w:r w:rsidR="00B53200" w:rsidRPr="00961287">
        <w:rPr>
          <w:rFonts w:cstheme="minorHAnsi"/>
          <w:iCs/>
          <w:color w:val="002060"/>
          <w:sz w:val="24"/>
          <w:szCs w:val="24"/>
        </w:rPr>
        <w:t>ină</w:t>
      </w:r>
      <w:r w:rsidR="00E01676">
        <w:rPr>
          <w:rFonts w:cstheme="minorHAnsi"/>
          <w:iCs/>
          <w:color w:val="002060"/>
          <w:sz w:val="24"/>
          <w:szCs w:val="24"/>
        </w:rPr>
        <w:t>, inclusiv a centrelor județene</w:t>
      </w:r>
      <w:r w:rsidR="00E01676" w:rsidRPr="00E01676">
        <w:rPr>
          <w:rFonts w:cstheme="minorHAnsi"/>
          <w:iCs/>
          <w:color w:val="002060"/>
          <w:sz w:val="24"/>
          <w:szCs w:val="24"/>
        </w:rPr>
        <w:t xml:space="preserve"> </w:t>
      </w:r>
      <w:r w:rsidR="00E01676" w:rsidRPr="00961287">
        <w:rPr>
          <w:rFonts w:cstheme="minorHAnsi"/>
          <w:iCs/>
          <w:color w:val="002060"/>
          <w:sz w:val="24"/>
          <w:szCs w:val="24"/>
        </w:rPr>
        <w:t>de transfuzie sanguină</w:t>
      </w:r>
      <w:r w:rsidR="00E01676">
        <w:rPr>
          <w:rFonts w:cstheme="minorHAnsi"/>
          <w:iCs/>
          <w:color w:val="002060"/>
          <w:sz w:val="24"/>
          <w:szCs w:val="24"/>
        </w:rPr>
        <w:t xml:space="preserve"> arondate acestora</w:t>
      </w:r>
      <w:r w:rsidRPr="00961287">
        <w:rPr>
          <w:rFonts w:cstheme="minorHAnsi"/>
          <w:color w:val="002060"/>
          <w:sz w:val="24"/>
          <w:szCs w:val="24"/>
        </w:rPr>
        <w:t xml:space="preserve">, </w:t>
      </w:r>
      <w:r w:rsidR="00553C96" w:rsidRPr="00961287">
        <w:rPr>
          <w:rFonts w:cstheme="minorHAnsi"/>
          <w:iCs/>
          <w:color w:val="002060"/>
          <w:sz w:val="24"/>
          <w:szCs w:val="24"/>
        </w:rPr>
        <w:t xml:space="preserve">conform mențiunilor de la </w:t>
      </w:r>
      <w:r w:rsidR="00193FCB" w:rsidRPr="00961287">
        <w:rPr>
          <w:rFonts w:cstheme="minorHAnsi"/>
          <w:b/>
          <w:bCs/>
          <w:iCs/>
          <w:color w:val="002060"/>
          <w:sz w:val="24"/>
          <w:szCs w:val="24"/>
        </w:rPr>
        <w:t xml:space="preserve">subcapitolul </w:t>
      </w:r>
      <w:r w:rsidR="00905A0F" w:rsidRPr="00961287">
        <w:rPr>
          <w:rFonts w:cstheme="minorHAnsi"/>
          <w:b/>
          <w:bCs/>
          <w:iCs/>
          <w:color w:val="002060"/>
          <w:sz w:val="24"/>
          <w:szCs w:val="24"/>
        </w:rPr>
        <w:t>3.7.</w:t>
      </w:r>
      <w:r w:rsidR="00905A0F" w:rsidRPr="00961287">
        <w:rPr>
          <w:rFonts w:cstheme="minorHAnsi"/>
          <w:iCs/>
          <w:color w:val="002060"/>
          <w:sz w:val="24"/>
          <w:szCs w:val="24"/>
        </w:rPr>
        <w:t xml:space="preserve"> </w:t>
      </w:r>
      <w:r w:rsidR="00905A0F" w:rsidRPr="00961287">
        <w:rPr>
          <w:rFonts w:cstheme="minorHAnsi"/>
          <w:b/>
          <w:bCs/>
          <w:iCs/>
          <w:color w:val="002060"/>
          <w:sz w:val="24"/>
          <w:szCs w:val="24"/>
        </w:rPr>
        <w:t>Grup țintă vizat de apel</w:t>
      </w:r>
      <w:r w:rsidR="00B72C8E" w:rsidRPr="00961287">
        <w:rPr>
          <w:rFonts w:cstheme="minorHAnsi"/>
          <w:b/>
          <w:bCs/>
          <w:iCs/>
          <w:color w:val="002060"/>
          <w:sz w:val="24"/>
          <w:szCs w:val="24"/>
        </w:rPr>
        <w:t>u</w:t>
      </w:r>
      <w:r w:rsidR="00E6335D" w:rsidRPr="00961287">
        <w:rPr>
          <w:rFonts w:cstheme="minorHAnsi"/>
          <w:b/>
          <w:bCs/>
          <w:iCs/>
          <w:color w:val="002060"/>
          <w:sz w:val="24"/>
          <w:szCs w:val="24"/>
        </w:rPr>
        <w:t>l</w:t>
      </w:r>
      <w:r w:rsidR="00905A0F" w:rsidRPr="00961287">
        <w:rPr>
          <w:rFonts w:cstheme="minorHAnsi"/>
          <w:b/>
          <w:bCs/>
          <w:iCs/>
          <w:color w:val="002060"/>
          <w:sz w:val="24"/>
          <w:szCs w:val="24"/>
        </w:rPr>
        <w:t xml:space="preserve"> de </w:t>
      </w:r>
      <w:r w:rsidR="00F824D5" w:rsidRPr="00961287">
        <w:rPr>
          <w:rFonts w:cstheme="minorHAnsi"/>
          <w:b/>
          <w:bCs/>
          <w:iCs/>
          <w:color w:val="002060"/>
          <w:sz w:val="24"/>
          <w:szCs w:val="24"/>
        </w:rPr>
        <w:t>proiecte</w:t>
      </w:r>
      <w:r w:rsidR="00553C96" w:rsidRPr="00961287">
        <w:rPr>
          <w:rFonts w:cstheme="minorHAnsi"/>
          <w:iCs/>
          <w:color w:val="002060"/>
          <w:sz w:val="24"/>
          <w:szCs w:val="24"/>
        </w:rPr>
        <w:t>.</w:t>
      </w:r>
    </w:p>
    <w:bookmarkEnd w:id="279"/>
    <w:p w14:paraId="181E82A6" w14:textId="436B2938" w:rsidR="002236FF" w:rsidRPr="00961287" w:rsidRDefault="002236FF" w:rsidP="004C500B">
      <w:pPr>
        <w:spacing w:before="60" w:after="0" w:line="240" w:lineRule="auto"/>
        <w:jc w:val="both"/>
        <w:rPr>
          <w:rFonts w:cstheme="minorHAnsi"/>
          <w:color w:val="002060"/>
          <w:sz w:val="24"/>
          <w:szCs w:val="24"/>
        </w:rPr>
      </w:pPr>
    </w:p>
    <w:p w14:paraId="4DB453A9" w14:textId="233F9F5B" w:rsidR="0061751F" w:rsidRPr="00961287" w:rsidRDefault="0061751F"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80" w:name="_Toc134716010"/>
      <w:bookmarkStart w:id="281" w:name="_Toc134716158"/>
      <w:bookmarkStart w:id="282" w:name="_Toc134716335"/>
      <w:bookmarkStart w:id="283" w:name="_Toc134716484"/>
      <w:bookmarkStart w:id="284" w:name="_Toc134716634"/>
      <w:bookmarkStart w:id="285" w:name="_Toc134716774"/>
      <w:bookmarkStart w:id="286" w:name="_Toc134716913"/>
      <w:bookmarkStart w:id="287" w:name="_Toc134717051"/>
      <w:bookmarkStart w:id="288" w:name="_Toc134717189"/>
      <w:bookmarkStart w:id="289" w:name="_Toc134717325"/>
      <w:bookmarkStart w:id="290" w:name="_Toc134717458"/>
      <w:bookmarkStart w:id="291" w:name="_Toc134717931"/>
      <w:bookmarkStart w:id="292" w:name="_Toc228183911"/>
      <w:bookmarkEnd w:id="280"/>
      <w:bookmarkEnd w:id="281"/>
      <w:bookmarkEnd w:id="282"/>
      <w:bookmarkEnd w:id="283"/>
      <w:bookmarkEnd w:id="284"/>
      <w:bookmarkEnd w:id="285"/>
      <w:bookmarkEnd w:id="286"/>
      <w:bookmarkEnd w:id="287"/>
      <w:bookmarkEnd w:id="288"/>
      <w:bookmarkEnd w:id="289"/>
      <w:bookmarkEnd w:id="290"/>
      <w:bookmarkEnd w:id="291"/>
      <w:r w:rsidRPr="00961287">
        <w:rPr>
          <w:rFonts w:cstheme="minorHAnsi"/>
          <w:b/>
          <w:bCs/>
          <w:iCs/>
          <w:color w:val="002060"/>
          <w:sz w:val="24"/>
          <w:szCs w:val="24"/>
        </w:rPr>
        <w:t>Activități eligibile</w:t>
      </w:r>
      <w:bookmarkEnd w:id="292"/>
      <w:r w:rsidRPr="00961287">
        <w:rPr>
          <w:rFonts w:cstheme="minorHAnsi"/>
          <w:b/>
          <w:bCs/>
          <w:iCs/>
          <w:color w:val="002060"/>
          <w:sz w:val="24"/>
          <w:szCs w:val="24"/>
        </w:rPr>
        <w:t xml:space="preserve">  </w:t>
      </w:r>
      <w:r w:rsidRPr="00961287">
        <w:rPr>
          <w:rFonts w:cstheme="minorHAnsi"/>
          <w:b/>
          <w:bCs/>
          <w:iCs/>
          <w:color w:val="002060"/>
          <w:sz w:val="24"/>
          <w:szCs w:val="24"/>
        </w:rPr>
        <w:tab/>
      </w:r>
    </w:p>
    <w:p w14:paraId="5F49831C" w14:textId="33510243" w:rsidR="0057082B" w:rsidRDefault="00813B9A" w:rsidP="00813B9A">
      <w:pPr>
        <w:spacing w:before="60" w:after="0" w:line="240" w:lineRule="auto"/>
        <w:jc w:val="both"/>
        <w:rPr>
          <w:rFonts w:cstheme="minorHAnsi"/>
          <w:b/>
          <w:bCs/>
          <w:color w:val="002060"/>
          <w:sz w:val="24"/>
          <w:szCs w:val="24"/>
        </w:rPr>
      </w:pPr>
      <w:r w:rsidRPr="00961287">
        <w:rPr>
          <w:rFonts w:cstheme="minorHAnsi"/>
          <w:color w:val="002060"/>
          <w:sz w:val="24"/>
          <w:szCs w:val="24"/>
        </w:rPr>
        <w:t>Tipurile de activități eligibile – în contextul apelu</w:t>
      </w:r>
      <w:r w:rsidR="00E6335D" w:rsidRPr="00961287">
        <w:rPr>
          <w:rFonts w:cstheme="minorHAnsi"/>
          <w:color w:val="002060"/>
          <w:sz w:val="24"/>
          <w:szCs w:val="24"/>
        </w:rPr>
        <w:t>lui</w:t>
      </w:r>
      <w:r w:rsidR="00336102" w:rsidRPr="00961287">
        <w:rPr>
          <w:rFonts w:cstheme="minorHAnsi"/>
          <w:color w:val="002060"/>
          <w:sz w:val="24"/>
          <w:szCs w:val="24"/>
        </w:rPr>
        <w:t xml:space="preserve"> </w:t>
      </w:r>
      <w:r w:rsidRPr="00961287">
        <w:rPr>
          <w:rFonts w:cstheme="minorHAnsi"/>
          <w:color w:val="002060"/>
          <w:sz w:val="24"/>
          <w:szCs w:val="24"/>
        </w:rPr>
        <w:t xml:space="preserve">sunt vizate </w:t>
      </w:r>
      <w:r w:rsidRPr="00961287">
        <w:rPr>
          <w:rFonts w:cstheme="minorHAnsi"/>
          <w:b/>
          <w:bCs/>
          <w:color w:val="002060"/>
          <w:sz w:val="24"/>
          <w:szCs w:val="24"/>
        </w:rPr>
        <w:t>exclusiv investiții de tip</w:t>
      </w:r>
      <w:r w:rsidRPr="00961287">
        <w:rPr>
          <w:rFonts w:cstheme="minorHAnsi"/>
          <w:color w:val="002060"/>
          <w:sz w:val="24"/>
          <w:szCs w:val="24"/>
        </w:rPr>
        <w:t xml:space="preserve"> </w:t>
      </w:r>
      <w:r w:rsidRPr="00961287">
        <w:rPr>
          <w:rFonts w:cstheme="minorHAnsi"/>
          <w:b/>
          <w:bCs/>
          <w:color w:val="002060"/>
          <w:sz w:val="24"/>
          <w:szCs w:val="24"/>
        </w:rPr>
        <w:t xml:space="preserve">dotare </w:t>
      </w:r>
      <w:r w:rsidR="00B53200" w:rsidRPr="00961287">
        <w:rPr>
          <w:rFonts w:cstheme="minorHAnsi"/>
          <w:iCs/>
          <w:color w:val="002060"/>
          <w:sz w:val="24"/>
          <w:szCs w:val="24"/>
        </w:rPr>
        <w:t>a Centrelor regionale</w:t>
      </w:r>
      <w:r w:rsidR="0050402B">
        <w:rPr>
          <w:rFonts w:cstheme="minorHAnsi"/>
          <w:iCs/>
          <w:color w:val="002060"/>
          <w:sz w:val="24"/>
          <w:szCs w:val="24"/>
        </w:rPr>
        <w:t>/teritoriale</w:t>
      </w:r>
      <w:r w:rsidR="00B53200" w:rsidRPr="00961287">
        <w:rPr>
          <w:rFonts w:cstheme="minorHAnsi"/>
          <w:iCs/>
          <w:color w:val="002060"/>
          <w:sz w:val="24"/>
          <w:szCs w:val="24"/>
        </w:rPr>
        <w:t xml:space="preserve"> de transfuzie sang</w:t>
      </w:r>
      <w:r w:rsidR="006B5E1E" w:rsidRPr="00961287">
        <w:rPr>
          <w:rFonts w:cstheme="minorHAnsi"/>
          <w:iCs/>
          <w:color w:val="002060"/>
          <w:sz w:val="24"/>
          <w:szCs w:val="24"/>
        </w:rPr>
        <w:t>u</w:t>
      </w:r>
      <w:r w:rsidR="00B53200" w:rsidRPr="00961287">
        <w:rPr>
          <w:rFonts w:cstheme="minorHAnsi"/>
          <w:iCs/>
          <w:color w:val="002060"/>
          <w:sz w:val="24"/>
          <w:szCs w:val="24"/>
        </w:rPr>
        <w:t>ină</w:t>
      </w:r>
      <w:r w:rsidR="0050402B">
        <w:rPr>
          <w:rFonts w:cstheme="minorHAnsi"/>
          <w:iCs/>
          <w:color w:val="002060"/>
          <w:sz w:val="24"/>
          <w:szCs w:val="24"/>
        </w:rPr>
        <w:t xml:space="preserve">, inclusiv a centrelor județene </w:t>
      </w:r>
      <w:r w:rsidR="00542D96" w:rsidRPr="00961287">
        <w:rPr>
          <w:rFonts w:cstheme="minorHAnsi"/>
          <w:iCs/>
          <w:color w:val="002060"/>
          <w:sz w:val="24"/>
          <w:szCs w:val="24"/>
        </w:rPr>
        <w:t>de transfuzie sanguină</w:t>
      </w:r>
      <w:r w:rsidR="00542D96">
        <w:rPr>
          <w:rFonts w:cstheme="minorHAnsi"/>
          <w:iCs/>
          <w:color w:val="002060"/>
          <w:sz w:val="24"/>
          <w:szCs w:val="24"/>
        </w:rPr>
        <w:t xml:space="preserve"> </w:t>
      </w:r>
      <w:r w:rsidR="0050402B">
        <w:rPr>
          <w:rFonts w:cstheme="minorHAnsi"/>
          <w:iCs/>
          <w:color w:val="002060"/>
          <w:sz w:val="24"/>
          <w:szCs w:val="24"/>
        </w:rPr>
        <w:t>arondate acestora</w:t>
      </w:r>
      <w:r w:rsidR="00B53200" w:rsidRPr="00961287">
        <w:rPr>
          <w:rFonts w:cstheme="minorHAnsi"/>
          <w:b/>
          <w:bCs/>
          <w:color w:val="002060"/>
          <w:sz w:val="24"/>
          <w:szCs w:val="24"/>
        </w:rPr>
        <w:t>.</w:t>
      </w:r>
    </w:p>
    <w:p w14:paraId="7BFEFC58" w14:textId="17A22958" w:rsidR="004C75B2" w:rsidRPr="00961287" w:rsidRDefault="004C75B2" w:rsidP="00813B9A">
      <w:pPr>
        <w:spacing w:before="60" w:after="0" w:line="240" w:lineRule="auto"/>
        <w:jc w:val="both"/>
        <w:rPr>
          <w:rFonts w:cstheme="minorHAnsi"/>
          <w:b/>
          <w:bCs/>
          <w:color w:val="002060"/>
          <w:sz w:val="24"/>
          <w:szCs w:val="24"/>
        </w:rPr>
      </w:pPr>
      <w:r>
        <w:rPr>
          <w:rFonts w:cstheme="minorHAnsi"/>
          <w:b/>
          <w:bCs/>
          <w:color w:val="002060"/>
          <w:sz w:val="24"/>
          <w:szCs w:val="24"/>
        </w:rPr>
        <w:t>Centrul regional/teritorial de transfuzii sanguină poate achiziționa echipamente pentru dotarea centrului/centrelor</w:t>
      </w:r>
      <w:r w:rsidRPr="004C75B2">
        <w:rPr>
          <w:rFonts w:cstheme="minorHAnsi"/>
          <w:b/>
          <w:bCs/>
          <w:color w:val="002060"/>
          <w:sz w:val="24"/>
          <w:szCs w:val="24"/>
        </w:rPr>
        <w:t xml:space="preserve"> </w:t>
      </w:r>
      <w:r>
        <w:rPr>
          <w:rFonts w:cstheme="minorHAnsi"/>
          <w:b/>
          <w:bCs/>
          <w:color w:val="002060"/>
          <w:sz w:val="24"/>
          <w:szCs w:val="24"/>
        </w:rPr>
        <w:t>de transfuzii județene arondate.</w:t>
      </w:r>
    </w:p>
    <w:p w14:paraId="6FBDAABC" w14:textId="77777777" w:rsidR="00813B9A" w:rsidRDefault="00813B9A" w:rsidP="00F847DA">
      <w:pPr>
        <w:spacing w:before="60" w:after="0" w:line="240" w:lineRule="auto"/>
        <w:jc w:val="both"/>
        <w:rPr>
          <w:rFonts w:eastAsia="Calibri" w:cstheme="minorHAnsi"/>
          <w:color w:val="002060"/>
          <w:sz w:val="24"/>
          <w:szCs w:val="24"/>
        </w:rPr>
      </w:pPr>
    </w:p>
    <w:p w14:paraId="418DC27C" w14:textId="77777777" w:rsidR="00813B9A" w:rsidRPr="00961287" w:rsidRDefault="00813B9A" w:rsidP="00813B9A">
      <w:pPr>
        <w:spacing w:before="60" w:after="0" w:line="240" w:lineRule="auto"/>
        <w:ind w:right="129"/>
        <w:jc w:val="both"/>
        <w:rPr>
          <w:rFonts w:eastAsia="Times New Roman" w:cstheme="minorHAnsi"/>
          <w:b/>
          <w:bCs/>
          <w:color w:val="002060"/>
          <w:sz w:val="24"/>
          <w:szCs w:val="24"/>
        </w:rPr>
      </w:pPr>
      <w:bookmarkStart w:id="293" w:name="_Hlk152575136"/>
      <w:r w:rsidRPr="00961287">
        <w:rPr>
          <w:rFonts w:eastAsia="Times New Roman" w:cstheme="minorHAnsi"/>
          <w:b/>
          <w:bCs/>
          <w:color w:val="002060"/>
          <w:sz w:val="24"/>
          <w:szCs w:val="24"/>
        </w:rPr>
        <w:t>Atenție!</w:t>
      </w:r>
    </w:p>
    <w:p w14:paraId="7C055A32" w14:textId="50CA0B4F" w:rsidR="00813B9A" w:rsidRPr="00961287" w:rsidRDefault="00813B9A" w:rsidP="00813B9A">
      <w:pPr>
        <w:spacing w:before="60" w:after="0" w:line="240" w:lineRule="auto"/>
        <w:ind w:right="129"/>
        <w:jc w:val="both"/>
        <w:rPr>
          <w:rFonts w:cstheme="minorHAnsi"/>
          <w:color w:val="002060"/>
          <w:sz w:val="24"/>
          <w:szCs w:val="24"/>
        </w:rPr>
      </w:pPr>
      <w:r w:rsidRPr="00961287">
        <w:rPr>
          <w:rFonts w:cstheme="minorHAnsi"/>
          <w:color w:val="002060"/>
          <w:sz w:val="24"/>
          <w:szCs w:val="24"/>
          <w:u w:val="single"/>
        </w:rPr>
        <w:lastRenderedPageBreak/>
        <w:t xml:space="preserve">Achiziționarea de materiale consumabile nu este cheltuială eligibilă, </w:t>
      </w:r>
      <w:r w:rsidRPr="00961287">
        <w:rPr>
          <w:rFonts w:cstheme="minorHAnsi"/>
          <w:color w:val="002060"/>
          <w:sz w:val="24"/>
          <w:szCs w:val="24"/>
        </w:rPr>
        <w:t>cu excepția situațiilor în care acestea sunt aferente testării/ calibrării/ funcționalității și pentru asigurarea funcționării, pentru o perioadă limitată de timp, maxim</w:t>
      </w:r>
      <w:r w:rsidR="00F8331D" w:rsidRPr="00961287">
        <w:rPr>
          <w:rFonts w:cstheme="minorHAnsi"/>
          <w:color w:val="002060"/>
          <w:sz w:val="24"/>
          <w:szCs w:val="24"/>
        </w:rPr>
        <w:t>um</w:t>
      </w:r>
      <w:r w:rsidRPr="00961287">
        <w:rPr>
          <w:rFonts w:cstheme="minorHAnsi"/>
          <w:color w:val="002060"/>
          <w:sz w:val="24"/>
          <w:szCs w:val="24"/>
        </w:rPr>
        <w:t xml:space="preserve"> 2 luni (obligatoriu se va justifica necesitatea asigurării acestora pentru perioada menționată), a echipamentelor achiziționate. În sensul prezentului ghid, valoarea dotărilor include și valoarea estimată a lucrărilor necesare funcționării/autorizării acestora, acolo unde este cazul</w:t>
      </w:r>
      <w:r w:rsidR="00F8331D" w:rsidRPr="00961287">
        <w:rPr>
          <w:rFonts w:cstheme="minorHAnsi"/>
          <w:color w:val="002060"/>
          <w:sz w:val="24"/>
          <w:szCs w:val="24"/>
        </w:rPr>
        <w:t>, lucrări care nu necesită autorizație de construire.</w:t>
      </w:r>
    </w:p>
    <w:p w14:paraId="3326006D" w14:textId="4D6EFD95" w:rsidR="009C01B3" w:rsidRPr="00961287" w:rsidRDefault="00C67B4E" w:rsidP="00813B9A">
      <w:pPr>
        <w:spacing w:before="60" w:after="0" w:line="240" w:lineRule="auto"/>
        <w:ind w:right="129"/>
        <w:jc w:val="both"/>
        <w:rPr>
          <w:rFonts w:cstheme="minorHAnsi"/>
          <w:color w:val="002060"/>
          <w:sz w:val="24"/>
          <w:szCs w:val="24"/>
        </w:rPr>
      </w:pPr>
      <w:r w:rsidRPr="00961287">
        <w:rPr>
          <w:rFonts w:cstheme="minorHAnsi"/>
          <w:color w:val="002060"/>
          <w:sz w:val="24"/>
          <w:szCs w:val="24"/>
        </w:rPr>
        <w:t>Costurile cu mentenanț</w:t>
      </w:r>
      <w:r w:rsidR="00141FDB" w:rsidRPr="00961287">
        <w:rPr>
          <w:rFonts w:cstheme="minorHAnsi"/>
          <w:color w:val="002060"/>
          <w:sz w:val="24"/>
          <w:szCs w:val="24"/>
        </w:rPr>
        <w:t>ă</w:t>
      </w:r>
      <w:r w:rsidRPr="00961287">
        <w:rPr>
          <w:rFonts w:cstheme="minorHAnsi"/>
          <w:color w:val="002060"/>
          <w:sz w:val="24"/>
          <w:szCs w:val="24"/>
        </w:rPr>
        <w:t xml:space="preserve"> sunt eligibile doar dacă sunt incluse în cadrul contractelor de achiziție de produse.</w:t>
      </w:r>
    </w:p>
    <w:p w14:paraId="74623BE7" w14:textId="77777777" w:rsidR="00813B9A" w:rsidRPr="00961287" w:rsidRDefault="00813B9A" w:rsidP="00813B9A">
      <w:pPr>
        <w:spacing w:before="60" w:after="0" w:line="240" w:lineRule="auto"/>
        <w:ind w:right="120"/>
        <w:jc w:val="both"/>
        <w:rPr>
          <w:rFonts w:eastAsia="Times New Roman" w:cstheme="minorHAnsi"/>
          <w:b/>
          <w:bCs/>
          <w:color w:val="002060"/>
          <w:sz w:val="24"/>
          <w:szCs w:val="24"/>
          <w:u w:val="single"/>
          <w:lang w:eastAsia="ro-RO"/>
        </w:rPr>
      </w:pPr>
      <w:r w:rsidRPr="00961287">
        <w:rPr>
          <w:rFonts w:eastAsia="Times New Roman" w:cstheme="minorHAnsi"/>
          <w:b/>
          <w:bCs/>
          <w:color w:val="002060"/>
          <w:sz w:val="24"/>
          <w:szCs w:val="24"/>
          <w:u w:val="single"/>
          <w:lang w:eastAsia="ro-RO"/>
        </w:rPr>
        <w:t>Atenție!</w:t>
      </w:r>
    </w:p>
    <w:p w14:paraId="1F0AC64F" w14:textId="60ADAA51" w:rsidR="00813B9A" w:rsidRPr="00961287" w:rsidRDefault="00813B9A" w:rsidP="00813B9A">
      <w:pPr>
        <w:spacing w:before="60" w:after="0" w:line="240" w:lineRule="auto"/>
        <w:ind w:right="120"/>
        <w:jc w:val="both"/>
        <w:rPr>
          <w:rFonts w:eastAsia="Times New Roman" w:cstheme="minorHAnsi"/>
          <w:color w:val="002060"/>
          <w:sz w:val="24"/>
          <w:szCs w:val="24"/>
          <w:lang w:eastAsia="ro-RO"/>
        </w:rPr>
      </w:pPr>
      <w:r w:rsidRPr="00961287">
        <w:rPr>
          <w:rFonts w:eastAsia="Times New Roman" w:cstheme="minorHAnsi"/>
          <w:color w:val="002060"/>
          <w:sz w:val="24"/>
          <w:szCs w:val="24"/>
          <w:lang w:eastAsia="ro-RO"/>
        </w:rPr>
        <w:t xml:space="preserve">În contextul măsurilor de </w:t>
      </w:r>
      <w:r w:rsidR="00B24724" w:rsidRPr="00961287">
        <w:rPr>
          <w:rFonts w:eastAsia="Times New Roman" w:cstheme="minorHAnsi"/>
          <w:color w:val="002060"/>
          <w:sz w:val="24"/>
          <w:szCs w:val="24"/>
          <w:lang w:eastAsia="ro-RO"/>
        </w:rPr>
        <w:t xml:space="preserve">dotare </w:t>
      </w:r>
      <w:r w:rsidRPr="00961287">
        <w:rPr>
          <w:rFonts w:eastAsia="Times New Roman" w:cstheme="minorHAnsi"/>
          <w:color w:val="002060"/>
          <w:sz w:val="24"/>
          <w:szCs w:val="24"/>
          <w:lang w:eastAsia="ro-RO"/>
        </w:rPr>
        <w:t xml:space="preserve">este recomandat </w:t>
      </w:r>
      <w:r w:rsidR="008419CE" w:rsidRPr="00961287">
        <w:rPr>
          <w:rFonts w:eastAsia="Times New Roman" w:cstheme="minorHAnsi"/>
          <w:color w:val="002060"/>
          <w:sz w:val="24"/>
          <w:szCs w:val="24"/>
          <w:lang w:eastAsia="ro-RO"/>
        </w:rPr>
        <w:t>centrel</w:t>
      </w:r>
      <w:r w:rsidR="00F314E7" w:rsidRPr="00961287">
        <w:rPr>
          <w:rFonts w:eastAsia="Times New Roman" w:cstheme="minorHAnsi"/>
          <w:color w:val="002060"/>
          <w:sz w:val="24"/>
          <w:szCs w:val="24"/>
          <w:lang w:eastAsia="ro-RO"/>
        </w:rPr>
        <w:t>or</w:t>
      </w:r>
      <w:r w:rsidR="008419CE" w:rsidRPr="00961287">
        <w:rPr>
          <w:rFonts w:eastAsia="Times New Roman" w:cstheme="minorHAnsi"/>
          <w:color w:val="002060"/>
          <w:sz w:val="24"/>
          <w:szCs w:val="24"/>
          <w:lang w:eastAsia="ro-RO"/>
        </w:rPr>
        <w:t xml:space="preserve"> regionale de transfuzii </w:t>
      </w:r>
      <w:r w:rsidR="0024356D" w:rsidRPr="00961287">
        <w:rPr>
          <w:rFonts w:eastAsia="Times New Roman" w:cstheme="minorHAnsi"/>
          <w:color w:val="002060"/>
          <w:sz w:val="24"/>
          <w:szCs w:val="24"/>
          <w:lang w:eastAsia="ro-RO"/>
        </w:rPr>
        <w:t>sprijinit</w:t>
      </w:r>
      <w:r w:rsidR="00F314E7" w:rsidRPr="00961287">
        <w:rPr>
          <w:rFonts w:eastAsia="Times New Roman" w:cstheme="minorHAnsi"/>
          <w:color w:val="002060"/>
          <w:sz w:val="24"/>
          <w:szCs w:val="24"/>
          <w:lang w:eastAsia="ro-RO"/>
        </w:rPr>
        <w:t>e</w:t>
      </w:r>
      <w:r w:rsidR="0024356D" w:rsidRPr="00961287">
        <w:rPr>
          <w:rFonts w:eastAsia="Times New Roman" w:cstheme="minorHAnsi"/>
          <w:color w:val="002060"/>
          <w:sz w:val="24"/>
          <w:szCs w:val="24"/>
          <w:lang w:eastAsia="ro-RO"/>
        </w:rPr>
        <w:t xml:space="preserve"> </w:t>
      </w:r>
      <w:r w:rsidRPr="00961287">
        <w:rPr>
          <w:rFonts w:cstheme="minorHAnsi"/>
          <w:color w:val="002060"/>
          <w:sz w:val="24"/>
          <w:szCs w:val="24"/>
        </w:rPr>
        <w:t>să</w:t>
      </w:r>
      <w:r w:rsidR="0027509A">
        <w:rPr>
          <w:rFonts w:cstheme="minorHAnsi"/>
          <w:color w:val="002060"/>
          <w:sz w:val="24"/>
          <w:szCs w:val="24"/>
        </w:rPr>
        <w:t xml:space="preserve"> </w:t>
      </w:r>
      <w:r w:rsidR="00B24724" w:rsidRPr="00AF7A69">
        <w:rPr>
          <w:rFonts w:eastAsia="Times New Roman" w:cstheme="minorHAnsi"/>
          <w:color w:val="002060"/>
          <w:sz w:val="24"/>
          <w:szCs w:val="24"/>
          <w:lang w:eastAsia="ro-RO"/>
        </w:rPr>
        <w:t xml:space="preserve">utilizeze sau să implementeze o soluție software/hardware care să permită </w:t>
      </w:r>
      <w:r w:rsidR="00334042" w:rsidRPr="00AF7A69">
        <w:rPr>
          <w:rFonts w:eastAsia="Times New Roman" w:cstheme="minorHAnsi"/>
          <w:color w:val="002060"/>
          <w:sz w:val="24"/>
          <w:szCs w:val="24"/>
          <w:lang w:eastAsia="ro-RO"/>
        </w:rPr>
        <w:t>schimbul de date între instituțiile/unitățile sanitare cu atribuții în domeniul transfuziilor sanguine</w:t>
      </w:r>
      <w:r w:rsidR="0027509A">
        <w:rPr>
          <w:rFonts w:eastAsia="Times New Roman" w:cstheme="minorHAnsi"/>
          <w:color w:val="002060"/>
          <w:sz w:val="24"/>
          <w:szCs w:val="24"/>
          <w:lang w:eastAsia="ro-RO"/>
        </w:rPr>
        <w:t xml:space="preserve"> - </w:t>
      </w:r>
      <w:r w:rsidRPr="00961287">
        <w:rPr>
          <w:rFonts w:eastAsia="Times New Roman" w:cstheme="minorHAnsi"/>
          <w:color w:val="002060"/>
          <w:sz w:val="24"/>
          <w:szCs w:val="24"/>
          <w:lang w:eastAsia="ro-RO"/>
        </w:rPr>
        <w:t>acesta fiind criteri</w:t>
      </w:r>
      <w:r w:rsidR="004F113C">
        <w:rPr>
          <w:rFonts w:eastAsia="Times New Roman" w:cstheme="minorHAnsi"/>
          <w:color w:val="002060"/>
          <w:sz w:val="24"/>
          <w:szCs w:val="24"/>
          <w:lang w:eastAsia="ro-RO"/>
        </w:rPr>
        <w:t>u</w:t>
      </w:r>
      <w:r w:rsidRPr="00961287">
        <w:rPr>
          <w:rFonts w:eastAsia="Times New Roman" w:cstheme="minorHAnsi"/>
          <w:color w:val="002060"/>
          <w:sz w:val="24"/>
          <w:szCs w:val="24"/>
          <w:lang w:eastAsia="ro-RO"/>
        </w:rPr>
        <w:t xml:space="preserve"> de evaluare și selecție (vezi Anexa</w:t>
      </w:r>
      <w:r w:rsidR="00A75EB8" w:rsidRPr="00961287">
        <w:rPr>
          <w:rFonts w:eastAsia="Times New Roman" w:cstheme="minorHAnsi"/>
          <w:color w:val="002060"/>
          <w:sz w:val="24"/>
          <w:szCs w:val="24"/>
          <w:lang w:eastAsia="ro-RO"/>
        </w:rPr>
        <w:t xml:space="preserve"> nr.</w:t>
      </w:r>
      <w:r w:rsidRPr="00961287">
        <w:rPr>
          <w:rFonts w:eastAsia="Times New Roman" w:cstheme="minorHAnsi"/>
          <w:color w:val="002060"/>
          <w:sz w:val="24"/>
          <w:szCs w:val="24"/>
          <w:lang w:eastAsia="ro-RO"/>
        </w:rPr>
        <w:t xml:space="preserve"> 1: Criterii de evaluare </w:t>
      </w:r>
      <w:r w:rsidR="004D650D" w:rsidRPr="00961287">
        <w:rPr>
          <w:rFonts w:eastAsia="Times New Roman" w:cstheme="minorHAnsi"/>
          <w:color w:val="002060"/>
          <w:sz w:val="24"/>
          <w:szCs w:val="24"/>
          <w:lang w:eastAsia="ro-RO"/>
        </w:rPr>
        <w:t>tehnică și financiară</w:t>
      </w:r>
      <w:r w:rsidRPr="00961287">
        <w:rPr>
          <w:rFonts w:eastAsia="Times New Roman" w:cstheme="minorHAnsi"/>
          <w:color w:val="002060"/>
          <w:sz w:val="24"/>
          <w:szCs w:val="24"/>
          <w:lang w:eastAsia="ro-RO"/>
        </w:rPr>
        <w:t xml:space="preserve">). </w:t>
      </w:r>
    </w:p>
    <w:p w14:paraId="7B6674F3" w14:textId="77777777" w:rsidR="00813B9A" w:rsidRPr="00961287" w:rsidRDefault="00813B9A" w:rsidP="00813B9A">
      <w:pPr>
        <w:spacing w:before="60" w:after="0" w:line="240" w:lineRule="auto"/>
        <w:ind w:right="120"/>
        <w:jc w:val="both"/>
        <w:rPr>
          <w:rFonts w:cstheme="minorHAnsi"/>
          <w:i/>
          <w:iCs/>
          <w:color w:val="002060"/>
          <w:sz w:val="24"/>
          <w:szCs w:val="24"/>
        </w:rPr>
      </w:pPr>
      <w:r w:rsidRPr="00961287">
        <w:rPr>
          <w:rFonts w:cstheme="minorHAnsi"/>
          <w:color w:val="002060"/>
          <w:sz w:val="24"/>
          <w:szCs w:val="24"/>
        </w:rPr>
        <w:t xml:space="preserve">În cadrul cererii de finanțare, vor fi descrise acțiunile/ activitățile pe care solicitantul le va derula în vederea atingerii obiectivului specific </w:t>
      </w:r>
      <w:r w:rsidRPr="00961287">
        <w:rPr>
          <w:rFonts w:cstheme="minorHAnsi"/>
          <w:i/>
          <w:iCs/>
          <w:color w:val="002060"/>
          <w:sz w:val="24"/>
          <w:szCs w:val="24"/>
        </w:rPr>
        <w:t xml:space="preserve">RSO 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 </w:t>
      </w:r>
      <w:r w:rsidRPr="00961287">
        <w:rPr>
          <w:rFonts w:cstheme="minorHAnsi"/>
          <w:color w:val="002060"/>
          <w:sz w:val="24"/>
          <w:szCs w:val="24"/>
        </w:rPr>
        <w:t>vizat prin Programul Sănătate.</w:t>
      </w:r>
    </w:p>
    <w:p w14:paraId="24A19916" w14:textId="77777777" w:rsidR="00813B9A" w:rsidRPr="00961287" w:rsidRDefault="00813B9A" w:rsidP="00813B9A">
      <w:pPr>
        <w:tabs>
          <w:tab w:val="left" w:pos="9356"/>
        </w:tabs>
        <w:spacing w:before="60" w:after="0" w:line="240" w:lineRule="auto"/>
        <w:ind w:right="120"/>
        <w:jc w:val="both"/>
        <w:rPr>
          <w:rFonts w:eastAsia="Times New Roman" w:cstheme="minorHAnsi"/>
          <w:b/>
          <w:color w:val="002060"/>
          <w:sz w:val="24"/>
          <w:szCs w:val="24"/>
        </w:rPr>
      </w:pPr>
      <w:r w:rsidRPr="00961287">
        <w:rPr>
          <w:rFonts w:eastAsia="Times New Roman" w:cstheme="minorHAnsi"/>
          <w:bCs/>
          <w:color w:val="002060"/>
          <w:sz w:val="24"/>
          <w:szCs w:val="24"/>
        </w:rPr>
        <w:t>Eligibilitatea unei activități nu implică în mod obligatoriu eligibilitatea cheltuielilor efectuate pentru realizarea respectivei activități. În acest sens, recomandăm și consultarea</w:t>
      </w:r>
      <w:r w:rsidRPr="00961287">
        <w:rPr>
          <w:rFonts w:eastAsia="Times New Roman" w:cstheme="minorHAnsi"/>
          <w:b/>
          <w:color w:val="002060"/>
          <w:sz w:val="24"/>
          <w:szCs w:val="24"/>
        </w:rPr>
        <w:t xml:space="preserve"> Anexei 3: Lista cheltuielilor eligibile și neeligibile.</w:t>
      </w:r>
    </w:p>
    <w:p w14:paraId="667A942B" w14:textId="77777777" w:rsidR="00813B9A" w:rsidRPr="00961287" w:rsidRDefault="00813B9A" w:rsidP="00813B9A">
      <w:pPr>
        <w:tabs>
          <w:tab w:val="left" w:pos="9356"/>
        </w:tabs>
        <w:spacing w:before="60" w:after="0" w:line="240" w:lineRule="auto"/>
        <w:ind w:right="120"/>
        <w:jc w:val="both"/>
        <w:rPr>
          <w:rFonts w:cstheme="minorHAnsi"/>
          <w:color w:val="002060"/>
          <w:sz w:val="24"/>
          <w:szCs w:val="24"/>
        </w:rPr>
      </w:pPr>
      <w:r w:rsidRPr="00961287">
        <w:rPr>
          <w:rFonts w:cstheme="minorHAnsi"/>
          <w:color w:val="002060"/>
          <w:sz w:val="24"/>
          <w:szCs w:val="24"/>
        </w:rPr>
        <w:t>Acțiunile previzionate trebuie să fie clare, logice, coerente și necesare pentru implementarea viitorului proiect.</w:t>
      </w:r>
    </w:p>
    <w:bookmarkEnd w:id="293"/>
    <w:p w14:paraId="7B9D4FC7" w14:textId="77777777" w:rsidR="00A768CA" w:rsidRPr="00961287" w:rsidRDefault="00A768CA" w:rsidP="004C500B">
      <w:pPr>
        <w:spacing w:before="60" w:after="0" w:line="240" w:lineRule="auto"/>
        <w:ind w:right="120"/>
        <w:jc w:val="both"/>
        <w:rPr>
          <w:rFonts w:cstheme="minorHAnsi"/>
          <w:color w:val="002060"/>
          <w:sz w:val="24"/>
          <w:szCs w:val="24"/>
        </w:rPr>
      </w:pPr>
    </w:p>
    <w:p w14:paraId="744134AE" w14:textId="206A21B7" w:rsidR="0061751F" w:rsidRPr="00961287" w:rsidRDefault="001D7438"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94" w:name="_Toc228183912"/>
      <w:r w:rsidRPr="00961287">
        <w:rPr>
          <w:rFonts w:cstheme="minorHAnsi"/>
          <w:b/>
          <w:bCs/>
          <w:iCs/>
          <w:color w:val="002060"/>
          <w:sz w:val="24"/>
          <w:szCs w:val="24"/>
        </w:rPr>
        <w:t>Activitatea de bază</w:t>
      </w:r>
      <w:bookmarkEnd w:id="294"/>
      <w:r w:rsidR="0061751F" w:rsidRPr="00961287">
        <w:rPr>
          <w:rFonts w:cstheme="minorHAnsi"/>
          <w:b/>
          <w:bCs/>
          <w:iCs/>
          <w:color w:val="002060"/>
          <w:sz w:val="24"/>
          <w:szCs w:val="24"/>
        </w:rPr>
        <w:t xml:space="preserve">  </w:t>
      </w:r>
      <w:r w:rsidR="0061751F" w:rsidRPr="00961287">
        <w:rPr>
          <w:rFonts w:cstheme="minorHAnsi"/>
          <w:b/>
          <w:bCs/>
          <w:iCs/>
          <w:color w:val="002060"/>
          <w:sz w:val="24"/>
          <w:szCs w:val="24"/>
        </w:rPr>
        <w:tab/>
      </w:r>
    </w:p>
    <w:p w14:paraId="37EA6A79" w14:textId="5C30321F" w:rsidR="002D0505" w:rsidRDefault="00DD068E" w:rsidP="004C500B">
      <w:pPr>
        <w:spacing w:before="60" w:after="0" w:line="240" w:lineRule="auto"/>
        <w:jc w:val="both"/>
        <w:rPr>
          <w:rFonts w:cstheme="minorHAnsi"/>
          <w:iCs/>
          <w:color w:val="002060"/>
          <w:sz w:val="24"/>
          <w:szCs w:val="24"/>
        </w:rPr>
      </w:pPr>
      <w:r w:rsidRPr="00961287">
        <w:rPr>
          <w:rFonts w:cstheme="minorHAnsi"/>
          <w:iCs/>
          <w:color w:val="002060"/>
          <w:sz w:val="24"/>
          <w:szCs w:val="24"/>
        </w:rPr>
        <w:t>În accepțiunea prezent</w:t>
      </w:r>
      <w:r w:rsidR="00E6335D" w:rsidRPr="00961287">
        <w:rPr>
          <w:rFonts w:cstheme="minorHAnsi"/>
          <w:iCs/>
          <w:color w:val="002060"/>
          <w:sz w:val="24"/>
          <w:szCs w:val="24"/>
        </w:rPr>
        <w:t>ului</w:t>
      </w:r>
      <w:r w:rsidRPr="00961287">
        <w:rPr>
          <w:rFonts w:cstheme="minorHAnsi"/>
          <w:iCs/>
          <w:color w:val="002060"/>
          <w:sz w:val="24"/>
          <w:szCs w:val="24"/>
        </w:rPr>
        <w:t xml:space="preserve"> apel </w:t>
      </w:r>
      <w:r w:rsidRPr="00961287">
        <w:rPr>
          <w:rFonts w:cstheme="minorHAnsi"/>
          <w:b/>
          <w:bCs/>
          <w:iCs/>
          <w:color w:val="002060"/>
          <w:sz w:val="24"/>
          <w:szCs w:val="24"/>
        </w:rPr>
        <w:t>activitate de bază</w:t>
      </w:r>
      <w:r w:rsidR="00C12689" w:rsidRPr="00961287">
        <w:rPr>
          <w:rFonts w:cstheme="minorHAnsi"/>
          <w:b/>
          <w:bCs/>
          <w:iCs/>
          <w:color w:val="002060"/>
          <w:sz w:val="24"/>
          <w:szCs w:val="24"/>
        </w:rPr>
        <w:t>/pachetul de activități de bază</w:t>
      </w:r>
      <w:r w:rsidRPr="00961287">
        <w:rPr>
          <w:rFonts w:cstheme="minorHAnsi"/>
          <w:iCs/>
          <w:color w:val="002060"/>
          <w:sz w:val="24"/>
          <w:szCs w:val="24"/>
        </w:rPr>
        <w:t xml:space="preserve"> reprezintă activitatea/activitățile prin care se asigură realizarea</w:t>
      </w:r>
      <w:r w:rsidRPr="00961287">
        <w:rPr>
          <w:rFonts w:cstheme="minorHAnsi"/>
          <w:b/>
          <w:bCs/>
          <w:color w:val="002060"/>
          <w:sz w:val="24"/>
          <w:szCs w:val="24"/>
        </w:rPr>
        <w:t xml:space="preserve"> investițiilor de tip</w:t>
      </w:r>
      <w:r w:rsidR="00AE7CAC" w:rsidRPr="00961287">
        <w:rPr>
          <w:rFonts w:cstheme="minorHAnsi"/>
          <w:b/>
          <w:bCs/>
          <w:color w:val="002060"/>
          <w:sz w:val="24"/>
          <w:szCs w:val="24"/>
        </w:rPr>
        <w:t xml:space="preserve"> </w:t>
      </w:r>
      <w:r w:rsidRPr="00961287">
        <w:rPr>
          <w:rFonts w:cstheme="minorHAnsi"/>
          <w:b/>
          <w:bCs/>
          <w:color w:val="002060"/>
          <w:sz w:val="24"/>
          <w:szCs w:val="24"/>
        </w:rPr>
        <w:t>dotare</w:t>
      </w:r>
      <w:r w:rsidRPr="00961287">
        <w:rPr>
          <w:rFonts w:cstheme="minorHAnsi"/>
          <w:color w:val="002060"/>
          <w:sz w:val="24"/>
          <w:szCs w:val="24"/>
        </w:rPr>
        <w:t xml:space="preserve"> </w:t>
      </w:r>
      <w:r w:rsidR="00C12689" w:rsidRPr="00961287">
        <w:rPr>
          <w:rFonts w:cstheme="minorHAnsi"/>
          <w:iCs/>
          <w:color w:val="002060"/>
          <w:sz w:val="24"/>
          <w:szCs w:val="24"/>
        </w:rPr>
        <w:t xml:space="preserve">a </w:t>
      </w:r>
      <w:r w:rsidR="00141FDB" w:rsidRPr="00961287">
        <w:rPr>
          <w:rFonts w:cstheme="minorHAnsi"/>
          <w:iCs/>
          <w:color w:val="002060"/>
          <w:sz w:val="24"/>
          <w:szCs w:val="24"/>
        </w:rPr>
        <w:t>c</w:t>
      </w:r>
      <w:r w:rsidR="00C12689" w:rsidRPr="00961287">
        <w:rPr>
          <w:rFonts w:cstheme="minorHAnsi"/>
          <w:iCs/>
          <w:color w:val="002060"/>
          <w:sz w:val="24"/>
          <w:szCs w:val="24"/>
        </w:rPr>
        <w:t>entrelor regionale de transfuzie sang</w:t>
      </w:r>
      <w:r w:rsidR="00643413" w:rsidRPr="00961287">
        <w:rPr>
          <w:rFonts w:cstheme="minorHAnsi"/>
          <w:iCs/>
          <w:color w:val="002060"/>
          <w:sz w:val="24"/>
          <w:szCs w:val="24"/>
        </w:rPr>
        <w:t>u</w:t>
      </w:r>
      <w:r w:rsidR="00C12689" w:rsidRPr="00961287">
        <w:rPr>
          <w:rFonts w:cstheme="minorHAnsi"/>
          <w:iCs/>
          <w:color w:val="002060"/>
          <w:sz w:val="24"/>
          <w:szCs w:val="24"/>
        </w:rPr>
        <w:t>ină.</w:t>
      </w:r>
    </w:p>
    <w:p w14:paraId="020FD372" w14:textId="77777777" w:rsidR="00542D96" w:rsidRPr="00961287" w:rsidRDefault="00542D96" w:rsidP="004C500B">
      <w:pPr>
        <w:spacing w:before="60" w:after="0" w:line="240" w:lineRule="auto"/>
        <w:jc w:val="both"/>
        <w:rPr>
          <w:rFonts w:cstheme="minorHAnsi"/>
          <w:color w:val="002060"/>
          <w:sz w:val="24"/>
          <w:szCs w:val="24"/>
        </w:rPr>
      </w:pPr>
    </w:p>
    <w:p w14:paraId="69DE2555" w14:textId="77777777" w:rsidR="0042382C" w:rsidRPr="00961287" w:rsidRDefault="0042382C" w:rsidP="0042382C">
      <w:pPr>
        <w:spacing w:before="60" w:after="0" w:line="240" w:lineRule="auto"/>
        <w:jc w:val="both"/>
        <w:rPr>
          <w:rFonts w:cstheme="minorHAnsi"/>
          <w:color w:val="002060"/>
          <w:sz w:val="24"/>
          <w:szCs w:val="24"/>
        </w:rPr>
      </w:pPr>
      <w:r w:rsidRPr="00961287">
        <w:rPr>
          <w:rFonts w:cstheme="minorHAnsi"/>
          <w:color w:val="002060"/>
          <w:sz w:val="24"/>
          <w:szCs w:val="24"/>
        </w:rPr>
        <w:t>Bugetul alocat activității sau pachetului de activități de baza reprezintă minimum 50% din bugetul total eligibil al proiectului.</w:t>
      </w:r>
    </w:p>
    <w:p w14:paraId="33631957" w14:textId="77777777" w:rsidR="00232C0F" w:rsidRPr="00961287" w:rsidRDefault="00232C0F" w:rsidP="004C500B">
      <w:pPr>
        <w:spacing w:before="60" w:after="0" w:line="240" w:lineRule="auto"/>
        <w:jc w:val="both"/>
        <w:rPr>
          <w:rFonts w:eastAsia="Calibri" w:cstheme="minorHAnsi"/>
          <w:color w:val="002060"/>
          <w:sz w:val="24"/>
          <w:szCs w:val="24"/>
        </w:rPr>
      </w:pPr>
    </w:p>
    <w:p w14:paraId="75B45935" w14:textId="2CCAEBEF" w:rsidR="001D7438" w:rsidRPr="00961287" w:rsidRDefault="001D7438"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95" w:name="_Toc134716013"/>
      <w:bookmarkStart w:id="296" w:name="_Toc134716161"/>
      <w:bookmarkStart w:id="297" w:name="_Toc134716338"/>
      <w:bookmarkStart w:id="298" w:name="_Toc134716487"/>
      <w:bookmarkStart w:id="299" w:name="_Toc134716637"/>
      <w:bookmarkStart w:id="300" w:name="_Toc134716777"/>
      <w:bookmarkStart w:id="301" w:name="_Toc134716916"/>
      <w:bookmarkStart w:id="302" w:name="_Toc134717054"/>
      <w:bookmarkStart w:id="303" w:name="_Toc134717192"/>
      <w:bookmarkStart w:id="304" w:name="_Toc134717328"/>
      <w:bookmarkStart w:id="305" w:name="_Toc134717461"/>
      <w:bookmarkStart w:id="306" w:name="_Toc134717934"/>
      <w:bookmarkStart w:id="307" w:name="_Toc228183913"/>
      <w:bookmarkEnd w:id="295"/>
      <w:bookmarkEnd w:id="296"/>
      <w:bookmarkEnd w:id="297"/>
      <w:bookmarkEnd w:id="298"/>
      <w:bookmarkEnd w:id="299"/>
      <w:bookmarkEnd w:id="300"/>
      <w:bookmarkEnd w:id="301"/>
      <w:bookmarkEnd w:id="302"/>
      <w:bookmarkEnd w:id="303"/>
      <w:bookmarkEnd w:id="304"/>
      <w:bookmarkEnd w:id="305"/>
      <w:bookmarkEnd w:id="306"/>
      <w:r w:rsidRPr="00961287">
        <w:rPr>
          <w:rFonts w:cstheme="minorHAnsi"/>
          <w:b/>
          <w:bCs/>
          <w:iCs/>
          <w:color w:val="002060"/>
          <w:sz w:val="24"/>
          <w:szCs w:val="24"/>
        </w:rPr>
        <w:t>Activități neeligibile</w:t>
      </w:r>
      <w:bookmarkEnd w:id="307"/>
      <w:r w:rsidRPr="00961287">
        <w:rPr>
          <w:rFonts w:cstheme="minorHAnsi"/>
          <w:b/>
          <w:bCs/>
          <w:iCs/>
          <w:color w:val="002060"/>
          <w:sz w:val="24"/>
          <w:szCs w:val="24"/>
        </w:rPr>
        <w:t xml:space="preserve">  </w:t>
      </w:r>
      <w:r w:rsidRPr="00961287">
        <w:rPr>
          <w:rFonts w:cstheme="minorHAnsi"/>
          <w:b/>
          <w:bCs/>
          <w:iCs/>
          <w:color w:val="002060"/>
          <w:sz w:val="24"/>
          <w:szCs w:val="24"/>
        </w:rPr>
        <w:tab/>
      </w:r>
    </w:p>
    <w:p w14:paraId="0CCE4DFB" w14:textId="37C84BA3" w:rsidR="002D0505" w:rsidRPr="00961287" w:rsidRDefault="00524093" w:rsidP="00096085">
      <w:pPr>
        <w:spacing w:before="60" w:after="0" w:line="240" w:lineRule="auto"/>
        <w:jc w:val="both"/>
        <w:rPr>
          <w:rFonts w:cstheme="minorHAnsi"/>
          <w:iCs/>
          <w:color w:val="002060"/>
          <w:sz w:val="24"/>
          <w:szCs w:val="24"/>
        </w:rPr>
      </w:pPr>
      <w:r w:rsidRPr="00961287">
        <w:rPr>
          <w:rFonts w:cstheme="minorHAnsi"/>
          <w:iCs/>
          <w:color w:val="002060"/>
          <w:sz w:val="24"/>
          <w:szCs w:val="24"/>
        </w:rPr>
        <w:t>Prin prezent</w:t>
      </w:r>
      <w:r w:rsidR="00E6335D" w:rsidRPr="00961287">
        <w:rPr>
          <w:rFonts w:cstheme="minorHAnsi"/>
          <w:iCs/>
          <w:color w:val="002060"/>
          <w:sz w:val="24"/>
          <w:szCs w:val="24"/>
        </w:rPr>
        <w:t>ul</w:t>
      </w:r>
      <w:r w:rsidRPr="00961287">
        <w:rPr>
          <w:rFonts w:cstheme="minorHAnsi"/>
          <w:iCs/>
          <w:color w:val="002060"/>
          <w:sz w:val="24"/>
          <w:szCs w:val="24"/>
        </w:rPr>
        <w:t xml:space="preserve"> apel de </w:t>
      </w:r>
      <w:r w:rsidR="00D66052" w:rsidRPr="00961287">
        <w:rPr>
          <w:rFonts w:cstheme="minorHAnsi"/>
          <w:iCs/>
          <w:color w:val="002060"/>
          <w:sz w:val="24"/>
          <w:szCs w:val="24"/>
        </w:rPr>
        <w:t>proiecte</w:t>
      </w:r>
      <w:r w:rsidRPr="00961287">
        <w:rPr>
          <w:rFonts w:cstheme="minorHAnsi"/>
          <w:iCs/>
          <w:color w:val="002060"/>
          <w:sz w:val="24"/>
          <w:szCs w:val="24"/>
        </w:rPr>
        <w:t>, nu sunt eligibile</w:t>
      </w:r>
      <w:r w:rsidR="00096085" w:rsidRPr="00961287">
        <w:rPr>
          <w:rFonts w:cstheme="minorHAnsi"/>
          <w:iCs/>
          <w:color w:val="002060"/>
          <w:sz w:val="24"/>
          <w:szCs w:val="24"/>
        </w:rPr>
        <w:t xml:space="preserve"> </w:t>
      </w:r>
      <w:r w:rsidR="009F043F" w:rsidRPr="00961287">
        <w:rPr>
          <w:rFonts w:cstheme="minorHAnsi"/>
          <w:color w:val="002060"/>
          <w:sz w:val="24"/>
          <w:szCs w:val="24"/>
        </w:rPr>
        <w:t xml:space="preserve">activitățile </w:t>
      </w:r>
      <w:r w:rsidRPr="00961287">
        <w:rPr>
          <w:rFonts w:cstheme="minorHAnsi"/>
          <w:color w:val="002060"/>
          <w:sz w:val="24"/>
          <w:szCs w:val="24"/>
        </w:rPr>
        <w:t xml:space="preserve">de tip FSE+.  </w:t>
      </w:r>
    </w:p>
    <w:p w14:paraId="2AA82FB7" w14:textId="3BBF381E" w:rsidR="00524093" w:rsidRPr="00961287" w:rsidRDefault="002D0505" w:rsidP="006A6399">
      <w:pPr>
        <w:pStyle w:val="ListParagraph"/>
        <w:numPr>
          <w:ilvl w:val="1"/>
          <w:numId w:val="15"/>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Excepție: </w:t>
      </w:r>
      <w:r w:rsidR="00524093" w:rsidRPr="00961287">
        <w:rPr>
          <w:rFonts w:cstheme="minorHAnsi"/>
          <w:color w:val="002060"/>
          <w:sz w:val="24"/>
          <w:szCs w:val="24"/>
        </w:rPr>
        <w:t>Nu sunt considerate activități/cheltuieli tip FSE+ cele care sunt oferite ca parte a punerii în funcțiune/operaționalizare</w:t>
      </w:r>
      <w:r w:rsidR="007F0058">
        <w:rPr>
          <w:rFonts w:cstheme="minorHAnsi"/>
          <w:color w:val="002060"/>
          <w:sz w:val="24"/>
          <w:szCs w:val="24"/>
        </w:rPr>
        <w:t>a</w:t>
      </w:r>
      <w:r w:rsidR="009A4BEC">
        <w:rPr>
          <w:rFonts w:cstheme="minorHAnsi"/>
          <w:color w:val="002060"/>
          <w:sz w:val="24"/>
          <w:szCs w:val="24"/>
        </w:rPr>
        <w:t xml:space="preserve"> </w:t>
      </w:r>
      <w:r w:rsidR="00524093" w:rsidRPr="00961287">
        <w:rPr>
          <w:rFonts w:cstheme="minorHAnsi"/>
          <w:color w:val="002060"/>
          <w:sz w:val="24"/>
          <w:szCs w:val="24"/>
        </w:rPr>
        <w:t>echipamentelor achiziționate</w:t>
      </w:r>
      <w:r w:rsidR="00B24717">
        <w:rPr>
          <w:rFonts w:cstheme="minorHAnsi"/>
          <w:color w:val="002060"/>
          <w:sz w:val="24"/>
          <w:szCs w:val="24"/>
        </w:rPr>
        <w:t>.</w:t>
      </w:r>
    </w:p>
    <w:p w14:paraId="55F31B97" w14:textId="77777777" w:rsidR="002D0505" w:rsidRPr="00961287" w:rsidDel="007C54CC" w:rsidRDefault="002D0505" w:rsidP="004C500B">
      <w:pPr>
        <w:spacing w:before="60" w:after="0" w:line="240" w:lineRule="auto"/>
        <w:rPr>
          <w:rFonts w:eastAsia="Times New Roman" w:cstheme="minorHAnsi"/>
          <w:strike/>
          <w:color w:val="002060"/>
          <w:sz w:val="24"/>
          <w:szCs w:val="24"/>
          <w:lang w:eastAsia="ro-RO"/>
        </w:rPr>
      </w:pPr>
      <w:bookmarkStart w:id="308" w:name="_Hlk136433657"/>
      <w:bookmarkStart w:id="309" w:name="_Hlk136268350"/>
    </w:p>
    <w:p w14:paraId="6596B469" w14:textId="255CAD65" w:rsidR="00566CCA" w:rsidRPr="00961287" w:rsidRDefault="00566CCA"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310" w:name="_Toc159233991"/>
      <w:bookmarkStart w:id="311" w:name="_Toc160634259"/>
      <w:bookmarkStart w:id="312" w:name="_Toc159233992"/>
      <w:bookmarkStart w:id="313" w:name="_Toc160634260"/>
      <w:bookmarkStart w:id="314" w:name="_Toc159233993"/>
      <w:bookmarkStart w:id="315" w:name="_Toc160634261"/>
      <w:bookmarkStart w:id="316" w:name="_Toc159233994"/>
      <w:bookmarkStart w:id="317" w:name="_Toc160634262"/>
      <w:bookmarkStart w:id="318" w:name="_Toc228183914"/>
      <w:bookmarkEnd w:id="308"/>
      <w:bookmarkEnd w:id="309"/>
      <w:bookmarkEnd w:id="310"/>
      <w:bookmarkEnd w:id="311"/>
      <w:bookmarkEnd w:id="312"/>
      <w:bookmarkEnd w:id="313"/>
      <w:bookmarkEnd w:id="314"/>
      <w:bookmarkEnd w:id="315"/>
      <w:bookmarkEnd w:id="316"/>
      <w:bookmarkEnd w:id="317"/>
      <w:r w:rsidRPr="00961287">
        <w:rPr>
          <w:rFonts w:cstheme="minorHAnsi"/>
          <w:b/>
          <w:bCs/>
          <w:iCs/>
          <w:color w:val="002060"/>
          <w:sz w:val="24"/>
          <w:szCs w:val="24"/>
        </w:rPr>
        <w:t>Eligibilitatea cheltuielilor</w:t>
      </w:r>
      <w:bookmarkEnd w:id="318"/>
      <w:r w:rsidRPr="00961287">
        <w:rPr>
          <w:rFonts w:cstheme="minorHAnsi"/>
          <w:b/>
          <w:bCs/>
          <w:iCs/>
          <w:color w:val="002060"/>
          <w:sz w:val="24"/>
          <w:szCs w:val="24"/>
        </w:rPr>
        <w:tab/>
      </w:r>
    </w:p>
    <w:p w14:paraId="0EA4E45C" w14:textId="03B28CDC" w:rsidR="002A415A" w:rsidRPr="00961287" w:rsidRDefault="00566CCA" w:rsidP="006A6399">
      <w:pPr>
        <w:pStyle w:val="ListParagraph"/>
        <w:numPr>
          <w:ilvl w:val="2"/>
          <w:numId w:val="45"/>
        </w:numPr>
        <w:spacing w:before="60" w:after="0" w:line="240" w:lineRule="auto"/>
        <w:ind w:left="993" w:hanging="709"/>
        <w:contextualSpacing w:val="0"/>
        <w:jc w:val="both"/>
        <w:outlineLvl w:val="2"/>
        <w:rPr>
          <w:rFonts w:cstheme="minorHAnsi"/>
          <w:b/>
          <w:bCs/>
          <w:iCs/>
          <w:color w:val="002060"/>
          <w:sz w:val="24"/>
          <w:szCs w:val="24"/>
        </w:rPr>
      </w:pPr>
      <w:bookmarkStart w:id="319" w:name="_Toc228183915"/>
      <w:r w:rsidRPr="00961287">
        <w:rPr>
          <w:rFonts w:cstheme="minorHAnsi"/>
          <w:b/>
          <w:bCs/>
          <w:iCs/>
          <w:color w:val="002060"/>
          <w:sz w:val="24"/>
          <w:szCs w:val="24"/>
        </w:rPr>
        <w:t>Baza legală pentru stabilirea eligibilității cheltuielilor</w:t>
      </w:r>
      <w:bookmarkEnd w:id="319"/>
    </w:p>
    <w:p w14:paraId="74A8E72A" w14:textId="1BE31BDA" w:rsidR="002A415A" w:rsidRPr="00961287" w:rsidRDefault="002A415A" w:rsidP="004C500B">
      <w:pPr>
        <w:spacing w:before="60" w:after="0" w:line="240" w:lineRule="auto"/>
        <w:ind w:right="120"/>
        <w:jc w:val="both"/>
        <w:rPr>
          <w:rFonts w:cstheme="minorHAnsi"/>
          <w:i/>
          <w:iCs/>
          <w:color w:val="002060"/>
          <w:sz w:val="24"/>
          <w:szCs w:val="24"/>
        </w:rPr>
      </w:pPr>
      <w:r w:rsidRPr="00961287">
        <w:rPr>
          <w:rFonts w:cstheme="minorHAnsi"/>
          <w:iCs/>
          <w:color w:val="002060"/>
          <w:sz w:val="24"/>
          <w:szCs w:val="24"/>
        </w:rPr>
        <w:t xml:space="preserve">Pentru a fi eligibilă, o cheltuială </w:t>
      </w:r>
      <w:bookmarkStart w:id="320" w:name="_Hlk136268438"/>
      <w:bookmarkStart w:id="321" w:name="_Hlk136433694"/>
      <w:r w:rsidR="004470D6" w:rsidRPr="00961287">
        <w:rPr>
          <w:rFonts w:cstheme="minorHAnsi"/>
          <w:iCs/>
          <w:color w:val="002060"/>
          <w:sz w:val="24"/>
          <w:szCs w:val="24"/>
        </w:rPr>
        <w:t>decontată pe baza de costuri reale</w:t>
      </w:r>
      <w:bookmarkEnd w:id="320"/>
      <w:r w:rsidR="004470D6" w:rsidRPr="00961287">
        <w:rPr>
          <w:rFonts w:cstheme="minorHAnsi"/>
          <w:iCs/>
          <w:color w:val="002060"/>
          <w:sz w:val="24"/>
          <w:szCs w:val="24"/>
        </w:rPr>
        <w:t xml:space="preserve"> </w:t>
      </w:r>
      <w:bookmarkEnd w:id="321"/>
      <w:r w:rsidRPr="00961287">
        <w:rPr>
          <w:rFonts w:cstheme="minorHAnsi"/>
          <w:iCs/>
          <w:color w:val="002060"/>
          <w:sz w:val="24"/>
          <w:szCs w:val="24"/>
        </w:rPr>
        <w:t xml:space="preserve">trebuie să respecte prevederile </w:t>
      </w:r>
      <w:r w:rsidRPr="00646576">
        <w:rPr>
          <w:rFonts w:cstheme="minorHAnsi"/>
          <w:color w:val="002060"/>
          <w:sz w:val="24"/>
          <w:szCs w:val="24"/>
        </w:rPr>
        <w:t>H</w:t>
      </w:r>
      <w:r w:rsidR="00476E13" w:rsidRPr="00646576">
        <w:rPr>
          <w:rFonts w:cstheme="minorHAnsi"/>
          <w:color w:val="002060"/>
          <w:sz w:val="24"/>
          <w:szCs w:val="24"/>
        </w:rPr>
        <w:t>.</w:t>
      </w:r>
      <w:r w:rsidRPr="00646576">
        <w:rPr>
          <w:rFonts w:cstheme="minorHAnsi"/>
          <w:color w:val="002060"/>
          <w:sz w:val="24"/>
          <w:szCs w:val="24"/>
        </w:rPr>
        <w:t>G</w:t>
      </w:r>
      <w:r w:rsidR="00476E13" w:rsidRPr="00646576">
        <w:rPr>
          <w:rFonts w:cstheme="minorHAnsi"/>
          <w:color w:val="002060"/>
          <w:sz w:val="24"/>
          <w:szCs w:val="24"/>
        </w:rPr>
        <w:t>.</w:t>
      </w:r>
      <w:r w:rsidRPr="00646576">
        <w:rPr>
          <w:rFonts w:cstheme="minorHAnsi"/>
          <w:color w:val="002060"/>
          <w:sz w:val="24"/>
          <w:szCs w:val="24"/>
        </w:rPr>
        <w:t xml:space="preserve"> nr. 873</w:t>
      </w:r>
      <w:r w:rsidR="0092013F" w:rsidRPr="00646576">
        <w:rPr>
          <w:rFonts w:cstheme="minorHAnsi"/>
          <w:color w:val="002060"/>
          <w:sz w:val="24"/>
          <w:szCs w:val="24"/>
        </w:rPr>
        <w:t xml:space="preserve">/ </w:t>
      </w:r>
      <w:r w:rsidRPr="00646576">
        <w:rPr>
          <w:rFonts w:cstheme="minorHAnsi"/>
          <w:color w:val="002060"/>
          <w:sz w:val="24"/>
          <w:szCs w:val="24"/>
        </w:rPr>
        <w:t>6 iulie 2022,</w:t>
      </w:r>
      <w:r w:rsidRPr="00961287">
        <w:rPr>
          <w:rFonts w:cstheme="minorHAnsi"/>
          <w:i/>
          <w:iCs/>
          <w:color w:val="002060"/>
          <w:sz w:val="24"/>
          <w:szCs w:val="24"/>
        </w:rPr>
        <w:t xml:space="preserve"> cu modificările și completările ulterioare</w:t>
      </w:r>
      <w:r w:rsidRPr="00961287">
        <w:rPr>
          <w:rFonts w:cstheme="minorHAnsi"/>
          <w:iCs/>
          <w:color w:val="002060"/>
          <w:sz w:val="24"/>
          <w:szCs w:val="24"/>
        </w:rPr>
        <w:t>.</w:t>
      </w:r>
    </w:p>
    <w:p w14:paraId="0EB92F45" w14:textId="5C434651" w:rsidR="002A415A" w:rsidRPr="00961287" w:rsidRDefault="002A415A" w:rsidP="004C500B">
      <w:pPr>
        <w:spacing w:before="60" w:after="0" w:line="240" w:lineRule="auto"/>
        <w:ind w:right="120"/>
        <w:jc w:val="both"/>
        <w:rPr>
          <w:rFonts w:cstheme="minorHAnsi"/>
          <w:iCs/>
          <w:color w:val="002060"/>
          <w:sz w:val="24"/>
          <w:szCs w:val="24"/>
        </w:rPr>
      </w:pPr>
      <w:r w:rsidRPr="00961287">
        <w:rPr>
          <w:rFonts w:cstheme="minorHAnsi"/>
          <w:iCs/>
          <w:color w:val="002060"/>
          <w:sz w:val="24"/>
          <w:szCs w:val="24"/>
        </w:rPr>
        <w:t xml:space="preserve">Astfel, o cheltuială </w:t>
      </w:r>
      <w:r w:rsidR="0092013F" w:rsidRPr="00961287">
        <w:rPr>
          <w:rFonts w:cstheme="minorHAnsi"/>
          <w:iCs/>
          <w:color w:val="002060"/>
          <w:sz w:val="24"/>
          <w:szCs w:val="24"/>
        </w:rPr>
        <w:t xml:space="preserve">decontată pe baza de costuri reale </w:t>
      </w:r>
      <w:r w:rsidRPr="00961287">
        <w:rPr>
          <w:rFonts w:cstheme="minorHAnsi"/>
          <w:iCs/>
          <w:color w:val="002060"/>
          <w:sz w:val="24"/>
          <w:szCs w:val="24"/>
        </w:rPr>
        <w:t xml:space="preserve">trebuie să îndeplinească cumulativ următoarele condiții: </w:t>
      </w:r>
    </w:p>
    <w:p w14:paraId="71572B07" w14:textId="130CF3CC" w:rsidR="002A415A" w:rsidRPr="00961287"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961287">
        <w:rPr>
          <w:rFonts w:cstheme="minorHAnsi"/>
          <w:iCs/>
          <w:color w:val="002060"/>
          <w:sz w:val="24"/>
          <w:szCs w:val="24"/>
        </w:rPr>
        <w:lastRenderedPageBreak/>
        <w:t xml:space="preserve">să respecte prevederile art. 63 din Regulamentul </w:t>
      </w:r>
      <w:r w:rsidR="00C20208" w:rsidRPr="00961287">
        <w:rPr>
          <w:rFonts w:cstheme="minorHAnsi"/>
          <w:color w:val="002060"/>
          <w:sz w:val="24"/>
          <w:szCs w:val="24"/>
        </w:rPr>
        <w:t xml:space="preserve">UE de stabilire a dispozițiilor comune nr. </w:t>
      </w:r>
      <w:r w:rsidR="00436778" w:rsidRPr="00961287">
        <w:rPr>
          <w:rFonts w:cstheme="minorHAnsi"/>
          <w:color w:val="002060"/>
          <w:sz w:val="24"/>
          <w:szCs w:val="24"/>
        </w:rPr>
        <w:t>2021/1060</w:t>
      </w:r>
      <w:r w:rsidRPr="00961287">
        <w:rPr>
          <w:rFonts w:cstheme="minorHAnsi"/>
          <w:iCs/>
          <w:color w:val="002060"/>
          <w:sz w:val="24"/>
          <w:szCs w:val="24"/>
        </w:rPr>
        <w:t>, respectiv cheltuielile sunt eligibile pentru o contribuție din fonduri dacă au fost suportate de un beneficiar sau de partenerul privat din cadrul unei operațiuni PPP (Parteneriat Public-Privat) și plătite în cadrul implementării operațiunilor, între data transmiterii programului către Comisie sau data de 1 ianuarie 2021, oricare dintre aceste date survine prima, și 31 decembrie 2029;</w:t>
      </w:r>
    </w:p>
    <w:p w14:paraId="381A97E4" w14:textId="4454C2A9" w:rsidR="002A415A" w:rsidRPr="00961287"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961287">
        <w:rPr>
          <w:rFonts w:cstheme="minorHAnsi"/>
          <w:iCs/>
          <w:color w:val="002060"/>
          <w:sz w:val="24"/>
          <w:szCs w:val="24"/>
        </w:rPr>
        <w:t xml:space="preserve">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 cu excepțiile stabilite prin </w:t>
      </w:r>
      <w:r w:rsidR="003B183B" w:rsidRPr="00961287">
        <w:rPr>
          <w:rFonts w:cstheme="minorHAnsi"/>
          <w:iCs/>
          <w:color w:val="002060"/>
          <w:sz w:val="24"/>
          <w:szCs w:val="24"/>
        </w:rPr>
        <w:t>H.G. nr. 873/2022, cu modificările și completările ulterioare</w:t>
      </w:r>
      <w:r w:rsidRPr="00961287">
        <w:rPr>
          <w:rFonts w:cstheme="minorHAnsi"/>
          <w:iCs/>
          <w:color w:val="002060"/>
          <w:sz w:val="24"/>
          <w:szCs w:val="24"/>
        </w:rPr>
        <w:t xml:space="preserve">; </w:t>
      </w:r>
    </w:p>
    <w:p w14:paraId="6F41D27A" w14:textId="1AECB486" w:rsidR="002A415A" w:rsidRPr="00961287"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961287">
        <w:rPr>
          <w:rFonts w:cstheme="minorHAnsi"/>
          <w:iCs/>
          <w:color w:val="002060"/>
          <w:sz w:val="24"/>
          <w:szCs w:val="24"/>
        </w:rPr>
        <w:t xml:space="preserve">să fie însoțită de documente justificative privind efectuarea plății şi realitatea cheltuielii efectuate, pe baza cărora cheltuielile să poată fi verificate/controlate/auditate, cu excepțiile stabilite prin </w:t>
      </w:r>
      <w:r w:rsidR="003B183B" w:rsidRPr="00961287">
        <w:rPr>
          <w:rFonts w:cstheme="minorHAnsi"/>
          <w:iCs/>
          <w:color w:val="002060"/>
          <w:sz w:val="24"/>
          <w:szCs w:val="24"/>
        </w:rPr>
        <w:t>H.G. nr. 873/2022, cu modificările și completările ulterioare</w:t>
      </w:r>
      <w:r w:rsidRPr="00961287">
        <w:rPr>
          <w:rFonts w:cstheme="minorHAnsi"/>
          <w:iCs/>
          <w:color w:val="002060"/>
          <w:sz w:val="24"/>
          <w:szCs w:val="24"/>
        </w:rPr>
        <w:t xml:space="preserve">; </w:t>
      </w:r>
    </w:p>
    <w:p w14:paraId="4B348B8E" w14:textId="77777777" w:rsidR="002A415A" w:rsidRPr="00961287"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961287">
        <w:rPr>
          <w:rFonts w:cstheme="minorHAnsi"/>
          <w:iCs/>
          <w:color w:val="002060"/>
          <w:sz w:val="24"/>
          <w:szCs w:val="24"/>
        </w:rPr>
        <w:t xml:space="preserve">să fie în conformitate cu prevederile programului; </w:t>
      </w:r>
    </w:p>
    <w:p w14:paraId="39DA9C88" w14:textId="36C2C5BD" w:rsidR="002A415A" w:rsidRPr="00961287"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961287">
        <w:rPr>
          <w:rFonts w:cstheme="minorHAnsi"/>
          <w:iCs/>
          <w:color w:val="002060"/>
          <w:sz w:val="24"/>
          <w:szCs w:val="24"/>
        </w:rPr>
        <w:t xml:space="preserve">să fie în conformitate cu prevederile </w:t>
      </w:r>
      <w:r w:rsidR="00052AC4" w:rsidRPr="00961287">
        <w:rPr>
          <w:rFonts w:cstheme="minorHAnsi"/>
          <w:iCs/>
          <w:color w:val="002060"/>
          <w:sz w:val="24"/>
          <w:szCs w:val="24"/>
        </w:rPr>
        <w:t>contractului de finanțare</w:t>
      </w:r>
      <w:r w:rsidRPr="00961287">
        <w:rPr>
          <w:rFonts w:cstheme="minorHAnsi"/>
          <w:iCs/>
          <w:color w:val="002060"/>
          <w:sz w:val="24"/>
          <w:szCs w:val="24"/>
        </w:rPr>
        <w:t xml:space="preserve">; </w:t>
      </w:r>
    </w:p>
    <w:p w14:paraId="12B3CDFF" w14:textId="4072642E" w:rsidR="002A415A" w:rsidRPr="00961287"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961287">
        <w:rPr>
          <w:rFonts w:cstheme="minorHAnsi"/>
          <w:iCs/>
          <w:color w:val="002060"/>
          <w:sz w:val="24"/>
          <w:szCs w:val="24"/>
        </w:rPr>
        <w:t xml:space="preserve">să fie rezonabilă şi necesară realizării </w:t>
      </w:r>
      <w:r w:rsidR="000D3D71" w:rsidRPr="00961287">
        <w:rPr>
          <w:rFonts w:cstheme="minorHAnsi"/>
          <w:iCs/>
          <w:color w:val="002060"/>
          <w:sz w:val="24"/>
          <w:szCs w:val="24"/>
        </w:rPr>
        <w:t>proiectului</w:t>
      </w:r>
      <w:r w:rsidRPr="00961287">
        <w:rPr>
          <w:rFonts w:cstheme="minorHAnsi"/>
          <w:iCs/>
          <w:color w:val="002060"/>
          <w:sz w:val="24"/>
          <w:szCs w:val="24"/>
        </w:rPr>
        <w:t xml:space="preserve">; </w:t>
      </w:r>
    </w:p>
    <w:p w14:paraId="16F27925" w14:textId="77777777" w:rsidR="002A415A" w:rsidRPr="00961287"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961287">
        <w:rPr>
          <w:rFonts w:cstheme="minorHAnsi"/>
          <w:iCs/>
          <w:color w:val="002060"/>
          <w:sz w:val="24"/>
          <w:szCs w:val="24"/>
        </w:rPr>
        <w:t>să respecte prevederile legislației Uniunii Europene şi legislației naționale aplicabile;</w:t>
      </w:r>
    </w:p>
    <w:p w14:paraId="6F1E3B2F" w14:textId="04ADE01B" w:rsidR="002A415A" w:rsidRPr="00961287"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961287">
        <w:rPr>
          <w:rFonts w:cstheme="minorHAnsi"/>
          <w:iCs/>
          <w:color w:val="002060"/>
          <w:sz w:val="24"/>
          <w:szCs w:val="24"/>
        </w:rPr>
        <w:t xml:space="preserve">să fie înregistrată în contabilitatea beneficiarului, cu respectarea prevederilor art. 74 alin. (1) lit. a) pct. (i) din Regulamentul </w:t>
      </w:r>
      <w:r w:rsidR="00C20208" w:rsidRPr="00961287">
        <w:rPr>
          <w:rFonts w:cstheme="minorHAnsi"/>
          <w:color w:val="002060"/>
          <w:sz w:val="24"/>
          <w:szCs w:val="24"/>
        </w:rPr>
        <w:t xml:space="preserve">UE </w:t>
      </w:r>
      <w:r w:rsidR="00436778" w:rsidRPr="00961287">
        <w:rPr>
          <w:rFonts w:cstheme="minorHAnsi"/>
          <w:color w:val="002060"/>
          <w:sz w:val="24"/>
          <w:szCs w:val="24"/>
        </w:rPr>
        <w:t>2021/1060</w:t>
      </w:r>
      <w:r w:rsidRPr="00961287">
        <w:rPr>
          <w:rFonts w:cstheme="minorHAnsi"/>
          <w:iCs/>
          <w:color w:val="002060"/>
          <w:sz w:val="24"/>
          <w:szCs w:val="24"/>
        </w:rPr>
        <w:t xml:space="preserve">, cu excepțiile stabilite prin </w:t>
      </w:r>
      <w:r w:rsidR="003B183B" w:rsidRPr="00961287">
        <w:rPr>
          <w:rFonts w:cstheme="minorHAnsi"/>
          <w:iCs/>
          <w:color w:val="002060"/>
          <w:sz w:val="24"/>
          <w:szCs w:val="24"/>
        </w:rPr>
        <w:t>H.G. nr. 873/2022, cu modificările și completările ulterioare</w:t>
      </w:r>
      <w:r w:rsidRPr="00961287">
        <w:rPr>
          <w:rFonts w:cstheme="minorHAnsi"/>
          <w:iCs/>
          <w:color w:val="002060"/>
          <w:sz w:val="24"/>
          <w:szCs w:val="24"/>
        </w:rPr>
        <w:t>.</w:t>
      </w:r>
    </w:p>
    <w:p w14:paraId="260C706C" w14:textId="77777777" w:rsidR="009859C4" w:rsidRPr="00961287" w:rsidRDefault="009859C4" w:rsidP="006A6399">
      <w:pPr>
        <w:pStyle w:val="ListParagraph"/>
        <w:numPr>
          <w:ilvl w:val="0"/>
          <w:numId w:val="8"/>
        </w:numPr>
        <w:spacing w:before="60" w:after="0" w:line="240" w:lineRule="auto"/>
        <w:contextualSpacing w:val="0"/>
        <w:jc w:val="both"/>
        <w:rPr>
          <w:rFonts w:cstheme="minorHAnsi"/>
          <w:bCs/>
          <w:color w:val="002060"/>
          <w:sz w:val="24"/>
          <w:szCs w:val="24"/>
        </w:rPr>
      </w:pPr>
      <w:r w:rsidRPr="00961287">
        <w:rPr>
          <w:rFonts w:cstheme="minorHAnsi"/>
          <w:color w:val="002060"/>
          <w:sz w:val="24"/>
          <w:szCs w:val="24"/>
        </w:rPr>
        <w:t xml:space="preserve">să fi fost suportată  de beneficiar ulterior datei de 01 ianuarie 2021. </w:t>
      </w:r>
    </w:p>
    <w:p w14:paraId="75D1637F" w14:textId="77777777" w:rsidR="002A415A" w:rsidRPr="00961287" w:rsidRDefault="002A415A" w:rsidP="004C500B">
      <w:pPr>
        <w:spacing w:before="60" w:after="0" w:line="240" w:lineRule="auto"/>
        <w:ind w:right="120"/>
        <w:jc w:val="both"/>
        <w:rPr>
          <w:rFonts w:cstheme="minorHAnsi"/>
          <w:iCs/>
          <w:color w:val="002060"/>
          <w:sz w:val="24"/>
          <w:szCs w:val="24"/>
        </w:rPr>
      </w:pPr>
    </w:p>
    <w:p w14:paraId="360B3178" w14:textId="35F9C22F" w:rsidR="001D7438" w:rsidRPr="00961287" w:rsidRDefault="001D7438" w:rsidP="006A6399">
      <w:pPr>
        <w:pStyle w:val="ListParagraph"/>
        <w:numPr>
          <w:ilvl w:val="2"/>
          <w:numId w:val="45"/>
        </w:numPr>
        <w:spacing w:before="60" w:after="0" w:line="240" w:lineRule="auto"/>
        <w:ind w:left="993" w:hanging="709"/>
        <w:contextualSpacing w:val="0"/>
        <w:jc w:val="both"/>
        <w:outlineLvl w:val="2"/>
        <w:rPr>
          <w:rFonts w:cstheme="minorHAnsi"/>
          <w:b/>
          <w:bCs/>
          <w:iCs/>
          <w:color w:val="002060"/>
          <w:sz w:val="24"/>
          <w:szCs w:val="24"/>
        </w:rPr>
      </w:pPr>
      <w:bookmarkStart w:id="322" w:name="_Toc135061200"/>
      <w:bookmarkStart w:id="323" w:name="_Toc135061352"/>
      <w:bookmarkStart w:id="324" w:name="_Toc135061201"/>
      <w:bookmarkStart w:id="325" w:name="_Toc135061353"/>
      <w:bookmarkStart w:id="326" w:name="_Toc135061202"/>
      <w:bookmarkStart w:id="327" w:name="_Toc135061354"/>
      <w:bookmarkStart w:id="328" w:name="_Toc135061203"/>
      <w:bookmarkStart w:id="329" w:name="_Toc135061355"/>
      <w:bookmarkStart w:id="330" w:name="_Toc228183916"/>
      <w:bookmarkEnd w:id="322"/>
      <w:bookmarkEnd w:id="323"/>
      <w:bookmarkEnd w:id="324"/>
      <w:bookmarkEnd w:id="325"/>
      <w:bookmarkEnd w:id="326"/>
      <w:bookmarkEnd w:id="327"/>
      <w:bookmarkEnd w:id="328"/>
      <w:bookmarkEnd w:id="329"/>
      <w:r w:rsidRPr="00961287">
        <w:rPr>
          <w:rFonts w:cstheme="minorHAnsi"/>
          <w:b/>
          <w:bCs/>
          <w:iCs/>
          <w:color w:val="002060"/>
          <w:sz w:val="24"/>
          <w:szCs w:val="24"/>
        </w:rPr>
        <w:t xml:space="preserve">Categorii </w:t>
      </w:r>
      <w:r w:rsidR="00D87653" w:rsidRPr="00961287">
        <w:rPr>
          <w:rFonts w:cstheme="minorHAnsi"/>
          <w:b/>
          <w:bCs/>
          <w:iCs/>
          <w:color w:val="002060"/>
          <w:sz w:val="24"/>
          <w:szCs w:val="24"/>
        </w:rPr>
        <w:t xml:space="preserve">și plafoane </w:t>
      </w:r>
      <w:r w:rsidRPr="00961287">
        <w:rPr>
          <w:rFonts w:cstheme="minorHAnsi"/>
          <w:b/>
          <w:bCs/>
          <w:iCs/>
          <w:color w:val="002060"/>
          <w:sz w:val="24"/>
          <w:szCs w:val="24"/>
        </w:rPr>
        <w:t>de cheltuieli eligibile</w:t>
      </w:r>
      <w:bookmarkEnd w:id="330"/>
    </w:p>
    <w:p w14:paraId="2AE8FE66" w14:textId="479EC8B0" w:rsidR="0042382C" w:rsidRPr="00961287" w:rsidRDefault="0042382C" w:rsidP="0042382C">
      <w:pPr>
        <w:spacing w:before="60" w:after="0" w:line="240" w:lineRule="auto"/>
        <w:ind w:right="120"/>
        <w:jc w:val="both"/>
        <w:rPr>
          <w:rFonts w:cstheme="minorHAnsi"/>
          <w:iCs/>
          <w:color w:val="002060"/>
          <w:sz w:val="24"/>
          <w:szCs w:val="24"/>
        </w:rPr>
      </w:pPr>
      <w:bookmarkStart w:id="331" w:name="_Hlk135054397"/>
      <w:r w:rsidRPr="00961287">
        <w:rPr>
          <w:rFonts w:cstheme="minorHAnsi"/>
          <w:iCs/>
          <w:color w:val="002060"/>
          <w:sz w:val="24"/>
          <w:szCs w:val="24"/>
        </w:rPr>
        <w:t>În contextul prezent</w:t>
      </w:r>
      <w:r w:rsidR="00D038BB" w:rsidRPr="00961287">
        <w:rPr>
          <w:rFonts w:cstheme="minorHAnsi"/>
          <w:iCs/>
          <w:color w:val="002060"/>
          <w:sz w:val="24"/>
          <w:szCs w:val="24"/>
        </w:rPr>
        <w:t>ului</w:t>
      </w:r>
      <w:r w:rsidRPr="00961287">
        <w:rPr>
          <w:rFonts w:cstheme="minorHAnsi"/>
          <w:iCs/>
          <w:color w:val="002060"/>
          <w:sz w:val="24"/>
          <w:szCs w:val="24"/>
        </w:rPr>
        <w:t xml:space="preserve"> apel, cheltuielile eligibile sunt cheltuielile necesare atingerii obiectivului investiției, după cum urmează:</w:t>
      </w:r>
    </w:p>
    <w:p w14:paraId="47745F87" w14:textId="3795D5C7" w:rsidR="0042382C" w:rsidRPr="00961287" w:rsidRDefault="0042382C" w:rsidP="0042382C">
      <w:pPr>
        <w:pStyle w:val="ListParagraph"/>
        <w:numPr>
          <w:ilvl w:val="0"/>
          <w:numId w:val="7"/>
        </w:numPr>
        <w:spacing w:before="60" w:after="0" w:line="240" w:lineRule="auto"/>
        <w:contextualSpacing w:val="0"/>
        <w:jc w:val="both"/>
        <w:rPr>
          <w:rFonts w:cstheme="minorHAnsi"/>
          <w:b/>
          <w:bCs/>
          <w:color w:val="002060"/>
          <w:sz w:val="24"/>
          <w:szCs w:val="24"/>
        </w:rPr>
      </w:pPr>
      <w:r w:rsidRPr="00961287">
        <w:rPr>
          <w:rFonts w:cstheme="minorHAnsi"/>
          <w:b/>
          <w:bCs/>
          <w:iCs/>
          <w:color w:val="002060"/>
          <w:sz w:val="24"/>
          <w:szCs w:val="24"/>
        </w:rPr>
        <w:t xml:space="preserve">cheltuielile efectuate pentru dotarea </w:t>
      </w:r>
      <w:r w:rsidRPr="00961287">
        <w:rPr>
          <w:rFonts w:cstheme="minorHAnsi"/>
          <w:iCs/>
          <w:color w:val="002060"/>
          <w:sz w:val="24"/>
          <w:szCs w:val="24"/>
        </w:rPr>
        <w:t xml:space="preserve">cu echipamente specifice </w:t>
      </w:r>
      <w:r w:rsidR="00C06A4E" w:rsidRPr="00961287">
        <w:rPr>
          <w:rFonts w:cstheme="minorHAnsi"/>
          <w:iCs/>
          <w:color w:val="002060"/>
          <w:sz w:val="24"/>
          <w:szCs w:val="24"/>
        </w:rPr>
        <w:t>privind activitatea de transfuzie sanguină, donarea de sânge şi componente sanguine de origine umană</w:t>
      </w:r>
      <w:r w:rsidRPr="00961287">
        <w:rPr>
          <w:rFonts w:cstheme="minorHAnsi"/>
          <w:iCs/>
          <w:color w:val="002060"/>
          <w:sz w:val="24"/>
          <w:szCs w:val="24"/>
        </w:rPr>
        <w:t xml:space="preserve">: </w:t>
      </w:r>
    </w:p>
    <w:p w14:paraId="56819B07" w14:textId="77777777" w:rsidR="0042382C" w:rsidRPr="00961287" w:rsidRDefault="0042382C" w:rsidP="0042382C">
      <w:pPr>
        <w:pStyle w:val="ListParagraph"/>
        <w:numPr>
          <w:ilvl w:val="1"/>
          <w:numId w:val="7"/>
        </w:numPr>
        <w:spacing w:before="60" w:after="0" w:line="240" w:lineRule="auto"/>
        <w:contextualSpacing w:val="0"/>
        <w:jc w:val="both"/>
        <w:rPr>
          <w:rFonts w:cstheme="minorHAnsi"/>
          <w:b/>
          <w:bCs/>
          <w:color w:val="002060"/>
          <w:sz w:val="24"/>
          <w:szCs w:val="24"/>
        </w:rPr>
      </w:pPr>
      <w:r w:rsidRPr="00961287">
        <w:rPr>
          <w:rFonts w:cstheme="minorHAnsi"/>
          <w:iCs/>
          <w:color w:val="002060"/>
          <w:sz w:val="24"/>
          <w:szCs w:val="24"/>
        </w:rPr>
        <w:t xml:space="preserve">obiecte de inventar/ mijloace fixe necesare investiției și desfășurării activității medicale; </w:t>
      </w:r>
    </w:p>
    <w:p w14:paraId="45254557" w14:textId="0A37177A" w:rsidR="0042382C" w:rsidRPr="00961287" w:rsidRDefault="0042382C" w:rsidP="0042382C">
      <w:pPr>
        <w:pStyle w:val="ListParagraph"/>
        <w:numPr>
          <w:ilvl w:val="1"/>
          <w:numId w:val="7"/>
        </w:numPr>
        <w:jc w:val="both"/>
        <w:rPr>
          <w:rFonts w:cstheme="minorHAnsi"/>
          <w:b/>
          <w:bCs/>
          <w:iCs/>
          <w:color w:val="002060"/>
          <w:sz w:val="24"/>
          <w:szCs w:val="24"/>
        </w:rPr>
      </w:pPr>
      <w:r w:rsidRPr="00961287">
        <w:rPr>
          <w:rFonts w:cstheme="minorHAnsi"/>
          <w:iCs/>
          <w:color w:val="002060"/>
          <w:sz w:val="24"/>
          <w:szCs w:val="24"/>
        </w:rPr>
        <w:t>echipamente medicale adecvate activității specifice domeniului transfuzional;</w:t>
      </w:r>
    </w:p>
    <w:p w14:paraId="41E206BA" w14:textId="77777777" w:rsidR="0042382C" w:rsidRPr="00961287" w:rsidRDefault="0042382C" w:rsidP="0042382C">
      <w:pPr>
        <w:pStyle w:val="ListParagraph"/>
        <w:numPr>
          <w:ilvl w:val="1"/>
          <w:numId w:val="7"/>
        </w:numPr>
        <w:spacing w:before="60" w:after="0" w:line="240" w:lineRule="auto"/>
        <w:contextualSpacing w:val="0"/>
        <w:jc w:val="both"/>
        <w:rPr>
          <w:rFonts w:cstheme="minorHAnsi"/>
          <w:b/>
          <w:bCs/>
          <w:color w:val="002060"/>
          <w:sz w:val="24"/>
          <w:szCs w:val="24"/>
        </w:rPr>
      </w:pPr>
      <w:r w:rsidRPr="00961287">
        <w:rPr>
          <w:rFonts w:cstheme="minorHAnsi"/>
          <w:iCs/>
          <w:color w:val="002060"/>
          <w:sz w:val="24"/>
          <w:szCs w:val="24"/>
        </w:rPr>
        <w:t xml:space="preserve">sisteme și echipamente IT (hard și soft); </w:t>
      </w:r>
    </w:p>
    <w:p w14:paraId="1728EB89" w14:textId="77777777" w:rsidR="0042382C" w:rsidRPr="00961287" w:rsidRDefault="0042382C" w:rsidP="0042382C">
      <w:pPr>
        <w:pStyle w:val="ListParagraph"/>
        <w:numPr>
          <w:ilvl w:val="1"/>
          <w:numId w:val="7"/>
        </w:numPr>
        <w:spacing w:before="60" w:after="0" w:line="240" w:lineRule="auto"/>
        <w:contextualSpacing w:val="0"/>
        <w:jc w:val="both"/>
        <w:rPr>
          <w:rFonts w:cstheme="minorHAnsi"/>
          <w:b/>
          <w:bCs/>
          <w:color w:val="002060"/>
          <w:sz w:val="24"/>
          <w:szCs w:val="24"/>
        </w:rPr>
      </w:pPr>
      <w:r w:rsidRPr="00961287">
        <w:rPr>
          <w:rFonts w:cstheme="minorHAnsi"/>
          <w:color w:val="002060"/>
          <w:sz w:val="24"/>
          <w:szCs w:val="24"/>
        </w:rPr>
        <w:t>achiziționarea de materiale consumabile nu este cheltuială eligibilă, cu excepția situațiilor în care acestea sunt aferente testării/ calibrării/ funcționalității și pentru asigurarea funcționării, pentru o perioadă limitată de timp, de maxim 2 luni, a echipamentelor achiziționate;</w:t>
      </w:r>
    </w:p>
    <w:p w14:paraId="17E091B5" w14:textId="77777777" w:rsidR="0042382C" w:rsidRPr="00961287" w:rsidRDefault="0042382C" w:rsidP="0042382C">
      <w:pPr>
        <w:pStyle w:val="ListParagraph"/>
        <w:numPr>
          <w:ilvl w:val="1"/>
          <w:numId w:val="7"/>
        </w:numPr>
        <w:spacing w:before="60" w:after="0" w:line="240" w:lineRule="auto"/>
        <w:contextualSpacing w:val="0"/>
        <w:jc w:val="both"/>
        <w:rPr>
          <w:rFonts w:cstheme="minorHAnsi"/>
          <w:b/>
          <w:bCs/>
          <w:color w:val="002060"/>
          <w:sz w:val="24"/>
          <w:szCs w:val="24"/>
        </w:rPr>
      </w:pPr>
      <w:r w:rsidRPr="00961287">
        <w:rPr>
          <w:rFonts w:cstheme="minorHAnsi"/>
          <w:color w:val="002060"/>
          <w:sz w:val="24"/>
          <w:szCs w:val="24"/>
        </w:rPr>
        <w:t>serviciile aferente instalării și punerii în funcțiune a acestora;</w:t>
      </w:r>
    </w:p>
    <w:p w14:paraId="1D42834E" w14:textId="77777777" w:rsidR="0042382C" w:rsidRPr="00961287" w:rsidRDefault="0042382C" w:rsidP="0042382C">
      <w:pPr>
        <w:pStyle w:val="ListParagraph"/>
        <w:numPr>
          <w:ilvl w:val="1"/>
          <w:numId w:val="7"/>
        </w:numPr>
        <w:spacing w:before="60" w:after="0" w:line="240" w:lineRule="auto"/>
        <w:contextualSpacing w:val="0"/>
        <w:jc w:val="both"/>
        <w:rPr>
          <w:rFonts w:cstheme="minorHAnsi"/>
          <w:b/>
          <w:bCs/>
          <w:color w:val="002060"/>
          <w:sz w:val="24"/>
          <w:szCs w:val="24"/>
        </w:rPr>
      </w:pPr>
      <w:r w:rsidRPr="00961287">
        <w:rPr>
          <w:rFonts w:cstheme="minorHAnsi"/>
          <w:color w:val="002060"/>
          <w:sz w:val="24"/>
          <w:szCs w:val="24"/>
        </w:rPr>
        <w:t>taxe și alte costuri necesare autorizării/punerii în funcțiune a echipamentelor.</w:t>
      </w:r>
    </w:p>
    <w:p w14:paraId="1BB403CE" w14:textId="77777777" w:rsidR="0042382C" w:rsidRPr="00961287" w:rsidRDefault="0042382C" w:rsidP="0042382C">
      <w:pPr>
        <w:pStyle w:val="ListParagraph"/>
        <w:numPr>
          <w:ilvl w:val="0"/>
          <w:numId w:val="92"/>
        </w:numPr>
        <w:spacing w:before="60" w:after="0" w:line="240" w:lineRule="auto"/>
        <w:jc w:val="both"/>
        <w:rPr>
          <w:rFonts w:cstheme="minorHAnsi"/>
          <w:color w:val="002060"/>
          <w:sz w:val="24"/>
          <w:szCs w:val="24"/>
        </w:rPr>
      </w:pPr>
      <w:r w:rsidRPr="00961287">
        <w:rPr>
          <w:rFonts w:cstheme="minorHAnsi"/>
          <w:color w:val="002060"/>
          <w:sz w:val="24"/>
          <w:szCs w:val="24"/>
        </w:rPr>
        <w:t>cheltuieli cu lucrările de renovare a spațiilor alocate activității specifice domeniului transfuzional, care nu necesită autorizație de construire, dacă costurile acestea nu sunt incluse în contractele de furnizare echipamente;</w:t>
      </w:r>
    </w:p>
    <w:p w14:paraId="6402BFB7" w14:textId="1C2B9CDD" w:rsidR="0042382C" w:rsidRPr="00961287" w:rsidRDefault="0042382C" w:rsidP="0042382C">
      <w:pPr>
        <w:pStyle w:val="ListParagraph"/>
        <w:numPr>
          <w:ilvl w:val="0"/>
          <w:numId w:val="92"/>
        </w:numPr>
        <w:spacing w:before="60" w:after="0" w:line="240" w:lineRule="auto"/>
        <w:jc w:val="both"/>
        <w:rPr>
          <w:rFonts w:cstheme="minorHAnsi"/>
          <w:color w:val="002060"/>
          <w:sz w:val="24"/>
          <w:szCs w:val="24"/>
        </w:rPr>
      </w:pPr>
      <w:r w:rsidRPr="00961287">
        <w:rPr>
          <w:rFonts w:cstheme="minorHAnsi"/>
          <w:color w:val="002060"/>
          <w:sz w:val="24"/>
          <w:szCs w:val="24"/>
        </w:rPr>
        <w:lastRenderedPageBreak/>
        <w:t xml:space="preserve">Cheltuieli de amenajare a </w:t>
      </w:r>
      <w:r w:rsidR="008972F5" w:rsidRPr="00961287">
        <w:rPr>
          <w:rFonts w:cstheme="minorHAnsi"/>
          <w:color w:val="002060"/>
          <w:sz w:val="24"/>
          <w:szCs w:val="24"/>
        </w:rPr>
        <w:t>spațiilor</w:t>
      </w:r>
      <w:r w:rsidRPr="00961287">
        <w:rPr>
          <w:rFonts w:cstheme="minorHAnsi"/>
          <w:color w:val="002060"/>
          <w:sz w:val="24"/>
          <w:szCs w:val="24"/>
        </w:rPr>
        <w:t xml:space="preserve"> tehnice în care se vor instala echipamentele TIC </w:t>
      </w:r>
      <w:r w:rsidR="008972F5" w:rsidRPr="00961287">
        <w:rPr>
          <w:rFonts w:cstheme="minorHAnsi"/>
          <w:color w:val="002060"/>
          <w:sz w:val="24"/>
          <w:szCs w:val="24"/>
        </w:rPr>
        <w:t>achiziționate</w:t>
      </w:r>
      <w:r w:rsidRPr="00961287">
        <w:rPr>
          <w:rFonts w:cstheme="minorHAnsi"/>
          <w:color w:val="002060"/>
          <w:sz w:val="24"/>
          <w:szCs w:val="24"/>
        </w:rPr>
        <w:t xml:space="preserve"> prin proiect ( Instalații termice și de ventilații (HVAC Instalații electrice și de curenți slabi);</w:t>
      </w:r>
    </w:p>
    <w:p w14:paraId="5881AD11" w14:textId="77777777" w:rsidR="0042382C" w:rsidRPr="00961287" w:rsidRDefault="0042382C" w:rsidP="0042382C">
      <w:pPr>
        <w:pStyle w:val="ListParagraph"/>
        <w:spacing w:before="60" w:after="0" w:line="240" w:lineRule="auto"/>
        <w:jc w:val="both"/>
        <w:rPr>
          <w:rFonts w:cstheme="minorHAnsi"/>
          <w:color w:val="002060"/>
          <w:sz w:val="24"/>
          <w:szCs w:val="24"/>
        </w:rPr>
      </w:pPr>
    </w:p>
    <w:p w14:paraId="01D93A00" w14:textId="7F91FC83" w:rsidR="0042382C" w:rsidRPr="00AF7A69" w:rsidRDefault="0042382C" w:rsidP="0042382C">
      <w:pPr>
        <w:pStyle w:val="ListParagraph"/>
        <w:ind w:left="0"/>
        <w:jc w:val="both"/>
        <w:rPr>
          <w:rFonts w:cstheme="minorHAnsi"/>
          <w:iCs/>
          <w:color w:val="EE0000"/>
          <w:sz w:val="24"/>
          <w:szCs w:val="24"/>
        </w:rPr>
      </w:pPr>
      <w:r w:rsidRPr="00AF7A69">
        <w:rPr>
          <w:rFonts w:cstheme="minorHAnsi"/>
          <w:iCs/>
          <w:color w:val="EE0000"/>
          <w:sz w:val="24"/>
          <w:szCs w:val="24"/>
        </w:rPr>
        <w:t xml:space="preserve">Echipamentele specifice propuse a fi achiziționate trebuie justificate din perspectiva activității desfășurate </w:t>
      </w:r>
      <w:r w:rsidR="0080632B" w:rsidRPr="00AF7A69">
        <w:rPr>
          <w:rFonts w:cstheme="minorHAnsi"/>
          <w:iCs/>
          <w:color w:val="EE0000"/>
          <w:sz w:val="24"/>
          <w:szCs w:val="24"/>
        </w:rPr>
        <w:t>în domeniul transfuzional</w:t>
      </w:r>
      <w:r w:rsidRPr="00AF7A69">
        <w:rPr>
          <w:rFonts w:cstheme="minorHAnsi"/>
          <w:iCs/>
          <w:color w:val="EE0000"/>
          <w:sz w:val="24"/>
          <w:szCs w:val="24"/>
        </w:rPr>
        <w:t xml:space="preserve">. </w:t>
      </w:r>
    </w:p>
    <w:p w14:paraId="2BC361DA" w14:textId="386D63EF" w:rsidR="00E01676" w:rsidRPr="00AF7A69" w:rsidRDefault="00E01676" w:rsidP="0042382C">
      <w:pPr>
        <w:pStyle w:val="ListParagraph"/>
        <w:ind w:left="0"/>
        <w:jc w:val="both"/>
        <w:rPr>
          <w:rFonts w:cstheme="minorHAnsi"/>
          <w:b/>
          <w:bCs/>
          <w:iCs/>
          <w:color w:val="EE0000"/>
          <w:sz w:val="24"/>
          <w:szCs w:val="24"/>
          <w:lang w:val="en-US"/>
        </w:rPr>
      </w:pPr>
      <w:r>
        <w:rPr>
          <w:rFonts w:cstheme="minorHAnsi"/>
          <w:b/>
          <w:bCs/>
          <w:iCs/>
          <w:color w:val="EE0000"/>
          <w:sz w:val="24"/>
          <w:szCs w:val="24"/>
        </w:rPr>
        <w:t xml:space="preserve">În acest sens, pentru </w:t>
      </w:r>
      <w:r w:rsidRPr="00AF7A69">
        <w:rPr>
          <w:rFonts w:cstheme="minorHAnsi"/>
          <w:b/>
          <w:bCs/>
          <w:iCs/>
          <w:color w:val="EE0000"/>
          <w:sz w:val="24"/>
          <w:szCs w:val="24"/>
          <w:u w:val="single"/>
        </w:rPr>
        <w:t>centrele județene de transfuzie sanguină</w:t>
      </w:r>
      <w:r>
        <w:rPr>
          <w:rFonts w:cstheme="minorHAnsi"/>
          <w:b/>
          <w:bCs/>
          <w:iCs/>
          <w:color w:val="EE0000"/>
          <w:sz w:val="24"/>
          <w:szCs w:val="24"/>
        </w:rPr>
        <w:t xml:space="preserve"> sunt eligibile EXCLUSIV </w:t>
      </w:r>
      <w:r w:rsidR="004C5FF8">
        <w:rPr>
          <w:rFonts w:cstheme="minorHAnsi"/>
          <w:b/>
          <w:bCs/>
          <w:iCs/>
          <w:color w:val="EE0000"/>
          <w:sz w:val="24"/>
          <w:szCs w:val="24"/>
        </w:rPr>
        <w:t>investiții</w:t>
      </w:r>
      <w:r>
        <w:rPr>
          <w:rFonts w:cstheme="minorHAnsi"/>
          <w:b/>
          <w:bCs/>
          <w:iCs/>
          <w:color w:val="EE0000"/>
          <w:sz w:val="24"/>
          <w:szCs w:val="24"/>
        </w:rPr>
        <w:t xml:space="preserve"> care vizează </w:t>
      </w:r>
      <w:r w:rsidR="004C5FF8">
        <w:rPr>
          <w:rFonts w:cstheme="minorHAnsi"/>
          <w:b/>
          <w:bCs/>
          <w:iCs/>
          <w:color w:val="EE0000"/>
          <w:sz w:val="24"/>
          <w:szCs w:val="24"/>
        </w:rPr>
        <w:t xml:space="preserve">echipamente și/sau dotări pentru activitatea de </w:t>
      </w:r>
      <w:r w:rsidR="006B4FA6">
        <w:rPr>
          <w:rFonts w:cstheme="minorHAnsi"/>
          <w:b/>
          <w:bCs/>
          <w:iCs/>
          <w:color w:val="EE0000"/>
          <w:sz w:val="24"/>
          <w:szCs w:val="24"/>
        </w:rPr>
        <w:t>recoltare, testare</w:t>
      </w:r>
      <w:r w:rsidR="004C5FF8">
        <w:rPr>
          <w:rFonts w:cstheme="minorHAnsi"/>
          <w:b/>
          <w:bCs/>
          <w:iCs/>
          <w:color w:val="EE0000"/>
          <w:sz w:val="24"/>
          <w:szCs w:val="24"/>
        </w:rPr>
        <w:t xml:space="preserve"> și stocare</w:t>
      </w:r>
      <w:r w:rsidR="006B4FA6">
        <w:rPr>
          <w:rFonts w:cstheme="minorHAnsi"/>
          <w:b/>
          <w:bCs/>
          <w:iCs/>
          <w:color w:val="EE0000"/>
          <w:sz w:val="24"/>
          <w:szCs w:val="24"/>
          <w:lang w:val="en-US"/>
        </w:rPr>
        <w:t>.</w:t>
      </w:r>
    </w:p>
    <w:p w14:paraId="0592B6CB" w14:textId="77777777" w:rsidR="0042382C" w:rsidRPr="00961287" w:rsidRDefault="0042382C" w:rsidP="0042382C">
      <w:pPr>
        <w:pStyle w:val="ListParagraph"/>
        <w:spacing w:before="60" w:after="0" w:line="240" w:lineRule="auto"/>
        <w:ind w:left="0"/>
        <w:contextualSpacing w:val="0"/>
        <w:jc w:val="both"/>
        <w:rPr>
          <w:rFonts w:cstheme="minorHAnsi"/>
          <w:iCs/>
          <w:color w:val="002060"/>
          <w:sz w:val="24"/>
          <w:szCs w:val="24"/>
        </w:rPr>
      </w:pPr>
      <w:r w:rsidRPr="00961287">
        <w:rPr>
          <w:rFonts w:cstheme="minorHAnsi"/>
          <w:color w:val="002060"/>
          <w:sz w:val="24"/>
          <w:szCs w:val="24"/>
        </w:rPr>
        <w:t>În sensul prezentului ghid, valoarea dotărilor include și valoarea estimată a serviciilor necesare autorizării acestora, acolo unde este cazul.</w:t>
      </w:r>
      <w:r w:rsidRPr="00961287">
        <w:rPr>
          <w:rFonts w:cstheme="minorHAnsi"/>
          <w:iCs/>
          <w:color w:val="002060"/>
          <w:sz w:val="24"/>
          <w:szCs w:val="24"/>
        </w:rPr>
        <w:t xml:space="preserve"> </w:t>
      </w:r>
    </w:p>
    <w:p w14:paraId="687B4457" w14:textId="301BDE09" w:rsidR="0042382C" w:rsidRPr="00961287" w:rsidRDefault="0042382C" w:rsidP="0042382C">
      <w:pPr>
        <w:spacing w:before="60" w:after="0" w:line="240" w:lineRule="auto"/>
        <w:ind w:right="120"/>
        <w:jc w:val="both"/>
        <w:rPr>
          <w:rFonts w:cstheme="minorHAnsi"/>
          <w:iCs/>
          <w:color w:val="002060"/>
          <w:sz w:val="24"/>
          <w:szCs w:val="24"/>
        </w:rPr>
      </w:pPr>
      <w:r w:rsidRPr="00961287">
        <w:rPr>
          <w:rFonts w:cstheme="minorHAnsi"/>
          <w:b/>
          <w:bCs/>
          <w:iCs/>
          <w:color w:val="002060"/>
          <w:sz w:val="24"/>
          <w:szCs w:val="24"/>
        </w:rPr>
        <w:t xml:space="preserve">Cheltuielile eligibile indirecte – rată forfetară de </w:t>
      </w:r>
      <w:r w:rsidR="00C54EE7">
        <w:rPr>
          <w:rFonts w:cstheme="minorHAnsi"/>
          <w:b/>
          <w:bCs/>
          <w:iCs/>
          <w:color w:val="002060"/>
          <w:sz w:val="24"/>
          <w:szCs w:val="24"/>
        </w:rPr>
        <w:t xml:space="preserve">până la </w:t>
      </w:r>
      <w:r w:rsidRPr="00961287">
        <w:rPr>
          <w:rFonts w:cstheme="minorHAnsi"/>
          <w:b/>
          <w:bCs/>
          <w:iCs/>
          <w:color w:val="002060"/>
          <w:sz w:val="24"/>
          <w:szCs w:val="24"/>
        </w:rPr>
        <w:t>7% din valoarea totală a cheltuielilor eligibile directe – vezi si secțiunea de cheltuieli indirecte.</w:t>
      </w:r>
    </w:p>
    <w:p w14:paraId="3FCF344B" w14:textId="0BE4BDFC" w:rsidR="00455C01" w:rsidRPr="00961287" w:rsidRDefault="00455C01" w:rsidP="004C500B">
      <w:pPr>
        <w:spacing w:before="60" w:after="0" w:line="240" w:lineRule="auto"/>
        <w:jc w:val="both"/>
        <w:rPr>
          <w:rFonts w:cstheme="minorHAnsi"/>
          <w:iCs/>
          <w:color w:val="002060"/>
          <w:sz w:val="24"/>
          <w:szCs w:val="24"/>
        </w:rPr>
      </w:pPr>
    </w:p>
    <w:p w14:paraId="54FAB89A" w14:textId="1FED6566" w:rsidR="00D919B6" w:rsidRPr="00961287" w:rsidRDefault="00D919B6" w:rsidP="006A6399">
      <w:pPr>
        <w:pStyle w:val="ListParagraph"/>
        <w:numPr>
          <w:ilvl w:val="2"/>
          <w:numId w:val="45"/>
        </w:numPr>
        <w:spacing w:before="60" w:after="0" w:line="240" w:lineRule="auto"/>
        <w:ind w:left="993" w:hanging="709"/>
        <w:contextualSpacing w:val="0"/>
        <w:jc w:val="both"/>
        <w:outlineLvl w:val="2"/>
        <w:rPr>
          <w:rFonts w:cstheme="minorHAnsi"/>
          <w:b/>
          <w:bCs/>
          <w:iCs/>
          <w:color w:val="002060"/>
          <w:sz w:val="24"/>
          <w:szCs w:val="24"/>
        </w:rPr>
      </w:pPr>
      <w:bookmarkStart w:id="332" w:name="_Toc228183917"/>
      <w:bookmarkEnd w:id="331"/>
      <w:r w:rsidRPr="00961287">
        <w:rPr>
          <w:rFonts w:cstheme="minorHAnsi"/>
          <w:b/>
          <w:bCs/>
          <w:iCs/>
          <w:color w:val="002060"/>
          <w:sz w:val="24"/>
          <w:szCs w:val="24"/>
        </w:rPr>
        <w:t>Categorii de cheltuieli neeligibile</w:t>
      </w:r>
      <w:bookmarkEnd w:id="332"/>
    </w:p>
    <w:p w14:paraId="5BEFAFC8" w14:textId="77777777" w:rsidR="00BD752D" w:rsidRPr="00961287" w:rsidRDefault="00BD752D" w:rsidP="00BD752D">
      <w:pPr>
        <w:spacing w:before="60" w:after="0" w:line="240" w:lineRule="auto"/>
        <w:ind w:right="120"/>
        <w:jc w:val="both"/>
        <w:rPr>
          <w:rFonts w:cstheme="minorHAnsi"/>
          <w:iCs/>
          <w:color w:val="002060"/>
          <w:sz w:val="24"/>
          <w:szCs w:val="24"/>
        </w:rPr>
      </w:pPr>
      <w:bookmarkStart w:id="333" w:name="_Hlk135054422"/>
      <w:r w:rsidRPr="00961287">
        <w:rPr>
          <w:rFonts w:cstheme="minorHAnsi"/>
          <w:iCs/>
          <w:color w:val="002060"/>
          <w:sz w:val="24"/>
          <w:szCs w:val="24"/>
        </w:rPr>
        <w:t>Dacă se impune, în bugetul proiectului pot fi incluse și cheltuieli neeligibile declarate de solicitant ca fiind necesare implementării proiectului.</w:t>
      </w:r>
    </w:p>
    <w:p w14:paraId="1537723C" w14:textId="77777777" w:rsidR="00BD752D" w:rsidRPr="00961287" w:rsidRDefault="00BD752D" w:rsidP="00BD752D">
      <w:pPr>
        <w:spacing w:before="60" w:after="0" w:line="240" w:lineRule="auto"/>
        <w:ind w:right="120"/>
        <w:jc w:val="both"/>
        <w:rPr>
          <w:rFonts w:cstheme="minorHAnsi"/>
          <w:iCs/>
          <w:color w:val="002060"/>
          <w:sz w:val="24"/>
          <w:szCs w:val="24"/>
        </w:rPr>
      </w:pPr>
      <w:r w:rsidRPr="00961287">
        <w:rPr>
          <w:rFonts w:cstheme="minorHAnsi"/>
          <w:iCs/>
          <w:color w:val="002060"/>
          <w:sz w:val="24"/>
          <w:szCs w:val="24"/>
        </w:rPr>
        <w:t>Aceste costuri neeligibile vor fi suportate de solicitant și nu vor fi solicitate spre rambursare. De asemenea, în această situație este permisă depășirea valorii maxime a proiectului, cu valoarea cheltuielilor neeligibile declarate ca necesare implementării proiectului.</w:t>
      </w:r>
    </w:p>
    <w:p w14:paraId="0B2634D4" w14:textId="77777777" w:rsidR="00BD752D" w:rsidRPr="00961287" w:rsidRDefault="00BD752D" w:rsidP="00BD752D">
      <w:pPr>
        <w:spacing w:before="60" w:after="0" w:line="240" w:lineRule="auto"/>
        <w:ind w:right="120"/>
        <w:jc w:val="both"/>
        <w:rPr>
          <w:rFonts w:cstheme="minorHAnsi"/>
          <w:iCs/>
          <w:color w:val="002060"/>
          <w:sz w:val="24"/>
          <w:szCs w:val="24"/>
        </w:rPr>
      </w:pPr>
      <w:r w:rsidRPr="00961287">
        <w:rPr>
          <w:rFonts w:cstheme="minorHAnsi"/>
          <w:iCs/>
          <w:color w:val="002060"/>
          <w:sz w:val="24"/>
          <w:szCs w:val="24"/>
        </w:rPr>
        <w:t>Cheltuielile neeligibile necesare implementării proiectului vor fi evidențiate în cadrul bugetului proiectului.</w:t>
      </w:r>
    </w:p>
    <w:p w14:paraId="53C55200" w14:textId="77777777" w:rsidR="00BD752D" w:rsidRPr="00961287" w:rsidRDefault="00BD752D" w:rsidP="00BD752D">
      <w:pPr>
        <w:spacing w:before="60" w:after="0" w:line="240" w:lineRule="auto"/>
        <w:ind w:right="120"/>
        <w:jc w:val="both"/>
        <w:rPr>
          <w:rFonts w:cstheme="minorHAnsi"/>
          <w:iCs/>
          <w:color w:val="002060"/>
          <w:sz w:val="24"/>
          <w:szCs w:val="24"/>
        </w:rPr>
      </w:pPr>
      <w:r w:rsidRPr="00961287">
        <w:rPr>
          <w:rFonts w:cstheme="minorHAnsi"/>
          <w:iCs/>
          <w:color w:val="002060"/>
          <w:sz w:val="24"/>
          <w:szCs w:val="24"/>
        </w:rPr>
        <w:t>Este recomandat ca bugetul proiectului să fie proporționat corect în raport cu investiția vizată și să asigure fonduri suficiente și costuri realiste.</w:t>
      </w:r>
    </w:p>
    <w:p w14:paraId="53E7B18D" w14:textId="08CCCD94" w:rsidR="00BD752D" w:rsidRPr="00961287" w:rsidRDefault="00BD752D" w:rsidP="00BD752D">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Cheltuielile neeligibile se regăsesc în </w:t>
      </w:r>
      <w:r w:rsidRPr="00961287">
        <w:rPr>
          <w:rFonts w:cstheme="minorHAnsi"/>
          <w:b/>
          <w:bCs/>
          <w:iCs/>
          <w:color w:val="002060"/>
          <w:sz w:val="24"/>
          <w:szCs w:val="24"/>
        </w:rPr>
        <w:t>Anexa</w:t>
      </w:r>
      <w:r w:rsidR="004F1EBD" w:rsidRPr="00961287">
        <w:rPr>
          <w:rFonts w:cstheme="minorHAnsi"/>
          <w:b/>
          <w:bCs/>
          <w:iCs/>
          <w:color w:val="002060"/>
          <w:sz w:val="24"/>
          <w:szCs w:val="24"/>
        </w:rPr>
        <w:t xml:space="preserve"> nr.</w:t>
      </w:r>
      <w:r w:rsidRPr="00961287">
        <w:rPr>
          <w:rFonts w:cstheme="minorHAnsi"/>
          <w:b/>
          <w:bCs/>
          <w:iCs/>
          <w:color w:val="002060"/>
          <w:sz w:val="24"/>
          <w:szCs w:val="24"/>
        </w:rPr>
        <w:t xml:space="preserve"> 3: </w:t>
      </w:r>
      <w:bookmarkStart w:id="334" w:name="_Hlk160633433"/>
      <w:r w:rsidRPr="00961287">
        <w:rPr>
          <w:rFonts w:cstheme="minorHAnsi"/>
          <w:b/>
          <w:bCs/>
          <w:iCs/>
          <w:color w:val="002060"/>
          <w:sz w:val="24"/>
          <w:szCs w:val="24"/>
        </w:rPr>
        <w:t>Lista cheltuielilor eligibile și neeligibile</w:t>
      </w:r>
      <w:bookmarkEnd w:id="334"/>
      <w:r w:rsidRPr="00961287">
        <w:rPr>
          <w:rFonts w:cstheme="minorHAnsi"/>
          <w:iCs/>
          <w:color w:val="002060"/>
          <w:sz w:val="24"/>
          <w:szCs w:val="24"/>
        </w:rPr>
        <w:t>.</w:t>
      </w:r>
    </w:p>
    <w:p w14:paraId="7A93491C" w14:textId="77777777" w:rsidR="00BD752D" w:rsidRPr="00961287" w:rsidRDefault="00BD752D" w:rsidP="00BD752D">
      <w:pPr>
        <w:spacing w:before="60" w:after="0" w:line="240" w:lineRule="auto"/>
        <w:jc w:val="both"/>
        <w:rPr>
          <w:rFonts w:cstheme="minorHAnsi"/>
          <w:iCs/>
          <w:color w:val="002060"/>
          <w:sz w:val="24"/>
          <w:szCs w:val="24"/>
        </w:rPr>
      </w:pPr>
      <w:r w:rsidRPr="00961287">
        <w:rPr>
          <w:rFonts w:cstheme="minorHAnsi"/>
          <w:iCs/>
          <w:color w:val="002060"/>
          <w:sz w:val="24"/>
          <w:szCs w:val="24"/>
        </w:rPr>
        <w:t>Orice alte cheltuieli care nu sunt încadrate în categoria cheltuielilor eligibile și a cerințelor din prezentul ghid sunt neeligibile, de exemplu:</w:t>
      </w:r>
    </w:p>
    <w:p w14:paraId="7F689DAC" w14:textId="23C2B22B" w:rsidR="00BD752D" w:rsidRPr="00961287" w:rsidRDefault="00BD752D" w:rsidP="006A6399">
      <w:pPr>
        <w:pStyle w:val="ListParagraph"/>
        <w:numPr>
          <w:ilvl w:val="0"/>
          <w:numId w:val="51"/>
        </w:numPr>
        <w:spacing w:before="60" w:after="0" w:line="240" w:lineRule="auto"/>
        <w:jc w:val="both"/>
        <w:rPr>
          <w:rFonts w:cstheme="minorHAnsi"/>
          <w:iCs/>
          <w:color w:val="002060"/>
          <w:sz w:val="24"/>
          <w:szCs w:val="24"/>
        </w:rPr>
      </w:pPr>
      <w:r w:rsidRPr="00961287">
        <w:rPr>
          <w:rFonts w:cstheme="minorHAnsi"/>
          <w:iCs/>
          <w:color w:val="002060"/>
          <w:sz w:val="24"/>
          <w:szCs w:val="24"/>
        </w:rPr>
        <w:t>cheltuielile prevăzute la art. 10 din 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6B75BBE7" w14:textId="77777777" w:rsidR="00BD752D" w:rsidRPr="00961287" w:rsidRDefault="00BD752D" w:rsidP="006A6399">
      <w:pPr>
        <w:pStyle w:val="ListParagraph"/>
        <w:numPr>
          <w:ilvl w:val="0"/>
          <w:numId w:val="51"/>
        </w:numPr>
        <w:spacing w:before="60" w:after="0" w:line="240" w:lineRule="auto"/>
        <w:jc w:val="both"/>
        <w:rPr>
          <w:rFonts w:cstheme="minorHAnsi"/>
          <w:iCs/>
          <w:color w:val="002060"/>
          <w:sz w:val="24"/>
          <w:szCs w:val="24"/>
        </w:rPr>
      </w:pPr>
      <w:r w:rsidRPr="00961287">
        <w:rPr>
          <w:rFonts w:cstheme="minorHAnsi"/>
          <w:iCs/>
          <w:color w:val="002060"/>
          <w:sz w:val="24"/>
          <w:szCs w:val="24"/>
        </w:rPr>
        <w:t>cheltuielile privind costurile de funcționare și întreținere a obiectivelor finanțate prin proiect;</w:t>
      </w:r>
    </w:p>
    <w:p w14:paraId="1EB686D4" w14:textId="509174A9" w:rsidR="00BD752D" w:rsidRPr="00961287" w:rsidRDefault="00BD752D" w:rsidP="006A6399">
      <w:pPr>
        <w:pStyle w:val="ListParagraph"/>
        <w:numPr>
          <w:ilvl w:val="0"/>
          <w:numId w:val="51"/>
        </w:numPr>
        <w:spacing w:before="60" w:after="0" w:line="240" w:lineRule="auto"/>
        <w:jc w:val="both"/>
        <w:rPr>
          <w:rFonts w:cstheme="minorHAnsi"/>
          <w:iCs/>
          <w:color w:val="002060"/>
          <w:sz w:val="24"/>
          <w:szCs w:val="24"/>
        </w:rPr>
      </w:pPr>
      <w:r w:rsidRPr="00961287">
        <w:rPr>
          <w:rFonts w:cstheme="minorHAnsi"/>
          <w:iCs/>
          <w:color w:val="002060"/>
          <w:sz w:val="24"/>
          <w:szCs w:val="24"/>
        </w:rPr>
        <w:t>cheltuielile financiare, respectiv prime de asigurare, alte taxe (cu excepția celor detaliate la categoria de cheltuieli eligibile), comisioane, rata și dobânzi aferente creditelor;</w:t>
      </w:r>
    </w:p>
    <w:p w14:paraId="5B5F3ADF" w14:textId="5933206E" w:rsidR="00BD752D" w:rsidRPr="00961287" w:rsidRDefault="00BD752D" w:rsidP="006A6399">
      <w:pPr>
        <w:pStyle w:val="ListParagraph"/>
        <w:numPr>
          <w:ilvl w:val="0"/>
          <w:numId w:val="51"/>
        </w:numPr>
        <w:spacing w:before="60" w:after="0" w:line="240" w:lineRule="auto"/>
        <w:jc w:val="both"/>
        <w:rPr>
          <w:rFonts w:cstheme="minorHAnsi"/>
          <w:iCs/>
          <w:color w:val="002060"/>
          <w:sz w:val="24"/>
          <w:szCs w:val="24"/>
        </w:rPr>
      </w:pPr>
      <w:r w:rsidRPr="00961287">
        <w:rPr>
          <w:rFonts w:cstheme="minorHAnsi"/>
          <w:iCs/>
          <w:color w:val="002060"/>
          <w:sz w:val="24"/>
          <w:szCs w:val="24"/>
        </w:rPr>
        <w:t>contribuția în natură;</w:t>
      </w:r>
    </w:p>
    <w:p w14:paraId="0DB269A1" w14:textId="02732D24" w:rsidR="00C67B4E" w:rsidRPr="00961287" w:rsidRDefault="00C67B4E" w:rsidP="00360F4A">
      <w:pPr>
        <w:pStyle w:val="ListParagraph"/>
        <w:numPr>
          <w:ilvl w:val="0"/>
          <w:numId w:val="51"/>
        </w:numPr>
        <w:rPr>
          <w:rFonts w:cstheme="minorHAnsi"/>
          <w:iCs/>
          <w:color w:val="002060"/>
          <w:sz w:val="24"/>
          <w:szCs w:val="24"/>
        </w:rPr>
      </w:pPr>
      <w:r w:rsidRPr="00961287">
        <w:rPr>
          <w:rFonts w:cstheme="minorHAnsi"/>
          <w:iCs/>
          <w:color w:val="002060"/>
          <w:sz w:val="24"/>
          <w:szCs w:val="24"/>
        </w:rPr>
        <w:t>amortizarea;</w:t>
      </w:r>
    </w:p>
    <w:p w14:paraId="2BC74E11" w14:textId="00EBB494" w:rsidR="00BD752D" w:rsidRPr="00961287" w:rsidRDefault="00BD752D" w:rsidP="006A6399">
      <w:pPr>
        <w:pStyle w:val="ListParagraph"/>
        <w:numPr>
          <w:ilvl w:val="0"/>
          <w:numId w:val="51"/>
        </w:numPr>
        <w:spacing w:before="60" w:after="0" w:line="240" w:lineRule="auto"/>
        <w:jc w:val="both"/>
        <w:rPr>
          <w:rFonts w:cstheme="minorHAnsi"/>
          <w:iCs/>
          <w:color w:val="002060"/>
          <w:sz w:val="24"/>
          <w:szCs w:val="24"/>
        </w:rPr>
      </w:pPr>
      <w:r w:rsidRPr="00961287">
        <w:rPr>
          <w:rFonts w:cstheme="minorHAnsi"/>
          <w:iCs/>
          <w:color w:val="002060"/>
          <w:sz w:val="24"/>
          <w:szCs w:val="24"/>
        </w:rPr>
        <w:t>cheltuielile privind achiziția de dotări/echipamente second-hand;</w:t>
      </w:r>
    </w:p>
    <w:p w14:paraId="180AA34B" w14:textId="47918D03" w:rsidR="00BD752D" w:rsidRPr="00961287" w:rsidRDefault="00BD752D" w:rsidP="006A6399">
      <w:pPr>
        <w:pStyle w:val="ListParagraph"/>
        <w:numPr>
          <w:ilvl w:val="0"/>
          <w:numId w:val="51"/>
        </w:numPr>
        <w:spacing w:before="60" w:after="0" w:line="240" w:lineRule="auto"/>
        <w:jc w:val="both"/>
        <w:rPr>
          <w:rFonts w:cstheme="minorHAnsi"/>
          <w:iCs/>
          <w:color w:val="002060"/>
          <w:sz w:val="24"/>
          <w:szCs w:val="24"/>
        </w:rPr>
      </w:pPr>
      <w:r w:rsidRPr="00961287">
        <w:rPr>
          <w:rFonts w:cstheme="minorHAnsi"/>
          <w:iCs/>
          <w:color w:val="002060"/>
          <w:sz w:val="24"/>
          <w:szCs w:val="24"/>
        </w:rPr>
        <w:t>amenzi, penalități şi cheltuieli de judecată, dobânzi;</w:t>
      </w:r>
    </w:p>
    <w:p w14:paraId="6B2721CD" w14:textId="77777777" w:rsidR="00BD752D" w:rsidRPr="00961287" w:rsidRDefault="00BD752D" w:rsidP="006A6399">
      <w:pPr>
        <w:pStyle w:val="ListParagraph"/>
        <w:numPr>
          <w:ilvl w:val="0"/>
          <w:numId w:val="51"/>
        </w:numPr>
        <w:spacing w:before="60" w:after="0" w:line="240" w:lineRule="auto"/>
        <w:jc w:val="both"/>
        <w:rPr>
          <w:rFonts w:cstheme="minorHAnsi"/>
          <w:iCs/>
          <w:color w:val="002060"/>
          <w:sz w:val="24"/>
          <w:szCs w:val="24"/>
        </w:rPr>
      </w:pPr>
      <w:r w:rsidRPr="00961287">
        <w:rPr>
          <w:rFonts w:cstheme="minorHAnsi"/>
          <w:iCs/>
          <w:color w:val="002060"/>
          <w:sz w:val="24"/>
          <w:szCs w:val="24"/>
        </w:rPr>
        <w:t>cheltuieli care depășesc limitele procentuale sau valorile maxime prevăzute în ghid;</w:t>
      </w:r>
      <w:r w:rsidRPr="00961287">
        <w:rPr>
          <w:rFonts w:cstheme="minorHAnsi"/>
          <w:iCs/>
          <w:color w:val="002060"/>
          <w:sz w:val="24"/>
          <w:szCs w:val="24"/>
        </w:rPr>
        <w:tab/>
      </w:r>
    </w:p>
    <w:p w14:paraId="5748A018" w14:textId="77777777" w:rsidR="00BD752D" w:rsidRPr="00961287" w:rsidRDefault="00BD752D" w:rsidP="006A6399">
      <w:pPr>
        <w:pStyle w:val="ListParagraph"/>
        <w:numPr>
          <w:ilvl w:val="0"/>
          <w:numId w:val="51"/>
        </w:numPr>
        <w:spacing w:before="60" w:after="0" w:line="240" w:lineRule="auto"/>
        <w:jc w:val="both"/>
        <w:rPr>
          <w:rFonts w:cstheme="minorHAnsi"/>
          <w:iCs/>
          <w:color w:val="002060"/>
          <w:sz w:val="24"/>
          <w:szCs w:val="24"/>
        </w:rPr>
      </w:pPr>
      <w:r w:rsidRPr="00961287">
        <w:rPr>
          <w:rFonts w:cstheme="minorHAnsi"/>
          <w:iCs/>
          <w:color w:val="002060"/>
          <w:sz w:val="24"/>
          <w:szCs w:val="24"/>
        </w:rPr>
        <w:t xml:space="preserve">cheltuielile excluse de la finanțare potrivit art. 7 alin. (1), (4) și (5) din Regulamentul (UE) 2021/1.058; </w:t>
      </w:r>
    </w:p>
    <w:p w14:paraId="1832A4D8" w14:textId="259DFAA9" w:rsidR="00BD752D" w:rsidRPr="00961287" w:rsidRDefault="008F2F5B" w:rsidP="006A6399">
      <w:pPr>
        <w:pStyle w:val="ListParagraph"/>
        <w:numPr>
          <w:ilvl w:val="0"/>
          <w:numId w:val="51"/>
        </w:numPr>
        <w:spacing w:before="60" w:after="0" w:line="240" w:lineRule="auto"/>
        <w:jc w:val="both"/>
        <w:rPr>
          <w:rFonts w:cstheme="minorHAnsi"/>
          <w:iCs/>
          <w:color w:val="002060"/>
          <w:sz w:val="24"/>
          <w:szCs w:val="24"/>
        </w:rPr>
      </w:pPr>
      <w:r w:rsidRPr="00961287">
        <w:rPr>
          <w:rFonts w:cstheme="minorHAnsi"/>
          <w:iCs/>
          <w:color w:val="002060"/>
          <w:sz w:val="24"/>
          <w:szCs w:val="24"/>
        </w:rPr>
        <w:t xml:space="preserve">materiale </w:t>
      </w:r>
      <w:r w:rsidR="00BD752D" w:rsidRPr="00961287">
        <w:rPr>
          <w:rFonts w:cstheme="minorHAnsi"/>
          <w:iCs/>
          <w:color w:val="002060"/>
          <w:sz w:val="24"/>
          <w:szCs w:val="24"/>
        </w:rPr>
        <w:t>consumabile/consumabile aferente echipamentelor medicale achiziționate prin proiect, pentru o perioada de funcționare mai mare de 2 luni;</w:t>
      </w:r>
    </w:p>
    <w:p w14:paraId="69EAAA10" w14:textId="0F1800F9" w:rsidR="00BD752D" w:rsidRPr="00961287" w:rsidRDefault="00BD752D" w:rsidP="006A6399">
      <w:pPr>
        <w:pStyle w:val="ListParagraph"/>
        <w:numPr>
          <w:ilvl w:val="0"/>
          <w:numId w:val="51"/>
        </w:numPr>
        <w:spacing w:before="60" w:after="0" w:line="240" w:lineRule="auto"/>
        <w:jc w:val="both"/>
        <w:rPr>
          <w:rFonts w:cstheme="minorHAnsi"/>
          <w:iCs/>
          <w:color w:val="002060"/>
          <w:sz w:val="24"/>
          <w:szCs w:val="24"/>
        </w:rPr>
      </w:pPr>
      <w:r w:rsidRPr="00961287">
        <w:rPr>
          <w:rFonts w:cstheme="minorHAnsi"/>
          <w:iCs/>
          <w:color w:val="002060"/>
          <w:sz w:val="24"/>
          <w:szCs w:val="24"/>
        </w:rPr>
        <w:lastRenderedPageBreak/>
        <w:t>cheltuieli privind construcția de clădiri noi/extinderea/modernizare/reabilitarea clădirilor existente (</w:t>
      </w:r>
      <w:r w:rsidR="00D61A7D" w:rsidRPr="00961287">
        <w:rPr>
          <w:rFonts w:cstheme="minorHAnsi"/>
          <w:iCs/>
          <w:color w:val="002060"/>
          <w:sz w:val="24"/>
          <w:szCs w:val="24"/>
        </w:rPr>
        <w:t xml:space="preserve">cu excepția celor menționate în Anexa </w:t>
      </w:r>
      <w:r w:rsidR="00FB355A" w:rsidRPr="00961287">
        <w:rPr>
          <w:rFonts w:cstheme="minorHAnsi"/>
          <w:iCs/>
          <w:color w:val="002060"/>
          <w:sz w:val="24"/>
          <w:szCs w:val="24"/>
        </w:rPr>
        <w:t xml:space="preserve">nr. </w:t>
      </w:r>
      <w:r w:rsidR="00D61A7D" w:rsidRPr="00961287">
        <w:rPr>
          <w:rFonts w:cstheme="minorHAnsi"/>
          <w:iCs/>
          <w:color w:val="002060"/>
          <w:sz w:val="24"/>
          <w:szCs w:val="24"/>
        </w:rPr>
        <w:t>3 - categoria „Alte cheltuieli” de la capitolul I</w:t>
      </w:r>
      <w:r w:rsidRPr="00961287">
        <w:rPr>
          <w:rFonts w:cstheme="minorHAnsi"/>
          <w:iCs/>
          <w:color w:val="002060"/>
          <w:sz w:val="24"/>
          <w:szCs w:val="24"/>
        </w:rPr>
        <w:t>);</w:t>
      </w:r>
    </w:p>
    <w:p w14:paraId="6A8B1F79" w14:textId="77777777" w:rsidR="00BD752D" w:rsidRPr="00961287" w:rsidRDefault="00BD752D" w:rsidP="006A6399">
      <w:pPr>
        <w:pStyle w:val="ListParagraph"/>
        <w:numPr>
          <w:ilvl w:val="0"/>
          <w:numId w:val="51"/>
        </w:numPr>
        <w:spacing w:before="60" w:after="0" w:line="240" w:lineRule="auto"/>
        <w:jc w:val="both"/>
        <w:rPr>
          <w:rFonts w:cstheme="minorHAnsi"/>
          <w:iCs/>
          <w:color w:val="002060"/>
          <w:sz w:val="24"/>
          <w:szCs w:val="24"/>
        </w:rPr>
      </w:pPr>
      <w:r w:rsidRPr="00961287">
        <w:rPr>
          <w:rFonts w:cstheme="minorHAnsi"/>
          <w:iCs/>
          <w:color w:val="002060"/>
          <w:sz w:val="24"/>
          <w:szCs w:val="24"/>
        </w:rPr>
        <w:t>cheltuieli neeligibile dar necesare implementării proiectului.</w:t>
      </w:r>
    </w:p>
    <w:bookmarkEnd w:id="333"/>
    <w:p w14:paraId="6C46623A" w14:textId="77777777" w:rsidR="00C22A28" w:rsidRPr="00961287" w:rsidRDefault="00C22A28" w:rsidP="004C500B">
      <w:pPr>
        <w:spacing w:before="60" w:after="0" w:line="240" w:lineRule="auto"/>
        <w:jc w:val="both"/>
        <w:rPr>
          <w:rFonts w:cstheme="minorHAnsi"/>
          <w:b/>
          <w:bCs/>
          <w:i/>
          <w:color w:val="002060"/>
          <w:sz w:val="24"/>
          <w:szCs w:val="24"/>
        </w:rPr>
      </w:pPr>
    </w:p>
    <w:p w14:paraId="14C1B4D1" w14:textId="355FAF3A" w:rsidR="001D7438" w:rsidRPr="00961287" w:rsidRDefault="00AB1091" w:rsidP="006A6399">
      <w:pPr>
        <w:pStyle w:val="ListParagraph"/>
        <w:numPr>
          <w:ilvl w:val="2"/>
          <w:numId w:val="45"/>
        </w:numPr>
        <w:spacing w:before="60" w:after="0" w:line="240" w:lineRule="auto"/>
        <w:ind w:left="993" w:hanging="709"/>
        <w:contextualSpacing w:val="0"/>
        <w:jc w:val="both"/>
        <w:outlineLvl w:val="2"/>
        <w:rPr>
          <w:rFonts w:cstheme="minorHAnsi"/>
          <w:b/>
          <w:bCs/>
          <w:iCs/>
          <w:color w:val="002060"/>
          <w:sz w:val="24"/>
          <w:szCs w:val="24"/>
        </w:rPr>
      </w:pPr>
      <w:bookmarkStart w:id="335" w:name="_Toc228183918"/>
      <w:r w:rsidRPr="00961287">
        <w:rPr>
          <w:rFonts w:cstheme="minorHAnsi"/>
          <w:b/>
          <w:bCs/>
          <w:iCs/>
          <w:color w:val="002060"/>
          <w:sz w:val="24"/>
          <w:szCs w:val="24"/>
        </w:rPr>
        <w:t>Opțiuni de costuri simplificate. Costuri directe și costuri indirecte</w:t>
      </w:r>
      <w:bookmarkEnd w:id="335"/>
    </w:p>
    <w:p w14:paraId="61D5E175" w14:textId="77777777" w:rsidR="00E0053B" w:rsidRPr="00961287" w:rsidRDefault="00E0053B" w:rsidP="004C500B">
      <w:pPr>
        <w:spacing w:before="60" w:after="0" w:line="240" w:lineRule="auto"/>
        <w:jc w:val="both"/>
        <w:rPr>
          <w:rFonts w:cstheme="minorHAnsi"/>
          <w:b/>
          <w:bCs/>
          <w:color w:val="002060"/>
          <w:sz w:val="24"/>
          <w:szCs w:val="24"/>
        </w:rPr>
      </w:pPr>
      <w:bookmarkStart w:id="336" w:name="_Toc134716021"/>
      <w:bookmarkStart w:id="337" w:name="_Toc134716169"/>
      <w:bookmarkStart w:id="338" w:name="_Toc134716346"/>
      <w:bookmarkStart w:id="339" w:name="_Toc134716495"/>
      <w:bookmarkStart w:id="340" w:name="_Toc134716645"/>
      <w:bookmarkStart w:id="341" w:name="_Toc134716785"/>
      <w:bookmarkStart w:id="342" w:name="_Toc134716924"/>
      <w:bookmarkStart w:id="343" w:name="_Toc134717062"/>
      <w:bookmarkStart w:id="344" w:name="_Toc134717200"/>
      <w:bookmarkStart w:id="345" w:name="_Toc134717336"/>
      <w:bookmarkStart w:id="346" w:name="_Toc134717469"/>
      <w:bookmarkStart w:id="347" w:name="_Toc134717942"/>
      <w:bookmarkStart w:id="348" w:name="_Hlk145519440"/>
      <w:bookmarkEnd w:id="336"/>
      <w:bookmarkEnd w:id="337"/>
      <w:bookmarkEnd w:id="338"/>
      <w:bookmarkEnd w:id="339"/>
      <w:bookmarkEnd w:id="340"/>
      <w:bookmarkEnd w:id="341"/>
      <w:bookmarkEnd w:id="342"/>
      <w:bookmarkEnd w:id="343"/>
      <w:bookmarkEnd w:id="344"/>
      <w:bookmarkEnd w:id="345"/>
      <w:bookmarkEnd w:id="346"/>
      <w:bookmarkEnd w:id="347"/>
      <w:r w:rsidRPr="00961287">
        <w:rPr>
          <w:rFonts w:cstheme="minorHAnsi"/>
          <w:b/>
          <w:bCs/>
          <w:color w:val="002060"/>
          <w:sz w:val="24"/>
          <w:szCs w:val="24"/>
        </w:rPr>
        <w:t>A. Cheltuieli directe</w:t>
      </w:r>
    </w:p>
    <w:p w14:paraId="65373F8F" w14:textId="1CF5B3D7" w:rsidR="00E0053B" w:rsidRPr="00961287" w:rsidRDefault="00E55BB9" w:rsidP="004C500B">
      <w:pPr>
        <w:spacing w:before="60" w:after="0" w:line="240" w:lineRule="auto"/>
        <w:ind w:right="120"/>
        <w:jc w:val="both"/>
        <w:rPr>
          <w:rFonts w:cstheme="minorHAnsi"/>
          <w:color w:val="002060"/>
          <w:sz w:val="24"/>
          <w:szCs w:val="24"/>
        </w:rPr>
      </w:pPr>
      <w:bookmarkStart w:id="349" w:name="_Hlk135054494"/>
      <w:bookmarkStart w:id="350" w:name="_Hlk145519453"/>
      <w:bookmarkEnd w:id="348"/>
      <w:r w:rsidRPr="00961287">
        <w:rPr>
          <w:rFonts w:cstheme="minorHAnsi"/>
          <w:b/>
          <w:bCs/>
          <w:color w:val="002060"/>
          <w:sz w:val="24"/>
          <w:szCs w:val="24"/>
        </w:rPr>
        <w:t xml:space="preserve">Cheltuieli </w:t>
      </w:r>
      <w:r w:rsidR="00E0053B" w:rsidRPr="00961287">
        <w:rPr>
          <w:rFonts w:cstheme="minorHAnsi"/>
          <w:b/>
          <w:bCs/>
          <w:color w:val="002060"/>
          <w:sz w:val="24"/>
          <w:szCs w:val="24"/>
        </w:rPr>
        <w:t>directe</w:t>
      </w:r>
      <w:r w:rsidR="00E0053B" w:rsidRPr="00961287">
        <w:rPr>
          <w:rFonts w:cstheme="minorHAnsi"/>
          <w:color w:val="002060"/>
          <w:sz w:val="24"/>
          <w:szCs w:val="24"/>
        </w:rPr>
        <w:t xml:space="preserve"> sunt acele cheltuieli efectuate strict pentru investiția propusă prin proiect și care, la finalul implementării proiectului, se reflectă/transpun în obiectivul investițional propus prin proiect. Decontarea acestei tipologii de cost se realizează exclusiv pe bază de costuri reale</w:t>
      </w:r>
      <w:bookmarkEnd w:id="349"/>
      <w:r w:rsidR="002163AD" w:rsidRPr="00961287">
        <w:rPr>
          <w:rFonts w:cstheme="minorHAnsi"/>
          <w:color w:val="002060"/>
          <w:sz w:val="24"/>
          <w:szCs w:val="24"/>
        </w:rPr>
        <w:t>.</w:t>
      </w:r>
    </w:p>
    <w:bookmarkEnd w:id="350"/>
    <w:p w14:paraId="138E4D09" w14:textId="77777777" w:rsidR="00E0053B" w:rsidRPr="00961287" w:rsidRDefault="00E0053B" w:rsidP="004C500B">
      <w:pPr>
        <w:spacing w:before="60" w:after="0" w:line="240" w:lineRule="auto"/>
        <w:jc w:val="both"/>
        <w:rPr>
          <w:rFonts w:cstheme="minorHAnsi"/>
          <w:b/>
          <w:bCs/>
          <w:color w:val="002060"/>
          <w:sz w:val="24"/>
          <w:szCs w:val="24"/>
        </w:rPr>
      </w:pPr>
    </w:p>
    <w:p w14:paraId="552DFDF4" w14:textId="77777777" w:rsidR="00E0053B" w:rsidRPr="00961287" w:rsidRDefault="00E0053B" w:rsidP="004C500B">
      <w:pPr>
        <w:spacing w:before="60" w:after="0" w:line="240" w:lineRule="auto"/>
        <w:jc w:val="both"/>
        <w:rPr>
          <w:rFonts w:cstheme="minorHAnsi"/>
          <w:b/>
          <w:bCs/>
          <w:color w:val="002060"/>
          <w:sz w:val="24"/>
          <w:szCs w:val="24"/>
        </w:rPr>
      </w:pPr>
      <w:bookmarkStart w:id="351" w:name="_Hlk145521864"/>
      <w:r w:rsidRPr="00961287">
        <w:rPr>
          <w:rFonts w:cstheme="minorHAnsi"/>
          <w:b/>
          <w:bCs/>
          <w:color w:val="002060"/>
          <w:sz w:val="24"/>
          <w:szCs w:val="24"/>
        </w:rPr>
        <w:t>B. Cheltuieli indirecte</w:t>
      </w:r>
    </w:p>
    <w:p w14:paraId="76748F03" w14:textId="77777777" w:rsidR="00476E13" w:rsidRPr="00961287" w:rsidRDefault="00476E13" w:rsidP="004C500B">
      <w:pPr>
        <w:spacing w:before="60" w:after="0" w:line="240" w:lineRule="auto"/>
        <w:ind w:right="120"/>
        <w:jc w:val="both"/>
        <w:rPr>
          <w:rFonts w:cstheme="minorHAnsi"/>
          <w:b/>
          <w:bCs/>
          <w:color w:val="002060"/>
          <w:sz w:val="24"/>
          <w:szCs w:val="24"/>
        </w:rPr>
      </w:pPr>
      <w:bookmarkStart w:id="352" w:name="_Hlk145521793"/>
      <w:bookmarkStart w:id="353" w:name="_Hlk135054566"/>
      <w:bookmarkStart w:id="354" w:name="_Hlk136433739"/>
      <w:bookmarkStart w:id="355" w:name="_Hlk138774506"/>
      <w:r w:rsidRPr="00961287">
        <w:rPr>
          <w:rFonts w:cstheme="minorHAnsi"/>
          <w:b/>
          <w:bCs/>
          <w:color w:val="002060"/>
          <w:sz w:val="24"/>
          <w:szCs w:val="24"/>
        </w:rPr>
        <w:t>Cheltuieli directe</w:t>
      </w:r>
      <w:r w:rsidRPr="00961287">
        <w:rPr>
          <w:rFonts w:cstheme="minorHAnsi"/>
          <w:color w:val="002060"/>
          <w:sz w:val="24"/>
          <w:szCs w:val="24"/>
        </w:rPr>
        <w:t xml:space="preserve"> reprezintă baza pentru calcularea </w:t>
      </w:r>
      <w:r w:rsidRPr="00961287">
        <w:rPr>
          <w:rFonts w:cstheme="minorHAnsi"/>
          <w:b/>
          <w:bCs/>
          <w:color w:val="002060"/>
          <w:sz w:val="24"/>
          <w:szCs w:val="24"/>
        </w:rPr>
        <w:t xml:space="preserve">cheltuielilor indirecte. </w:t>
      </w:r>
    </w:p>
    <w:p w14:paraId="35CB8EE9" w14:textId="0B683582" w:rsidR="00AC7BFA" w:rsidRPr="00961287" w:rsidRDefault="00AC7BFA" w:rsidP="004C500B">
      <w:pPr>
        <w:spacing w:before="60" w:after="0" w:line="240" w:lineRule="auto"/>
        <w:ind w:right="120"/>
        <w:jc w:val="both"/>
        <w:rPr>
          <w:rFonts w:cstheme="minorHAnsi"/>
          <w:color w:val="002060"/>
          <w:sz w:val="24"/>
          <w:szCs w:val="24"/>
        </w:rPr>
      </w:pPr>
      <w:r w:rsidRPr="00961287">
        <w:rPr>
          <w:rFonts w:cstheme="minorHAnsi"/>
          <w:b/>
          <w:bCs/>
          <w:color w:val="002060"/>
          <w:sz w:val="24"/>
          <w:szCs w:val="24"/>
        </w:rPr>
        <w:t xml:space="preserve">Cheltuielile </w:t>
      </w:r>
      <w:r w:rsidRPr="00961287">
        <w:rPr>
          <w:rFonts w:cstheme="minorHAnsi"/>
          <w:color w:val="002060"/>
          <w:sz w:val="24"/>
          <w:szCs w:val="24"/>
        </w:rPr>
        <w:t xml:space="preserve">indirecte sunt acele </w:t>
      </w:r>
      <w:r w:rsidRPr="00961287">
        <w:rPr>
          <w:rFonts w:cstheme="minorHAnsi"/>
          <w:b/>
          <w:bCs/>
          <w:color w:val="002060"/>
          <w:sz w:val="24"/>
          <w:szCs w:val="24"/>
        </w:rPr>
        <w:t xml:space="preserve">cheltuieli </w:t>
      </w:r>
      <w:r w:rsidR="0072050A" w:rsidRPr="00961287">
        <w:rPr>
          <w:rFonts w:cstheme="minorHAnsi"/>
          <w:color w:val="002060"/>
          <w:sz w:val="24"/>
          <w:szCs w:val="24"/>
        </w:rPr>
        <w:t>efectuate pentru funcționarea de ansamblu a proiectului şi care nu pot fi atribuite direct unei anumite activități.</w:t>
      </w:r>
    </w:p>
    <w:p w14:paraId="77038AA4" w14:textId="77777777" w:rsidR="00755FF6" w:rsidRPr="00AF7A69" w:rsidRDefault="00755FF6" w:rsidP="00755FF6">
      <w:pPr>
        <w:spacing w:before="60" w:after="0" w:line="240" w:lineRule="auto"/>
        <w:ind w:right="120"/>
        <w:jc w:val="both"/>
        <w:rPr>
          <w:rFonts w:cstheme="minorHAnsi"/>
          <w:b/>
          <w:bCs/>
          <w:color w:val="002060"/>
          <w:sz w:val="24"/>
          <w:szCs w:val="24"/>
        </w:rPr>
      </w:pPr>
      <w:r w:rsidRPr="00AF7A69">
        <w:rPr>
          <w:rFonts w:cstheme="minorHAnsi"/>
          <w:b/>
          <w:bCs/>
          <w:color w:val="002060"/>
          <w:sz w:val="24"/>
          <w:szCs w:val="24"/>
        </w:rPr>
        <w:t>Solicitanții au posibilitatea de a opta pentru:</w:t>
      </w:r>
    </w:p>
    <w:p w14:paraId="5DEAA871" w14:textId="7F1CE277" w:rsidR="00755FF6" w:rsidRPr="00961287" w:rsidRDefault="00755FF6" w:rsidP="00755FF6">
      <w:pPr>
        <w:spacing w:before="60" w:after="0" w:line="240" w:lineRule="auto"/>
        <w:ind w:right="120"/>
        <w:jc w:val="both"/>
        <w:rPr>
          <w:rFonts w:cstheme="minorHAnsi"/>
          <w:color w:val="002060"/>
          <w:sz w:val="24"/>
          <w:szCs w:val="24"/>
        </w:rPr>
      </w:pPr>
      <w:r w:rsidRPr="00961287">
        <w:rPr>
          <w:rFonts w:cstheme="minorHAnsi"/>
          <w:color w:val="002060"/>
          <w:sz w:val="24"/>
          <w:szCs w:val="24"/>
        </w:rPr>
        <w:t>•</w:t>
      </w:r>
      <w:r w:rsidRPr="00961287">
        <w:rPr>
          <w:rFonts w:cstheme="minorHAnsi"/>
          <w:color w:val="002060"/>
          <w:sz w:val="24"/>
          <w:szCs w:val="24"/>
        </w:rPr>
        <w:tab/>
        <w:t xml:space="preserve">utilizarea costurilor indirecte – în acest caz este obligatorie includerea acestora în bugetul proiectului în procent de </w:t>
      </w:r>
      <w:r w:rsidR="00CE68D9">
        <w:rPr>
          <w:rFonts w:cstheme="minorHAnsi"/>
          <w:color w:val="002060"/>
          <w:sz w:val="24"/>
          <w:szCs w:val="24"/>
        </w:rPr>
        <w:t>până la</w:t>
      </w:r>
      <w:r w:rsidRPr="00961287">
        <w:rPr>
          <w:rFonts w:cstheme="minorHAnsi"/>
          <w:color w:val="002060"/>
          <w:sz w:val="24"/>
          <w:szCs w:val="24"/>
        </w:rPr>
        <w:t xml:space="preserve">7% raportat la valoarea cheltuielilor eligibile directe - vezi și secțiunea de cheltuieli indirecte. </w:t>
      </w:r>
    </w:p>
    <w:p w14:paraId="0E4CE26D" w14:textId="77777777" w:rsidR="00755FF6" w:rsidRPr="00961287" w:rsidRDefault="00755FF6" w:rsidP="00755FF6">
      <w:pPr>
        <w:spacing w:before="60" w:after="0" w:line="240" w:lineRule="auto"/>
        <w:ind w:right="120"/>
        <w:jc w:val="both"/>
        <w:rPr>
          <w:rFonts w:cstheme="minorHAnsi"/>
          <w:color w:val="002060"/>
          <w:sz w:val="24"/>
          <w:szCs w:val="24"/>
        </w:rPr>
      </w:pPr>
      <w:r w:rsidRPr="00961287">
        <w:rPr>
          <w:rFonts w:cstheme="minorHAnsi"/>
          <w:color w:val="002060"/>
          <w:sz w:val="24"/>
          <w:szCs w:val="24"/>
        </w:rPr>
        <w:t>•</w:t>
      </w:r>
      <w:r w:rsidRPr="00961287">
        <w:rPr>
          <w:rFonts w:cstheme="minorHAnsi"/>
          <w:color w:val="002060"/>
          <w:sz w:val="24"/>
          <w:szCs w:val="24"/>
        </w:rPr>
        <w:tab/>
        <w:t>Utilizarea resurselor proprii pentru a asigura costurile aferente activității de informare și publicitate. În acest caz, acestea vor fi introduse ca și costuri neeligibile și vor fi suportate din resursele solicitantului/parteneriatului.</w:t>
      </w:r>
    </w:p>
    <w:p w14:paraId="276385B7" w14:textId="36972E3D" w:rsidR="00755FF6" w:rsidRPr="00961287" w:rsidRDefault="00755FF6" w:rsidP="00755FF6">
      <w:pPr>
        <w:spacing w:before="60" w:after="0" w:line="240" w:lineRule="auto"/>
        <w:ind w:right="120"/>
        <w:jc w:val="both"/>
        <w:rPr>
          <w:rFonts w:cstheme="minorHAnsi"/>
          <w:color w:val="002060"/>
          <w:sz w:val="24"/>
          <w:szCs w:val="24"/>
        </w:rPr>
      </w:pPr>
      <w:r w:rsidRPr="00961287">
        <w:rPr>
          <w:rFonts w:cstheme="minorHAnsi"/>
          <w:color w:val="002060"/>
          <w:sz w:val="24"/>
          <w:szCs w:val="24"/>
        </w:rPr>
        <w:t>În eventualitatea utilizării costurilor indirecte, acestea vor fi incluse, în bugetul proiectului, într-o singură linie de cheltuială pentru fiecare entitate participantă în proiect, în funcție de modul de distribuire a costurilor indirecte între acestea (cu TVA 0).</w:t>
      </w:r>
    </w:p>
    <w:p w14:paraId="4B226DA2" w14:textId="77777777" w:rsidR="00814BE8" w:rsidRPr="00961287" w:rsidRDefault="00814BE8" w:rsidP="00814BE8">
      <w:pPr>
        <w:spacing w:before="60" w:after="0" w:line="240" w:lineRule="auto"/>
        <w:ind w:right="120"/>
        <w:jc w:val="both"/>
        <w:rPr>
          <w:rFonts w:cstheme="minorHAnsi"/>
          <w:b/>
          <w:bCs/>
          <w:color w:val="002060"/>
          <w:sz w:val="24"/>
          <w:szCs w:val="24"/>
        </w:rPr>
      </w:pPr>
      <w:r w:rsidRPr="00961287">
        <w:rPr>
          <w:rFonts w:cstheme="minorHAnsi"/>
          <w:b/>
          <w:bCs/>
          <w:color w:val="002060"/>
          <w:sz w:val="24"/>
          <w:szCs w:val="24"/>
        </w:rPr>
        <w:t>Pentru cheltuielile indirecte nu este necesară:</w:t>
      </w:r>
    </w:p>
    <w:p w14:paraId="02D4C349" w14:textId="77777777" w:rsidR="00814BE8" w:rsidRPr="00961287" w:rsidRDefault="00814BE8" w:rsidP="00814BE8">
      <w:pPr>
        <w:spacing w:before="60" w:after="0" w:line="240" w:lineRule="auto"/>
        <w:ind w:right="120"/>
        <w:jc w:val="both"/>
        <w:rPr>
          <w:rFonts w:cstheme="minorHAnsi"/>
          <w:color w:val="002060"/>
          <w:sz w:val="24"/>
          <w:szCs w:val="24"/>
        </w:rPr>
      </w:pPr>
      <w:r w:rsidRPr="00961287">
        <w:rPr>
          <w:rFonts w:cstheme="minorHAnsi"/>
          <w:color w:val="002060"/>
          <w:sz w:val="24"/>
          <w:szCs w:val="24"/>
        </w:rPr>
        <w:t>•</w:t>
      </w:r>
      <w:r w:rsidRPr="00961287">
        <w:rPr>
          <w:rFonts w:cstheme="minorHAnsi"/>
          <w:color w:val="002060"/>
          <w:sz w:val="24"/>
          <w:szCs w:val="24"/>
        </w:rPr>
        <w:tab/>
        <w:t>depunerea de documente justificative la fundamentarea bugetului sau pe parcursul implementării proiectului;</w:t>
      </w:r>
    </w:p>
    <w:p w14:paraId="699AAEF7" w14:textId="37547C6B" w:rsidR="00814BE8" w:rsidRPr="00961287" w:rsidRDefault="00814BE8" w:rsidP="00814BE8">
      <w:pPr>
        <w:spacing w:before="60" w:after="0" w:line="240" w:lineRule="auto"/>
        <w:ind w:right="120"/>
        <w:jc w:val="both"/>
        <w:rPr>
          <w:rFonts w:cstheme="minorHAnsi"/>
          <w:color w:val="002060"/>
          <w:sz w:val="24"/>
          <w:szCs w:val="24"/>
        </w:rPr>
      </w:pPr>
      <w:r w:rsidRPr="00961287">
        <w:rPr>
          <w:rFonts w:cstheme="minorHAnsi"/>
          <w:color w:val="002060"/>
          <w:sz w:val="24"/>
          <w:szCs w:val="24"/>
        </w:rPr>
        <w:t>•</w:t>
      </w:r>
      <w:r w:rsidRPr="00961287">
        <w:rPr>
          <w:rFonts w:cstheme="minorHAnsi"/>
          <w:color w:val="002060"/>
          <w:sz w:val="24"/>
          <w:szCs w:val="24"/>
        </w:rPr>
        <w:tab/>
        <w:t>includerea în Planul de Achiziții a achizițiilor care vor fi decontate din costurile indirecte.</w:t>
      </w:r>
    </w:p>
    <w:bookmarkEnd w:id="351"/>
    <w:bookmarkEnd w:id="352"/>
    <w:p w14:paraId="5D366340" w14:textId="2ED53148" w:rsidR="00AC7BFA" w:rsidRPr="00961287" w:rsidRDefault="00D61A7D" w:rsidP="004C500B">
      <w:pPr>
        <w:spacing w:before="60" w:after="0" w:line="240" w:lineRule="auto"/>
        <w:ind w:right="120"/>
        <w:jc w:val="both"/>
        <w:rPr>
          <w:rFonts w:cstheme="minorHAnsi"/>
          <w:b/>
          <w:bCs/>
          <w:color w:val="002060"/>
          <w:sz w:val="24"/>
          <w:szCs w:val="24"/>
        </w:rPr>
      </w:pPr>
      <w:r w:rsidRPr="00961287">
        <w:rPr>
          <w:rFonts w:cstheme="minorHAnsi"/>
          <w:b/>
          <w:bCs/>
          <w:color w:val="002060"/>
          <w:sz w:val="24"/>
          <w:szCs w:val="24"/>
        </w:rPr>
        <w:t xml:space="preserve">Tipologii de cheltuieli indirecte </w:t>
      </w:r>
      <w:r w:rsidR="006C2E65" w:rsidRPr="00961287">
        <w:rPr>
          <w:rFonts w:cstheme="minorHAnsi"/>
          <w:b/>
          <w:bCs/>
          <w:color w:val="002060"/>
          <w:sz w:val="24"/>
          <w:szCs w:val="24"/>
        </w:rPr>
        <w:t>(</w:t>
      </w:r>
      <w:r w:rsidRPr="00961287">
        <w:rPr>
          <w:rFonts w:cstheme="minorHAnsi"/>
          <w:b/>
          <w:bCs/>
          <w:color w:val="002060"/>
          <w:sz w:val="24"/>
          <w:szCs w:val="24"/>
        </w:rPr>
        <w:t>spre ex.</w:t>
      </w:r>
      <w:r w:rsidR="006C2E65" w:rsidRPr="00961287">
        <w:rPr>
          <w:rFonts w:cstheme="minorHAnsi"/>
          <w:b/>
          <w:bCs/>
          <w:color w:val="002060"/>
          <w:sz w:val="24"/>
          <w:szCs w:val="24"/>
        </w:rPr>
        <w:t>)</w:t>
      </w:r>
      <w:r w:rsidRPr="00961287">
        <w:rPr>
          <w:rFonts w:cstheme="minorHAnsi"/>
          <w:b/>
          <w:bCs/>
          <w:color w:val="002060"/>
          <w:sz w:val="24"/>
          <w:szCs w:val="24"/>
        </w:rPr>
        <w:t xml:space="preserve">: </w:t>
      </w:r>
      <w:r w:rsidR="00AC7BFA" w:rsidRPr="00961287">
        <w:rPr>
          <w:rFonts w:cstheme="minorHAnsi"/>
          <w:b/>
          <w:bCs/>
          <w:color w:val="002060"/>
          <w:sz w:val="24"/>
          <w:szCs w:val="24"/>
        </w:rPr>
        <w:t xml:space="preserve"> </w:t>
      </w:r>
    </w:p>
    <w:p w14:paraId="0A8A6997" w14:textId="16AEC097" w:rsidR="00AC7BFA" w:rsidRPr="00961287" w:rsidRDefault="00AC7BFA" w:rsidP="006A6399">
      <w:pPr>
        <w:pStyle w:val="ListParagraph"/>
        <w:numPr>
          <w:ilvl w:val="0"/>
          <w:numId w:val="9"/>
        </w:numPr>
        <w:spacing w:before="60" w:after="0" w:line="240" w:lineRule="auto"/>
        <w:ind w:right="120"/>
        <w:contextualSpacing w:val="0"/>
        <w:jc w:val="both"/>
        <w:rPr>
          <w:rFonts w:cstheme="minorHAnsi"/>
          <w:color w:val="002060"/>
          <w:sz w:val="24"/>
          <w:szCs w:val="24"/>
        </w:rPr>
      </w:pPr>
      <w:r w:rsidRPr="00961287">
        <w:rPr>
          <w:rFonts w:cstheme="minorHAnsi"/>
          <w:b/>
          <w:bCs/>
          <w:color w:val="002060"/>
          <w:sz w:val="24"/>
          <w:szCs w:val="24"/>
        </w:rPr>
        <w:t>cheltuieli de informare și publicitate proiect</w:t>
      </w:r>
      <w:r w:rsidR="0025033F" w:rsidRPr="00961287">
        <w:rPr>
          <w:rFonts w:cstheme="minorHAnsi"/>
          <w:b/>
          <w:bCs/>
          <w:color w:val="002060"/>
          <w:sz w:val="24"/>
          <w:szCs w:val="24"/>
        </w:rPr>
        <w:t>:</w:t>
      </w:r>
      <w:r w:rsidRPr="00961287">
        <w:rPr>
          <w:rFonts w:cstheme="minorHAnsi"/>
          <w:b/>
          <w:bCs/>
          <w:color w:val="002060"/>
          <w:sz w:val="24"/>
          <w:szCs w:val="24"/>
        </w:rPr>
        <w:t xml:space="preserve"> </w:t>
      </w:r>
    </w:p>
    <w:p w14:paraId="7B018970" w14:textId="4307E77C" w:rsidR="00AC7BFA" w:rsidRPr="00961287" w:rsidRDefault="00AC7BFA" w:rsidP="004C500B">
      <w:pPr>
        <w:spacing w:before="60" w:after="0" w:line="240" w:lineRule="auto"/>
        <w:ind w:right="120"/>
        <w:jc w:val="both"/>
        <w:rPr>
          <w:rFonts w:cstheme="minorHAnsi"/>
          <w:color w:val="002060"/>
          <w:sz w:val="24"/>
          <w:szCs w:val="24"/>
        </w:rPr>
      </w:pPr>
      <w:r w:rsidRPr="00961287">
        <w:rPr>
          <w:rFonts w:cstheme="minorHAnsi"/>
          <w:color w:val="002060"/>
          <w:sz w:val="24"/>
          <w:szCs w:val="24"/>
        </w:rPr>
        <w:t>Cheltuieli cu activitățile minime obligatorii de informare și publicitate aferente proiectului:</w:t>
      </w:r>
    </w:p>
    <w:p w14:paraId="050287C0" w14:textId="77777777" w:rsidR="00AC7BFA" w:rsidRPr="00961287" w:rsidRDefault="00AC7BFA" w:rsidP="006A6399">
      <w:pPr>
        <w:pStyle w:val="ListParagraph"/>
        <w:numPr>
          <w:ilvl w:val="1"/>
          <w:numId w:val="16"/>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anunț/comunicat de presă privind începerea proiectului  - obligatoriu;</w:t>
      </w:r>
    </w:p>
    <w:p w14:paraId="4D1E802E" w14:textId="77777777" w:rsidR="00AC7BFA" w:rsidRPr="00961287" w:rsidRDefault="00AC7BFA" w:rsidP="006A6399">
      <w:pPr>
        <w:pStyle w:val="ListParagraph"/>
        <w:numPr>
          <w:ilvl w:val="1"/>
          <w:numId w:val="16"/>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anunț/comunicat de presă la finalizarea proiectului – obligatoriu;</w:t>
      </w:r>
    </w:p>
    <w:p w14:paraId="26283DBA" w14:textId="77777777" w:rsidR="00AC7BFA" w:rsidRPr="00961287" w:rsidRDefault="00AC7BFA" w:rsidP="006A6399">
      <w:pPr>
        <w:pStyle w:val="ListParagraph"/>
        <w:numPr>
          <w:ilvl w:val="1"/>
          <w:numId w:val="16"/>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materiale de informare/comunicare tipărite sau tipăribile sub formă digitală (pliante, rapoarte, broșuri de informare/ povești de succes, buletine informative, cărți etc.) – obligatoriu;</w:t>
      </w:r>
    </w:p>
    <w:p w14:paraId="70D4DA50" w14:textId="6E779C4F" w:rsidR="00AC7BFA" w:rsidRPr="00961287" w:rsidRDefault="00AC7BFA" w:rsidP="006A6399">
      <w:pPr>
        <w:pStyle w:val="ListParagraph"/>
        <w:numPr>
          <w:ilvl w:val="1"/>
          <w:numId w:val="16"/>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 xml:space="preserve">realizarea de panouri sau plăci permanente </w:t>
      </w:r>
      <w:r w:rsidR="004B1056" w:rsidRPr="00961287">
        <w:rPr>
          <w:rFonts w:cstheme="minorHAnsi"/>
          <w:color w:val="002060"/>
          <w:sz w:val="24"/>
          <w:szCs w:val="24"/>
        </w:rPr>
        <w:t>–</w:t>
      </w:r>
      <w:r w:rsidRPr="00961287">
        <w:rPr>
          <w:rFonts w:cstheme="minorHAnsi"/>
          <w:color w:val="002060"/>
          <w:sz w:val="24"/>
          <w:szCs w:val="24"/>
        </w:rPr>
        <w:t xml:space="preserve"> obligatoriu</w:t>
      </w:r>
      <w:r w:rsidR="004B1056" w:rsidRPr="00961287">
        <w:rPr>
          <w:rFonts w:cstheme="minorHAnsi"/>
          <w:color w:val="002060"/>
          <w:sz w:val="24"/>
          <w:szCs w:val="24"/>
        </w:rPr>
        <w:t xml:space="preserve">, după caz (a se vedea </w:t>
      </w:r>
      <w:r w:rsidR="00193FCB" w:rsidRPr="00961287">
        <w:rPr>
          <w:rFonts w:cstheme="minorHAnsi"/>
          <w:color w:val="002060"/>
          <w:sz w:val="24"/>
          <w:szCs w:val="24"/>
        </w:rPr>
        <w:t xml:space="preserve">subcapitolul </w:t>
      </w:r>
      <w:r w:rsidR="004B1056" w:rsidRPr="00961287">
        <w:rPr>
          <w:rFonts w:cstheme="minorHAnsi"/>
          <w:color w:val="002060"/>
          <w:sz w:val="24"/>
          <w:szCs w:val="24"/>
        </w:rPr>
        <w:t>3.21)</w:t>
      </w:r>
      <w:r w:rsidRPr="00961287">
        <w:rPr>
          <w:rFonts w:cstheme="minorHAnsi"/>
          <w:color w:val="002060"/>
          <w:sz w:val="24"/>
          <w:szCs w:val="24"/>
        </w:rPr>
        <w:t xml:space="preserve">; </w:t>
      </w:r>
    </w:p>
    <w:p w14:paraId="2B782EAF" w14:textId="7DB46BF8" w:rsidR="001E2640" w:rsidRPr="00961287" w:rsidRDefault="004B1056" w:rsidP="006A6399">
      <w:pPr>
        <w:pStyle w:val="ListParagraph"/>
        <w:numPr>
          <w:ilvl w:val="1"/>
          <w:numId w:val="16"/>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 xml:space="preserve">realizarea unui afiș cu dimensiunea minimă A3 sau un afișaj electronic echivalent – obligatoriu, după caz (a se vedea </w:t>
      </w:r>
      <w:r w:rsidR="00193FCB" w:rsidRPr="00961287">
        <w:rPr>
          <w:rFonts w:cstheme="minorHAnsi"/>
          <w:color w:val="002060"/>
          <w:sz w:val="24"/>
          <w:szCs w:val="24"/>
        </w:rPr>
        <w:t>subcapitolul</w:t>
      </w:r>
      <w:r w:rsidRPr="00961287">
        <w:rPr>
          <w:rFonts w:cstheme="minorHAnsi"/>
          <w:color w:val="002060"/>
          <w:sz w:val="24"/>
          <w:szCs w:val="24"/>
        </w:rPr>
        <w:t xml:space="preserve"> 3.21);</w:t>
      </w:r>
    </w:p>
    <w:p w14:paraId="2696ADC8" w14:textId="306DF8D2" w:rsidR="004B1056" w:rsidRPr="00961287" w:rsidRDefault="004B1056" w:rsidP="006A6399">
      <w:pPr>
        <w:pStyle w:val="ListParagraph"/>
        <w:numPr>
          <w:ilvl w:val="1"/>
          <w:numId w:val="16"/>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 xml:space="preserve">realizarea de autocolante/plăcuțe – obligatoriu, după caz (a se vedea </w:t>
      </w:r>
      <w:r w:rsidR="00193FCB" w:rsidRPr="00961287">
        <w:rPr>
          <w:rFonts w:cstheme="minorHAnsi"/>
          <w:color w:val="002060"/>
          <w:sz w:val="24"/>
          <w:szCs w:val="24"/>
        </w:rPr>
        <w:t>sub</w:t>
      </w:r>
      <w:r w:rsidR="00B27D6F" w:rsidRPr="00961287">
        <w:rPr>
          <w:rFonts w:cstheme="minorHAnsi"/>
          <w:color w:val="002060"/>
          <w:sz w:val="24"/>
          <w:szCs w:val="24"/>
        </w:rPr>
        <w:t>c</w:t>
      </w:r>
      <w:r w:rsidR="00193FCB" w:rsidRPr="00961287">
        <w:rPr>
          <w:rFonts w:cstheme="minorHAnsi"/>
          <w:color w:val="002060"/>
          <w:sz w:val="24"/>
          <w:szCs w:val="24"/>
        </w:rPr>
        <w:t xml:space="preserve">apitolul </w:t>
      </w:r>
      <w:r w:rsidRPr="00961287">
        <w:rPr>
          <w:rFonts w:cstheme="minorHAnsi"/>
          <w:color w:val="002060"/>
          <w:sz w:val="24"/>
          <w:szCs w:val="24"/>
        </w:rPr>
        <w:t xml:space="preserve">3.21); </w:t>
      </w:r>
    </w:p>
    <w:p w14:paraId="15158299" w14:textId="568DE3FD" w:rsidR="00AC7BFA" w:rsidRPr="00961287" w:rsidRDefault="00AC7BFA" w:rsidP="006A6399">
      <w:pPr>
        <w:pStyle w:val="ListParagraph"/>
        <w:numPr>
          <w:ilvl w:val="1"/>
          <w:numId w:val="16"/>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lastRenderedPageBreak/>
        <w:t>prezentare proiect pe pagina web a solicitantului</w:t>
      </w:r>
      <w:r w:rsidR="00CC17DD" w:rsidRPr="00961287">
        <w:rPr>
          <w:rFonts w:cstheme="minorHAnsi"/>
          <w:color w:val="002060"/>
          <w:sz w:val="24"/>
          <w:szCs w:val="24"/>
        </w:rPr>
        <w:t xml:space="preserve"> </w:t>
      </w:r>
      <w:r w:rsidRPr="00961287">
        <w:rPr>
          <w:rFonts w:cstheme="minorHAnsi"/>
          <w:color w:val="002060"/>
          <w:sz w:val="24"/>
          <w:szCs w:val="24"/>
        </w:rPr>
        <w:t>– obligatoriu</w:t>
      </w:r>
      <w:r w:rsidR="00152E58" w:rsidRPr="00961287">
        <w:rPr>
          <w:rFonts w:cstheme="minorHAnsi"/>
          <w:color w:val="002060"/>
          <w:sz w:val="24"/>
          <w:szCs w:val="24"/>
        </w:rPr>
        <w:t>.</w:t>
      </w:r>
    </w:p>
    <w:p w14:paraId="50D5E86B" w14:textId="77777777" w:rsidR="00892F23" w:rsidRPr="00961287" w:rsidRDefault="00892F23" w:rsidP="006A6399">
      <w:pPr>
        <w:pStyle w:val="ListParagraph"/>
        <w:numPr>
          <w:ilvl w:val="0"/>
          <w:numId w:val="9"/>
        </w:numPr>
        <w:spacing w:before="60" w:after="0" w:line="240" w:lineRule="auto"/>
        <w:ind w:right="120"/>
        <w:contextualSpacing w:val="0"/>
        <w:jc w:val="both"/>
        <w:rPr>
          <w:rFonts w:cstheme="minorHAnsi"/>
          <w:i/>
          <w:iCs/>
          <w:color w:val="002060"/>
          <w:sz w:val="24"/>
          <w:szCs w:val="24"/>
        </w:rPr>
      </w:pPr>
      <w:r w:rsidRPr="00961287">
        <w:rPr>
          <w:rFonts w:cstheme="minorHAnsi"/>
          <w:b/>
          <w:bCs/>
          <w:color w:val="002060"/>
          <w:sz w:val="24"/>
          <w:szCs w:val="24"/>
        </w:rPr>
        <w:t>cheltuieli pentru echipa proiectului</w:t>
      </w:r>
      <w:r w:rsidRPr="00961287">
        <w:rPr>
          <w:rStyle w:val="FootnoteReference"/>
          <w:rFonts w:cstheme="minorHAnsi"/>
          <w:b/>
          <w:bCs/>
          <w:color w:val="002060"/>
          <w:sz w:val="24"/>
          <w:szCs w:val="24"/>
        </w:rPr>
        <w:footnoteReference w:id="7"/>
      </w:r>
      <w:r w:rsidRPr="00961287">
        <w:rPr>
          <w:rFonts w:cstheme="minorHAnsi"/>
          <w:b/>
          <w:bCs/>
          <w:color w:val="002060"/>
          <w:sz w:val="24"/>
          <w:szCs w:val="24"/>
        </w:rPr>
        <w:t>:</w:t>
      </w:r>
    </w:p>
    <w:p w14:paraId="3942295D" w14:textId="634078AB" w:rsidR="00892F23" w:rsidRPr="00961287" w:rsidRDefault="00892F23" w:rsidP="006A6399">
      <w:pPr>
        <w:pStyle w:val="ListParagraph"/>
        <w:numPr>
          <w:ilvl w:val="1"/>
          <w:numId w:val="16"/>
        </w:numPr>
        <w:spacing w:before="60" w:after="0" w:line="240" w:lineRule="auto"/>
        <w:ind w:right="120"/>
        <w:contextualSpacing w:val="0"/>
        <w:jc w:val="both"/>
        <w:rPr>
          <w:rFonts w:cstheme="minorHAnsi"/>
          <w:i/>
          <w:iCs/>
          <w:color w:val="002060"/>
          <w:sz w:val="24"/>
          <w:szCs w:val="24"/>
        </w:rPr>
      </w:pPr>
      <w:r w:rsidRPr="00961287">
        <w:rPr>
          <w:rFonts w:cstheme="minorHAnsi"/>
          <w:color w:val="002060"/>
          <w:sz w:val="24"/>
          <w:szCs w:val="24"/>
        </w:rPr>
        <w:t>cheltuielile de personal</w:t>
      </w:r>
      <w:r w:rsidRPr="00961287">
        <w:rPr>
          <w:rFonts w:cstheme="minorHAnsi"/>
          <w:i/>
          <w:iCs/>
          <w:color w:val="002060"/>
          <w:sz w:val="24"/>
          <w:szCs w:val="24"/>
        </w:rPr>
        <w:t xml:space="preserve"> (echipa de </w:t>
      </w:r>
      <w:r w:rsidR="00D61A7D" w:rsidRPr="00961287">
        <w:rPr>
          <w:rFonts w:cstheme="minorHAnsi"/>
          <w:i/>
          <w:iCs/>
          <w:color w:val="002060"/>
          <w:sz w:val="24"/>
          <w:szCs w:val="24"/>
        </w:rPr>
        <w:t xml:space="preserve">management de </w:t>
      </w:r>
      <w:r w:rsidRPr="00961287">
        <w:rPr>
          <w:rFonts w:cstheme="minorHAnsi"/>
          <w:i/>
          <w:iCs/>
          <w:color w:val="002060"/>
          <w:sz w:val="24"/>
          <w:szCs w:val="24"/>
        </w:rPr>
        <w:t>proiect – de ex. manager de proiect, asistent manager de proiect; expert achiziții</w:t>
      </w:r>
      <w:r w:rsidRPr="00961287">
        <w:rPr>
          <w:rStyle w:val="FootnoteReference"/>
          <w:rFonts w:cstheme="minorHAnsi"/>
          <w:i/>
          <w:iCs/>
          <w:color w:val="002060"/>
          <w:sz w:val="24"/>
          <w:szCs w:val="24"/>
        </w:rPr>
        <w:footnoteReference w:id="8"/>
      </w:r>
      <w:r w:rsidRPr="00961287">
        <w:rPr>
          <w:rFonts w:cstheme="minorHAnsi"/>
          <w:i/>
          <w:iCs/>
          <w:color w:val="002060"/>
          <w:sz w:val="24"/>
          <w:szCs w:val="24"/>
        </w:rPr>
        <w:t xml:space="preserve">; expert juridic; expert financiar; expert </w:t>
      </w:r>
      <w:r w:rsidR="00D61A7D" w:rsidRPr="00961287">
        <w:rPr>
          <w:rFonts w:cstheme="minorHAnsi"/>
          <w:i/>
          <w:iCs/>
          <w:color w:val="002060"/>
          <w:sz w:val="24"/>
          <w:szCs w:val="24"/>
        </w:rPr>
        <w:t>medical</w:t>
      </w:r>
      <w:r w:rsidRPr="00961287">
        <w:rPr>
          <w:rFonts w:cstheme="minorHAnsi"/>
          <w:i/>
          <w:iCs/>
          <w:color w:val="002060"/>
          <w:sz w:val="24"/>
          <w:szCs w:val="24"/>
        </w:rPr>
        <w:t>; expert informare și publicitate/ expert GDPR;  alți experți ai beneficiarului din echipa de proiect);</w:t>
      </w:r>
    </w:p>
    <w:p w14:paraId="3A399C1E" w14:textId="77777777" w:rsidR="00892F23" w:rsidRPr="00961287" w:rsidRDefault="00892F23" w:rsidP="006A6399">
      <w:pPr>
        <w:pStyle w:val="ListParagraph"/>
        <w:numPr>
          <w:ilvl w:val="1"/>
          <w:numId w:val="16"/>
        </w:numPr>
        <w:spacing w:before="60" w:after="0" w:line="240" w:lineRule="auto"/>
        <w:ind w:right="120"/>
        <w:contextualSpacing w:val="0"/>
        <w:jc w:val="both"/>
        <w:rPr>
          <w:rFonts w:cstheme="minorHAnsi"/>
          <w:i/>
          <w:iCs/>
          <w:color w:val="002060"/>
          <w:sz w:val="24"/>
          <w:szCs w:val="24"/>
        </w:rPr>
      </w:pPr>
      <w:r w:rsidRPr="00961287">
        <w:rPr>
          <w:rFonts w:cstheme="minorHAnsi"/>
          <w:i/>
          <w:iCs/>
          <w:color w:val="002060"/>
          <w:sz w:val="24"/>
          <w:szCs w:val="24"/>
        </w:rPr>
        <w:t>cheltuieli privind deplasarea persoanelor din echipa de proiect;</w:t>
      </w:r>
    </w:p>
    <w:p w14:paraId="4F2701BD" w14:textId="77777777" w:rsidR="00892F23" w:rsidRPr="00961287" w:rsidRDefault="00892F23" w:rsidP="006A6399">
      <w:pPr>
        <w:pStyle w:val="ListParagraph"/>
        <w:numPr>
          <w:ilvl w:val="1"/>
          <w:numId w:val="16"/>
        </w:numPr>
        <w:spacing w:before="60" w:after="0" w:line="240" w:lineRule="auto"/>
        <w:ind w:right="120"/>
        <w:contextualSpacing w:val="0"/>
        <w:jc w:val="both"/>
        <w:rPr>
          <w:rFonts w:cstheme="minorHAnsi"/>
          <w:i/>
          <w:iCs/>
          <w:color w:val="002060"/>
          <w:sz w:val="24"/>
          <w:szCs w:val="24"/>
        </w:rPr>
      </w:pPr>
      <w:r w:rsidRPr="00961287">
        <w:rPr>
          <w:rFonts w:cstheme="minorHAnsi"/>
          <w:i/>
          <w:iCs/>
          <w:color w:val="002060"/>
          <w:sz w:val="24"/>
          <w:szCs w:val="24"/>
        </w:rPr>
        <w:t>cheltuieli pentru echipamentele si dotările necesare echipei de proiect, alte cheltuieli necesare (de ex. utilități, materiale consumabile, echipamente IT, combustibil, cheltuielile cu leasingul prevăzute la art. 9 din HG nr. 399/2015, (materiale auxiliare, combustibili, piese de schimb, alte materiale consumabile, etc.);</w:t>
      </w:r>
    </w:p>
    <w:p w14:paraId="267A9D82" w14:textId="77777777" w:rsidR="00892F23" w:rsidRPr="00961287" w:rsidRDefault="00892F23" w:rsidP="006A6399">
      <w:pPr>
        <w:pStyle w:val="ListParagraph"/>
        <w:numPr>
          <w:ilvl w:val="0"/>
          <w:numId w:val="9"/>
        </w:numPr>
        <w:spacing w:before="60" w:after="0" w:line="240" w:lineRule="auto"/>
        <w:ind w:right="120"/>
        <w:contextualSpacing w:val="0"/>
        <w:jc w:val="both"/>
        <w:rPr>
          <w:rFonts w:cstheme="minorHAnsi"/>
          <w:i/>
          <w:iCs/>
          <w:color w:val="002060"/>
          <w:sz w:val="24"/>
          <w:szCs w:val="24"/>
        </w:rPr>
      </w:pPr>
      <w:r w:rsidRPr="00961287">
        <w:rPr>
          <w:rFonts w:eastAsia="Times New Roman" w:cstheme="minorHAnsi"/>
          <w:b/>
          <w:color w:val="002060"/>
          <w:sz w:val="24"/>
          <w:szCs w:val="24"/>
        </w:rPr>
        <w:t>cheltuieli cu activitatea de audit financiar extern – opțional;</w:t>
      </w:r>
    </w:p>
    <w:p w14:paraId="48F942A4" w14:textId="3DB96C22" w:rsidR="00892F23" w:rsidRPr="00961287" w:rsidRDefault="00892F23" w:rsidP="006A6399">
      <w:pPr>
        <w:pStyle w:val="ListParagraph"/>
        <w:numPr>
          <w:ilvl w:val="0"/>
          <w:numId w:val="9"/>
        </w:numPr>
        <w:spacing w:before="60" w:after="0" w:line="240" w:lineRule="auto"/>
        <w:ind w:right="120"/>
        <w:contextualSpacing w:val="0"/>
        <w:jc w:val="both"/>
        <w:rPr>
          <w:rFonts w:cstheme="minorHAnsi"/>
          <w:i/>
          <w:iCs/>
          <w:color w:val="002060"/>
          <w:sz w:val="24"/>
          <w:szCs w:val="24"/>
        </w:rPr>
      </w:pPr>
      <w:r w:rsidRPr="00961287">
        <w:rPr>
          <w:rFonts w:cstheme="minorHAnsi"/>
          <w:b/>
          <w:iCs/>
          <w:color w:val="002060"/>
          <w:sz w:val="24"/>
          <w:szCs w:val="24"/>
        </w:rPr>
        <w:t xml:space="preserve">cheltuieli cu serviciile pentru consultanță (de ex: elaborarea cererii de finanțare, consultantă pentru </w:t>
      </w:r>
      <w:r w:rsidR="00D61A7D" w:rsidRPr="00961287">
        <w:rPr>
          <w:rFonts w:cstheme="minorHAnsi"/>
          <w:b/>
          <w:iCs/>
          <w:color w:val="002060"/>
          <w:sz w:val="24"/>
          <w:szCs w:val="24"/>
        </w:rPr>
        <w:t xml:space="preserve">managementul </w:t>
      </w:r>
      <w:r w:rsidRPr="00961287">
        <w:rPr>
          <w:rFonts w:cstheme="minorHAnsi"/>
          <w:b/>
          <w:iCs/>
          <w:color w:val="002060"/>
          <w:sz w:val="24"/>
          <w:szCs w:val="24"/>
        </w:rPr>
        <w:t>proiectului, etc.)</w:t>
      </w:r>
      <w:r w:rsidR="00D61A7D" w:rsidRPr="00961287">
        <w:rPr>
          <w:rFonts w:cstheme="minorHAnsi"/>
          <w:b/>
          <w:iCs/>
          <w:color w:val="002060"/>
          <w:sz w:val="24"/>
          <w:szCs w:val="24"/>
        </w:rPr>
        <w:t>;</w:t>
      </w:r>
    </w:p>
    <w:p w14:paraId="25A58615" w14:textId="77777777" w:rsidR="00D61A7D" w:rsidRPr="00961287" w:rsidRDefault="00D61A7D" w:rsidP="00D61A7D">
      <w:pPr>
        <w:pStyle w:val="ListParagraph"/>
        <w:numPr>
          <w:ilvl w:val="0"/>
          <w:numId w:val="9"/>
        </w:numPr>
        <w:spacing w:before="60" w:after="0" w:line="240" w:lineRule="auto"/>
        <w:ind w:right="120"/>
        <w:contextualSpacing w:val="0"/>
        <w:jc w:val="both"/>
        <w:rPr>
          <w:rFonts w:cstheme="minorHAnsi"/>
          <w:i/>
          <w:iCs/>
          <w:color w:val="002060"/>
          <w:sz w:val="24"/>
          <w:szCs w:val="24"/>
        </w:rPr>
      </w:pPr>
      <w:r w:rsidRPr="00961287">
        <w:rPr>
          <w:rFonts w:cstheme="minorHAnsi"/>
          <w:b/>
          <w:iCs/>
          <w:color w:val="002060"/>
          <w:sz w:val="24"/>
          <w:szCs w:val="24"/>
        </w:rPr>
        <w:t>alte cheltuieli necesare implementării proiectului.</w:t>
      </w:r>
    </w:p>
    <w:p w14:paraId="1F4AE0A8" w14:textId="77777777" w:rsidR="00E0053B" w:rsidRPr="00961287" w:rsidRDefault="00E0053B" w:rsidP="004C500B">
      <w:pPr>
        <w:spacing w:before="60" w:after="0" w:line="240" w:lineRule="auto"/>
        <w:ind w:right="120"/>
        <w:jc w:val="both"/>
        <w:rPr>
          <w:rFonts w:cstheme="minorHAnsi"/>
          <w:b/>
          <w:bCs/>
          <w:color w:val="002060"/>
          <w:sz w:val="24"/>
          <w:szCs w:val="24"/>
        </w:rPr>
      </w:pPr>
      <w:bookmarkStart w:id="356" w:name="_Hlk129801448"/>
      <w:bookmarkEnd w:id="353"/>
      <w:bookmarkEnd w:id="354"/>
      <w:bookmarkEnd w:id="355"/>
    </w:p>
    <w:p w14:paraId="128B7309" w14:textId="651C3A19" w:rsidR="00E0053B" w:rsidRPr="00961287" w:rsidRDefault="00E0053B"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357" w:name="_Toc228183919"/>
      <w:bookmarkEnd w:id="356"/>
      <w:r w:rsidRPr="00961287">
        <w:rPr>
          <w:rFonts w:cstheme="minorHAnsi"/>
          <w:b/>
          <w:bCs/>
          <w:iCs/>
          <w:color w:val="002060"/>
          <w:sz w:val="24"/>
          <w:szCs w:val="24"/>
        </w:rPr>
        <w:t>Opțiuni de costuri simplificate. Costuri unitare/sume forfetare și rate forfetare</w:t>
      </w:r>
      <w:bookmarkEnd w:id="357"/>
    </w:p>
    <w:p w14:paraId="5855B6B1" w14:textId="60759805" w:rsidR="00E0053B" w:rsidRPr="00961287" w:rsidRDefault="00E0053B" w:rsidP="004C500B">
      <w:pPr>
        <w:spacing w:before="60" w:after="0" w:line="240" w:lineRule="auto"/>
        <w:jc w:val="both"/>
        <w:rPr>
          <w:rFonts w:cstheme="minorHAnsi"/>
          <w:iCs/>
          <w:color w:val="002060"/>
          <w:sz w:val="24"/>
          <w:szCs w:val="24"/>
        </w:rPr>
      </w:pPr>
      <w:bookmarkStart w:id="358" w:name="_Hlk136433808"/>
      <w:r w:rsidRPr="00961287">
        <w:rPr>
          <w:rFonts w:cstheme="minorHAnsi"/>
          <w:iCs/>
          <w:color w:val="002060"/>
          <w:sz w:val="24"/>
          <w:szCs w:val="24"/>
        </w:rPr>
        <w:t>Cheltuielile directe efectuate în cadrul proiectului vor fi decontate doar pe bază de costuri reale, pentru care se depun la decontare documente justificative (facturi etc.).</w:t>
      </w:r>
      <w:bookmarkStart w:id="359" w:name="_Hlk135054611"/>
      <w:r w:rsidR="00BD3E57" w:rsidRPr="00961287">
        <w:rPr>
          <w:rFonts w:cstheme="minorHAnsi"/>
          <w:iCs/>
          <w:color w:val="002060"/>
          <w:sz w:val="24"/>
          <w:szCs w:val="24"/>
        </w:rPr>
        <w:t xml:space="preserve"> </w:t>
      </w:r>
      <w:r w:rsidRPr="00961287">
        <w:rPr>
          <w:rFonts w:cstheme="minorHAnsi"/>
          <w:iCs/>
          <w:color w:val="002060"/>
          <w:sz w:val="24"/>
          <w:szCs w:val="24"/>
        </w:rPr>
        <w:t>Pentru cheltuielile indirecte, în cadrul prezent</w:t>
      </w:r>
      <w:r w:rsidR="00D038BB" w:rsidRPr="00961287">
        <w:rPr>
          <w:rFonts w:cstheme="minorHAnsi"/>
          <w:iCs/>
          <w:color w:val="002060"/>
          <w:sz w:val="24"/>
          <w:szCs w:val="24"/>
        </w:rPr>
        <w:t>ului</w:t>
      </w:r>
      <w:r w:rsidRPr="00961287">
        <w:rPr>
          <w:rFonts w:cstheme="minorHAnsi"/>
          <w:iCs/>
          <w:color w:val="002060"/>
          <w:sz w:val="24"/>
          <w:szCs w:val="24"/>
        </w:rPr>
        <w:t xml:space="preserve"> apel, se va utiliza opțiunea simplificată de cost </w:t>
      </w:r>
      <w:r w:rsidR="00B14ED2" w:rsidRPr="00961287">
        <w:rPr>
          <w:rFonts w:cstheme="minorHAnsi"/>
          <w:iCs/>
          <w:color w:val="002060"/>
          <w:sz w:val="24"/>
          <w:szCs w:val="24"/>
        </w:rPr>
        <w:t>simplificat</w:t>
      </w:r>
      <w:r w:rsidRPr="00961287">
        <w:rPr>
          <w:rFonts w:cstheme="minorHAnsi"/>
          <w:iCs/>
          <w:color w:val="002060"/>
          <w:sz w:val="24"/>
          <w:szCs w:val="24"/>
        </w:rPr>
        <w:t xml:space="preserve"> </w:t>
      </w:r>
      <w:r w:rsidRPr="00961287">
        <w:rPr>
          <w:rFonts w:cstheme="minorHAnsi"/>
          <w:b/>
          <w:bCs/>
          <w:iCs/>
          <w:color w:val="002060"/>
          <w:sz w:val="24"/>
          <w:szCs w:val="24"/>
        </w:rPr>
        <w:t>- rată forfetară de</w:t>
      </w:r>
      <w:r w:rsidR="00C54EE7">
        <w:rPr>
          <w:rFonts w:cstheme="minorHAnsi"/>
          <w:b/>
          <w:bCs/>
          <w:iCs/>
          <w:color w:val="002060"/>
          <w:sz w:val="24"/>
          <w:szCs w:val="24"/>
        </w:rPr>
        <w:t xml:space="preserve"> până</w:t>
      </w:r>
      <w:r w:rsidRPr="00961287">
        <w:rPr>
          <w:rFonts w:cstheme="minorHAnsi"/>
          <w:b/>
          <w:bCs/>
          <w:iCs/>
          <w:color w:val="002060"/>
          <w:sz w:val="24"/>
          <w:szCs w:val="24"/>
        </w:rPr>
        <w:t xml:space="preserve"> </w:t>
      </w:r>
      <w:r w:rsidR="00176051" w:rsidRPr="00961287">
        <w:rPr>
          <w:rFonts w:cstheme="minorHAnsi"/>
          <w:b/>
          <w:bCs/>
          <w:iCs/>
          <w:color w:val="002060"/>
          <w:sz w:val="24"/>
          <w:szCs w:val="24"/>
        </w:rPr>
        <w:t>7</w:t>
      </w:r>
      <w:r w:rsidRPr="00961287">
        <w:rPr>
          <w:rFonts w:cstheme="minorHAnsi"/>
          <w:b/>
          <w:bCs/>
          <w:iCs/>
          <w:color w:val="002060"/>
          <w:sz w:val="24"/>
          <w:szCs w:val="24"/>
        </w:rPr>
        <w:t>%</w:t>
      </w:r>
      <w:r w:rsidRPr="00961287">
        <w:rPr>
          <w:rFonts w:cstheme="minorHAnsi"/>
          <w:iCs/>
          <w:color w:val="002060"/>
          <w:sz w:val="24"/>
          <w:szCs w:val="24"/>
        </w:rPr>
        <w:t xml:space="preserve"> din valoarea totală a cheltuielilor eligibile directe (</w:t>
      </w:r>
      <w:r w:rsidR="00574091" w:rsidRPr="00961287">
        <w:rPr>
          <w:rFonts w:cstheme="minorHAnsi"/>
          <w:iCs/>
          <w:color w:val="002060"/>
          <w:sz w:val="24"/>
          <w:szCs w:val="24"/>
        </w:rPr>
        <w:t>R</w:t>
      </w:r>
      <w:r w:rsidRPr="00961287">
        <w:rPr>
          <w:rFonts w:cstheme="minorHAnsi"/>
          <w:iCs/>
          <w:color w:val="002060"/>
          <w:sz w:val="24"/>
          <w:szCs w:val="24"/>
        </w:rPr>
        <w:t xml:space="preserve">egulamentul </w:t>
      </w:r>
      <w:r w:rsidR="00C20208" w:rsidRPr="00961287">
        <w:rPr>
          <w:rFonts w:cstheme="minorHAnsi"/>
          <w:color w:val="002060"/>
          <w:sz w:val="24"/>
          <w:szCs w:val="24"/>
        </w:rPr>
        <w:t xml:space="preserve">UE </w:t>
      </w:r>
      <w:r w:rsidR="00436778" w:rsidRPr="00961287">
        <w:rPr>
          <w:rFonts w:cstheme="minorHAnsi"/>
          <w:color w:val="002060"/>
          <w:sz w:val="24"/>
          <w:szCs w:val="24"/>
        </w:rPr>
        <w:t>2021/1060</w:t>
      </w:r>
      <w:r w:rsidRPr="00961287">
        <w:rPr>
          <w:rFonts w:cstheme="minorHAnsi"/>
          <w:iCs/>
          <w:color w:val="002060"/>
          <w:sz w:val="24"/>
          <w:szCs w:val="24"/>
        </w:rPr>
        <w:t xml:space="preserve">, articolul 54, </w:t>
      </w:r>
      <w:r w:rsidR="00174915" w:rsidRPr="00961287">
        <w:rPr>
          <w:rFonts w:cstheme="minorHAnsi"/>
          <w:iCs/>
          <w:color w:val="002060"/>
          <w:sz w:val="24"/>
          <w:szCs w:val="24"/>
        </w:rPr>
        <w:t>lit</w:t>
      </w:r>
      <w:r w:rsidR="00F26C5D" w:rsidRPr="00961287">
        <w:rPr>
          <w:rFonts w:cstheme="minorHAnsi"/>
          <w:iCs/>
          <w:color w:val="002060"/>
          <w:sz w:val="24"/>
          <w:szCs w:val="24"/>
        </w:rPr>
        <w:t>.</w:t>
      </w:r>
      <w:r w:rsidRPr="00961287">
        <w:rPr>
          <w:rFonts w:cstheme="minorHAnsi"/>
          <w:iCs/>
          <w:color w:val="002060"/>
          <w:sz w:val="24"/>
          <w:szCs w:val="24"/>
        </w:rPr>
        <w:t xml:space="preserve"> a).</w:t>
      </w:r>
    </w:p>
    <w:bookmarkEnd w:id="358"/>
    <w:bookmarkEnd w:id="359"/>
    <w:p w14:paraId="2F2FCBD2" w14:textId="77777777" w:rsidR="00D61A7D" w:rsidRPr="00961287" w:rsidRDefault="00D61A7D" w:rsidP="00D61A7D">
      <w:pPr>
        <w:pStyle w:val="Default"/>
        <w:spacing w:before="60"/>
        <w:jc w:val="both"/>
        <w:rPr>
          <w:rFonts w:asciiTheme="minorHAnsi" w:hAnsiTheme="minorHAnsi" w:cstheme="minorHAnsi"/>
          <w:iCs/>
          <w:color w:val="002060"/>
        </w:rPr>
      </w:pPr>
      <w:r w:rsidRPr="00961287">
        <w:rPr>
          <w:rFonts w:asciiTheme="minorHAnsi" w:hAnsiTheme="minorHAnsi" w:cstheme="minorHAnsi"/>
          <w:iCs/>
          <w:color w:val="002060"/>
        </w:rPr>
        <w:t>În bugetul proiectului toate costurile indirecte vor fi incluse într-o singură linie de cheltuială pentru fiecare entitate participantă în proiect, în funcție modul de distribuire a costurilor indirecte între acestea. Pentru aceste cheltuieli nu vor fi solicitate și nu este necesară depunerea de documente justificative.</w:t>
      </w:r>
    </w:p>
    <w:p w14:paraId="44050980" w14:textId="6D56A790" w:rsidR="00A7044C" w:rsidRPr="00961287" w:rsidRDefault="00A7044C"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360" w:name="_Toc228183920"/>
      <w:r w:rsidRPr="00961287">
        <w:rPr>
          <w:rFonts w:cstheme="minorHAnsi"/>
          <w:b/>
          <w:bCs/>
          <w:iCs/>
          <w:color w:val="002060"/>
          <w:sz w:val="24"/>
          <w:szCs w:val="24"/>
        </w:rPr>
        <w:t>Finanțare nelegată de costuri</w:t>
      </w:r>
      <w:bookmarkEnd w:id="360"/>
    </w:p>
    <w:p w14:paraId="7FB2E327" w14:textId="16C9232E" w:rsidR="004A6474" w:rsidRPr="00961287" w:rsidRDefault="004A6474" w:rsidP="004C500B">
      <w:pPr>
        <w:spacing w:before="60" w:after="0" w:line="240" w:lineRule="auto"/>
        <w:jc w:val="both"/>
        <w:rPr>
          <w:rFonts w:cstheme="minorHAnsi"/>
          <w:i/>
          <w:color w:val="002060"/>
          <w:sz w:val="24"/>
          <w:szCs w:val="24"/>
        </w:rPr>
      </w:pPr>
      <w:r w:rsidRPr="00961287">
        <w:rPr>
          <w:rFonts w:cstheme="minorHAnsi"/>
          <w:iCs/>
          <w:color w:val="002060"/>
          <w:sz w:val="24"/>
          <w:szCs w:val="24"/>
        </w:rPr>
        <w:t>În cadrul prezent</w:t>
      </w:r>
      <w:r w:rsidR="00C5687C" w:rsidRPr="00961287">
        <w:rPr>
          <w:rFonts w:cstheme="minorHAnsi"/>
          <w:iCs/>
          <w:color w:val="002060"/>
          <w:sz w:val="24"/>
          <w:szCs w:val="24"/>
        </w:rPr>
        <w:t>ului ghid</w:t>
      </w:r>
      <w:r w:rsidRPr="00961287">
        <w:rPr>
          <w:rFonts w:cstheme="minorHAnsi"/>
          <w:iCs/>
          <w:color w:val="002060"/>
          <w:sz w:val="24"/>
          <w:szCs w:val="24"/>
        </w:rPr>
        <w:t xml:space="preserve"> nu este vizată opțiunea </w:t>
      </w:r>
      <w:r w:rsidRPr="00961287">
        <w:rPr>
          <w:rFonts w:cstheme="minorHAnsi"/>
          <w:i/>
          <w:color w:val="002060"/>
          <w:sz w:val="24"/>
          <w:szCs w:val="24"/>
        </w:rPr>
        <w:t>Finanțare nelegată de costuri.</w:t>
      </w:r>
    </w:p>
    <w:p w14:paraId="469E6FC7" w14:textId="77777777" w:rsidR="00E7504F" w:rsidRPr="00961287" w:rsidRDefault="00E7504F" w:rsidP="004C500B">
      <w:pPr>
        <w:spacing w:before="60" w:after="0" w:line="240" w:lineRule="auto"/>
        <w:jc w:val="both"/>
        <w:rPr>
          <w:rFonts w:cstheme="minorHAnsi"/>
          <w:i/>
          <w:color w:val="002060"/>
          <w:sz w:val="24"/>
          <w:szCs w:val="24"/>
        </w:rPr>
      </w:pPr>
    </w:p>
    <w:p w14:paraId="13E8C8C4" w14:textId="19E1187B" w:rsidR="000E0EE7" w:rsidRPr="00961287" w:rsidRDefault="000E0EE7"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361" w:name="_Toc134716023"/>
      <w:bookmarkStart w:id="362" w:name="_Toc134716171"/>
      <w:bookmarkStart w:id="363" w:name="_Toc134716348"/>
      <w:bookmarkStart w:id="364" w:name="_Toc134716497"/>
      <w:bookmarkStart w:id="365" w:name="_Toc134716647"/>
      <w:bookmarkStart w:id="366" w:name="_Toc134716787"/>
      <w:bookmarkStart w:id="367" w:name="_Toc134716926"/>
      <w:bookmarkStart w:id="368" w:name="_Toc134717064"/>
      <w:bookmarkStart w:id="369" w:name="_Toc134717202"/>
      <w:bookmarkStart w:id="370" w:name="_Toc134717338"/>
      <w:bookmarkStart w:id="371" w:name="_Toc134717471"/>
      <w:bookmarkStart w:id="372" w:name="_Toc134717944"/>
      <w:bookmarkStart w:id="373" w:name="_Toc228183921"/>
      <w:bookmarkEnd w:id="361"/>
      <w:bookmarkEnd w:id="362"/>
      <w:bookmarkEnd w:id="363"/>
      <w:bookmarkEnd w:id="364"/>
      <w:bookmarkEnd w:id="365"/>
      <w:bookmarkEnd w:id="366"/>
      <w:bookmarkEnd w:id="367"/>
      <w:bookmarkEnd w:id="368"/>
      <w:bookmarkEnd w:id="369"/>
      <w:bookmarkEnd w:id="370"/>
      <w:bookmarkEnd w:id="371"/>
      <w:bookmarkEnd w:id="372"/>
      <w:r w:rsidRPr="00961287">
        <w:rPr>
          <w:rFonts w:cstheme="minorHAnsi"/>
          <w:b/>
          <w:bCs/>
          <w:iCs/>
          <w:color w:val="002060"/>
          <w:sz w:val="24"/>
          <w:szCs w:val="24"/>
        </w:rPr>
        <w:t>Valoarea minimă și maximă eligibilă/</w:t>
      </w:r>
      <w:r w:rsidR="004A49FC" w:rsidRPr="00961287">
        <w:rPr>
          <w:rFonts w:cstheme="minorHAnsi"/>
          <w:b/>
          <w:bCs/>
          <w:iCs/>
          <w:color w:val="002060"/>
          <w:sz w:val="24"/>
          <w:szCs w:val="24"/>
        </w:rPr>
        <w:t xml:space="preserve"> </w:t>
      </w:r>
      <w:r w:rsidRPr="00961287">
        <w:rPr>
          <w:rFonts w:cstheme="minorHAnsi"/>
          <w:b/>
          <w:bCs/>
          <w:iCs/>
          <w:color w:val="002060"/>
          <w:sz w:val="24"/>
          <w:szCs w:val="24"/>
        </w:rPr>
        <w:t>nerambursabilă a unui proiect</w:t>
      </w:r>
      <w:bookmarkEnd w:id="373"/>
      <w:r w:rsidRPr="00961287">
        <w:rPr>
          <w:rFonts w:cstheme="minorHAnsi"/>
          <w:b/>
          <w:bCs/>
          <w:iCs/>
          <w:color w:val="002060"/>
          <w:sz w:val="24"/>
          <w:szCs w:val="24"/>
        </w:rPr>
        <w:tab/>
      </w:r>
    </w:p>
    <w:p w14:paraId="6424DC3B" w14:textId="77777777" w:rsidR="001A3449" w:rsidRPr="00961287" w:rsidRDefault="001A3449" w:rsidP="004C500B">
      <w:pPr>
        <w:spacing w:before="60" w:after="0" w:line="240" w:lineRule="auto"/>
        <w:ind w:right="120"/>
        <w:jc w:val="both"/>
        <w:rPr>
          <w:rFonts w:cstheme="minorHAnsi"/>
          <w:color w:val="002060"/>
          <w:sz w:val="24"/>
          <w:szCs w:val="24"/>
        </w:rPr>
      </w:pPr>
    </w:p>
    <w:tbl>
      <w:tblPr>
        <w:tblStyle w:val="TableGrid"/>
        <w:tblW w:w="4937" w:type="pct"/>
        <w:jc w:val="center"/>
        <w:tblLayout w:type="fixed"/>
        <w:tblLook w:val="04A0" w:firstRow="1" w:lastRow="0" w:firstColumn="1" w:lastColumn="0" w:noHBand="0" w:noVBand="1"/>
      </w:tblPr>
      <w:tblGrid>
        <w:gridCol w:w="2968"/>
        <w:gridCol w:w="1818"/>
        <w:gridCol w:w="2074"/>
        <w:gridCol w:w="2443"/>
      </w:tblGrid>
      <w:tr w:rsidR="00360F4A" w:rsidRPr="00961287" w14:paraId="2E17110C" w14:textId="77777777" w:rsidTr="007E1942">
        <w:trPr>
          <w:trHeight w:val="1068"/>
          <w:tblHeader/>
          <w:jc w:val="center"/>
        </w:trPr>
        <w:tc>
          <w:tcPr>
            <w:tcW w:w="3256" w:type="dxa"/>
            <w:shd w:val="clear" w:color="auto" w:fill="E2EFD9" w:themeFill="accent6" w:themeFillTint="33"/>
            <w:vAlign w:val="center"/>
          </w:tcPr>
          <w:p w14:paraId="2B1DBCED" w14:textId="77777777" w:rsidR="00E17CDD" w:rsidRPr="00961287" w:rsidRDefault="00E17CDD" w:rsidP="008F5EB7">
            <w:pPr>
              <w:spacing w:before="60"/>
              <w:jc w:val="both"/>
              <w:rPr>
                <w:rFonts w:cstheme="minorHAnsi"/>
                <w:b/>
                <w:bCs/>
                <w:color w:val="002060"/>
              </w:rPr>
            </w:pPr>
            <w:r w:rsidRPr="00961287">
              <w:rPr>
                <w:rFonts w:cstheme="minorHAnsi"/>
                <w:b/>
                <w:bCs/>
                <w:color w:val="002060"/>
              </w:rPr>
              <w:t>Tipologie proiecte</w:t>
            </w:r>
          </w:p>
        </w:tc>
        <w:tc>
          <w:tcPr>
            <w:tcW w:w="1984" w:type="dxa"/>
            <w:shd w:val="clear" w:color="auto" w:fill="E2EFD9" w:themeFill="accent6" w:themeFillTint="33"/>
            <w:vAlign w:val="center"/>
          </w:tcPr>
          <w:p w14:paraId="2EE5A1B2" w14:textId="77777777" w:rsidR="00E17CDD" w:rsidRPr="00961287" w:rsidRDefault="00E17CDD" w:rsidP="008F5EB7">
            <w:pPr>
              <w:spacing w:before="60"/>
              <w:jc w:val="both"/>
              <w:rPr>
                <w:rFonts w:cstheme="minorHAnsi"/>
                <w:b/>
                <w:bCs/>
                <w:color w:val="002060"/>
              </w:rPr>
            </w:pPr>
            <w:r w:rsidRPr="00961287">
              <w:rPr>
                <w:rFonts w:cstheme="minorHAnsi"/>
                <w:b/>
                <w:bCs/>
                <w:color w:val="002060"/>
              </w:rPr>
              <w:t>Tip regiune</w:t>
            </w:r>
          </w:p>
        </w:tc>
        <w:tc>
          <w:tcPr>
            <w:tcW w:w="2268" w:type="dxa"/>
            <w:shd w:val="clear" w:color="auto" w:fill="E2EFD9" w:themeFill="accent6" w:themeFillTint="33"/>
            <w:vAlign w:val="center"/>
          </w:tcPr>
          <w:p w14:paraId="3A78FC16" w14:textId="77777777" w:rsidR="00E17CDD" w:rsidRPr="00961287" w:rsidRDefault="00E17CDD" w:rsidP="008F5EB7">
            <w:pPr>
              <w:spacing w:before="60"/>
              <w:jc w:val="center"/>
              <w:rPr>
                <w:rFonts w:cstheme="minorHAnsi"/>
                <w:b/>
                <w:bCs/>
                <w:color w:val="002060"/>
              </w:rPr>
            </w:pPr>
            <w:r w:rsidRPr="00961287">
              <w:rPr>
                <w:rFonts w:cstheme="minorHAnsi"/>
                <w:b/>
                <w:bCs/>
                <w:color w:val="002060"/>
              </w:rPr>
              <w:t xml:space="preserve">Valoare eligibilă </w:t>
            </w:r>
            <w:r w:rsidRPr="00AF7A69">
              <w:rPr>
                <w:rFonts w:cstheme="minorHAnsi"/>
                <w:b/>
                <w:bCs/>
                <w:color w:val="EE0000"/>
              </w:rPr>
              <w:t xml:space="preserve">minimă </w:t>
            </w:r>
          </w:p>
          <w:p w14:paraId="4E6BAA56" w14:textId="468F0106" w:rsidR="00E17CDD" w:rsidRPr="00961287" w:rsidRDefault="00E17CDD" w:rsidP="008F5EB7">
            <w:pPr>
              <w:spacing w:before="60"/>
              <w:jc w:val="center"/>
              <w:rPr>
                <w:rFonts w:cstheme="minorHAnsi"/>
                <w:b/>
                <w:bCs/>
                <w:color w:val="002060"/>
              </w:rPr>
            </w:pPr>
            <w:r w:rsidRPr="00961287">
              <w:rPr>
                <w:rFonts w:cstheme="minorHAnsi"/>
                <w:b/>
                <w:bCs/>
                <w:color w:val="002060"/>
              </w:rPr>
              <w:t>(</w:t>
            </w:r>
            <w:r w:rsidR="00131251" w:rsidRPr="00961287">
              <w:rPr>
                <w:rFonts w:cstheme="minorHAnsi"/>
                <w:b/>
                <w:bCs/>
                <w:color w:val="002060"/>
              </w:rPr>
              <w:t xml:space="preserve">inclusiv </w:t>
            </w:r>
            <w:r w:rsidRPr="00961287">
              <w:rPr>
                <w:rFonts w:cstheme="minorHAnsi"/>
                <w:b/>
                <w:bCs/>
                <w:color w:val="002060"/>
              </w:rPr>
              <w:t>TVA</w:t>
            </w:r>
            <w:r w:rsidR="00131251" w:rsidRPr="00961287">
              <w:rPr>
                <w:rFonts w:cstheme="minorHAnsi"/>
                <w:b/>
                <w:bCs/>
                <w:color w:val="002060"/>
              </w:rPr>
              <w:t>, dacă este eligibil</w:t>
            </w:r>
            <w:r w:rsidRPr="00961287">
              <w:rPr>
                <w:rFonts w:cstheme="minorHAnsi"/>
                <w:b/>
                <w:bCs/>
                <w:color w:val="002060"/>
              </w:rPr>
              <w:t>)</w:t>
            </w:r>
          </w:p>
        </w:tc>
        <w:tc>
          <w:tcPr>
            <w:tcW w:w="2675" w:type="dxa"/>
            <w:shd w:val="clear" w:color="auto" w:fill="E2EFD9" w:themeFill="accent6" w:themeFillTint="33"/>
            <w:vAlign w:val="center"/>
          </w:tcPr>
          <w:p w14:paraId="137296FD" w14:textId="77272F39" w:rsidR="00E17CDD" w:rsidRPr="00961287" w:rsidRDefault="00E17CDD" w:rsidP="008F5EB7">
            <w:pPr>
              <w:spacing w:before="60"/>
              <w:jc w:val="center"/>
              <w:rPr>
                <w:rFonts w:cstheme="minorHAnsi"/>
                <w:b/>
                <w:bCs/>
                <w:color w:val="002060"/>
              </w:rPr>
            </w:pPr>
            <w:r w:rsidRPr="00961287">
              <w:rPr>
                <w:rFonts w:cstheme="minorHAnsi"/>
                <w:b/>
                <w:bCs/>
                <w:color w:val="002060"/>
              </w:rPr>
              <w:t xml:space="preserve">Valoare totală eligibilă </w:t>
            </w:r>
            <w:r w:rsidRPr="00AF7A69">
              <w:rPr>
                <w:rFonts w:cstheme="minorHAnsi"/>
                <w:b/>
                <w:bCs/>
                <w:color w:val="EE0000"/>
              </w:rPr>
              <w:t xml:space="preserve">maximă </w:t>
            </w:r>
            <w:r w:rsidR="00D97C5C" w:rsidRPr="00961287">
              <w:rPr>
                <w:rFonts w:cstheme="minorHAnsi"/>
                <w:b/>
                <w:bCs/>
                <w:color w:val="002060"/>
              </w:rPr>
              <w:t xml:space="preserve">a unui proiect finanțat </w:t>
            </w:r>
            <w:r w:rsidRPr="00961287">
              <w:rPr>
                <w:rFonts w:cstheme="minorHAnsi"/>
                <w:b/>
                <w:bCs/>
                <w:color w:val="002060"/>
              </w:rPr>
              <w:t>din Programul Sănătate</w:t>
            </w:r>
            <w:r w:rsidR="006E1E22" w:rsidRPr="00961287">
              <w:rPr>
                <w:rFonts w:cstheme="minorHAnsi"/>
                <w:b/>
                <w:bCs/>
                <w:color w:val="002060"/>
              </w:rPr>
              <w:t xml:space="preserve"> </w:t>
            </w:r>
            <w:r w:rsidR="00131251" w:rsidRPr="00961287">
              <w:rPr>
                <w:rFonts w:cstheme="minorHAnsi"/>
                <w:b/>
                <w:bCs/>
                <w:color w:val="002060"/>
              </w:rPr>
              <w:t>(inclusiv TVA, dacă este eligibil)</w:t>
            </w:r>
          </w:p>
        </w:tc>
      </w:tr>
      <w:tr w:rsidR="00360F4A" w:rsidRPr="00961287" w14:paraId="3A06FE08" w14:textId="77777777" w:rsidTr="007E1942">
        <w:trPr>
          <w:trHeight w:val="1267"/>
          <w:jc w:val="center"/>
        </w:trPr>
        <w:tc>
          <w:tcPr>
            <w:tcW w:w="3256" w:type="dxa"/>
            <w:vAlign w:val="center"/>
          </w:tcPr>
          <w:p w14:paraId="45F5C87C" w14:textId="74E52439" w:rsidR="00E17CDD" w:rsidRPr="00961287" w:rsidRDefault="00886C2B" w:rsidP="008F5EB7">
            <w:pPr>
              <w:spacing w:before="60"/>
              <w:jc w:val="both"/>
              <w:rPr>
                <w:rFonts w:eastAsia="Calibri" w:cstheme="minorHAnsi"/>
                <w:bCs/>
                <w:color w:val="002060"/>
                <w:sz w:val="24"/>
                <w:szCs w:val="24"/>
              </w:rPr>
            </w:pPr>
            <w:r w:rsidRPr="00961287">
              <w:rPr>
                <w:rFonts w:eastAsia="Calibri" w:cstheme="minorHAnsi"/>
                <w:color w:val="002060"/>
                <w:sz w:val="24"/>
                <w:szCs w:val="24"/>
              </w:rPr>
              <w:t>Investiții de tip dotare în infrastructura publică a sistemului național de transfuzii</w:t>
            </w:r>
          </w:p>
        </w:tc>
        <w:tc>
          <w:tcPr>
            <w:tcW w:w="1984" w:type="dxa"/>
            <w:vAlign w:val="center"/>
          </w:tcPr>
          <w:p w14:paraId="01190FB2" w14:textId="6FF4657C" w:rsidR="00E63087" w:rsidRPr="00961287" w:rsidRDefault="00C12689" w:rsidP="00C12689">
            <w:pPr>
              <w:pStyle w:val="ListParagraph"/>
              <w:spacing w:before="60"/>
              <w:ind w:left="28"/>
              <w:jc w:val="both"/>
              <w:rPr>
                <w:rFonts w:cstheme="minorHAnsi"/>
                <w:color w:val="002060"/>
                <w:sz w:val="24"/>
                <w:szCs w:val="24"/>
              </w:rPr>
            </w:pPr>
            <w:r w:rsidRPr="00961287">
              <w:rPr>
                <w:rFonts w:cstheme="minorHAnsi"/>
                <w:color w:val="002060"/>
                <w:sz w:val="24"/>
                <w:szCs w:val="24"/>
              </w:rPr>
              <w:t>Regiuni mai puțin dezvoltate</w:t>
            </w:r>
          </w:p>
        </w:tc>
        <w:tc>
          <w:tcPr>
            <w:tcW w:w="2268" w:type="dxa"/>
            <w:vAlign w:val="center"/>
          </w:tcPr>
          <w:p w14:paraId="397BE08D" w14:textId="77777777" w:rsidR="00E17CDD" w:rsidRPr="00961287" w:rsidRDefault="00E17CDD" w:rsidP="008F5EB7">
            <w:pPr>
              <w:spacing w:before="60"/>
              <w:jc w:val="center"/>
              <w:rPr>
                <w:rFonts w:cstheme="minorHAnsi"/>
                <w:color w:val="002060"/>
                <w:sz w:val="24"/>
                <w:szCs w:val="24"/>
              </w:rPr>
            </w:pPr>
            <w:r w:rsidRPr="00961287">
              <w:rPr>
                <w:rFonts w:cstheme="minorHAnsi"/>
                <w:color w:val="002060"/>
                <w:sz w:val="24"/>
                <w:szCs w:val="24"/>
              </w:rPr>
              <w:t>200.001 euro</w:t>
            </w:r>
          </w:p>
        </w:tc>
        <w:tc>
          <w:tcPr>
            <w:tcW w:w="2675" w:type="dxa"/>
            <w:vAlign w:val="center"/>
          </w:tcPr>
          <w:p w14:paraId="6062669A" w14:textId="5F1BDCB9" w:rsidR="00E17CDD" w:rsidRPr="00961287" w:rsidRDefault="00C12689" w:rsidP="008F5EB7">
            <w:pPr>
              <w:spacing w:before="60"/>
              <w:jc w:val="center"/>
              <w:rPr>
                <w:rFonts w:cstheme="minorHAnsi"/>
                <w:color w:val="002060"/>
                <w:sz w:val="24"/>
                <w:szCs w:val="24"/>
              </w:rPr>
            </w:pPr>
            <w:bookmarkStart w:id="374" w:name="_Hlk187847750"/>
            <w:r w:rsidRPr="00961287">
              <w:rPr>
                <w:rFonts w:cstheme="minorHAnsi"/>
                <w:color w:val="002060"/>
                <w:sz w:val="24"/>
                <w:szCs w:val="24"/>
              </w:rPr>
              <w:t>1.500.000</w:t>
            </w:r>
            <w:r w:rsidR="00A30A5A" w:rsidRPr="00961287">
              <w:rPr>
                <w:rFonts w:cstheme="minorHAnsi"/>
                <w:color w:val="002060"/>
                <w:sz w:val="24"/>
                <w:szCs w:val="24"/>
              </w:rPr>
              <w:t xml:space="preserve"> </w:t>
            </w:r>
            <w:r w:rsidR="00E17CDD" w:rsidRPr="00961287">
              <w:rPr>
                <w:rFonts w:cstheme="minorHAnsi"/>
                <w:color w:val="002060"/>
                <w:sz w:val="24"/>
                <w:szCs w:val="24"/>
              </w:rPr>
              <w:t>euro</w:t>
            </w:r>
            <w:bookmarkEnd w:id="374"/>
          </w:p>
        </w:tc>
      </w:tr>
    </w:tbl>
    <w:p w14:paraId="7C712C63" w14:textId="145CC421" w:rsidR="00875032" w:rsidRPr="00961287" w:rsidRDefault="00371BD9" w:rsidP="004C500B">
      <w:pPr>
        <w:spacing w:before="60" w:after="0" w:line="240" w:lineRule="auto"/>
        <w:ind w:right="120"/>
        <w:jc w:val="both"/>
        <w:rPr>
          <w:rFonts w:cstheme="minorHAnsi"/>
          <w:color w:val="002060"/>
          <w:sz w:val="24"/>
          <w:szCs w:val="24"/>
        </w:rPr>
      </w:pPr>
      <w:r w:rsidRPr="00961287">
        <w:rPr>
          <w:rFonts w:cstheme="minorHAnsi"/>
          <w:color w:val="002060"/>
          <w:sz w:val="24"/>
          <w:szCs w:val="24"/>
        </w:rPr>
        <w:lastRenderedPageBreak/>
        <w:t xml:space="preserve">Pentru proiectele a căror valoare depășește valoarea maximă solicitată de la Program, solicitantul își asumă acoperirea diferenței de  finanțare prin transmiterea </w:t>
      </w:r>
      <w:r w:rsidRPr="00961287">
        <w:rPr>
          <w:rFonts w:cstheme="minorHAnsi"/>
          <w:b/>
          <w:bCs/>
          <w:color w:val="002060"/>
          <w:sz w:val="24"/>
          <w:szCs w:val="24"/>
        </w:rPr>
        <w:t xml:space="preserve">Anexei </w:t>
      </w:r>
      <w:r w:rsidR="00275673" w:rsidRPr="00961287">
        <w:rPr>
          <w:rFonts w:cstheme="minorHAnsi"/>
          <w:b/>
          <w:bCs/>
          <w:color w:val="002060"/>
          <w:sz w:val="24"/>
          <w:szCs w:val="24"/>
        </w:rPr>
        <w:t xml:space="preserve">nr. </w:t>
      </w:r>
      <w:r w:rsidR="001E2955" w:rsidRPr="00961287">
        <w:rPr>
          <w:rFonts w:cstheme="minorHAnsi"/>
          <w:b/>
          <w:bCs/>
          <w:color w:val="002060"/>
          <w:sz w:val="24"/>
          <w:szCs w:val="24"/>
        </w:rPr>
        <w:t>4</w:t>
      </w:r>
      <w:r w:rsidR="00C33D7E" w:rsidRPr="00961287">
        <w:rPr>
          <w:rFonts w:cstheme="minorHAnsi"/>
          <w:b/>
          <w:bCs/>
          <w:color w:val="002060"/>
          <w:sz w:val="24"/>
          <w:szCs w:val="24"/>
        </w:rPr>
        <w:t>:</w:t>
      </w:r>
      <w:r w:rsidRPr="00961287">
        <w:rPr>
          <w:rFonts w:cstheme="minorHAnsi"/>
          <w:b/>
          <w:bCs/>
          <w:color w:val="002060"/>
          <w:sz w:val="24"/>
          <w:szCs w:val="24"/>
        </w:rPr>
        <w:t xml:space="preserve"> Declarația unică.</w:t>
      </w:r>
      <w:r w:rsidR="00BD3E57" w:rsidRPr="00961287">
        <w:rPr>
          <w:rFonts w:cstheme="minorHAnsi"/>
          <w:color w:val="002060"/>
          <w:sz w:val="24"/>
          <w:szCs w:val="24"/>
        </w:rPr>
        <w:t xml:space="preserve"> </w:t>
      </w:r>
    </w:p>
    <w:p w14:paraId="558665F4" w14:textId="77777777" w:rsidR="001A3449" w:rsidRPr="00961287" w:rsidRDefault="001A3449" w:rsidP="001A3449">
      <w:pPr>
        <w:spacing w:before="60" w:after="0" w:line="240" w:lineRule="auto"/>
        <w:ind w:right="120"/>
        <w:jc w:val="both"/>
        <w:rPr>
          <w:rFonts w:cstheme="minorHAnsi"/>
          <w:iCs/>
          <w:color w:val="002060"/>
          <w:sz w:val="24"/>
          <w:szCs w:val="24"/>
        </w:rPr>
      </w:pPr>
      <w:r w:rsidRPr="00961287">
        <w:rPr>
          <w:rFonts w:cstheme="minorHAnsi"/>
          <w:iCs/>
          <w:color w:val="002060"/>
          <w:sz w:val="24"/>
          <w:szCs w:val="24"/>
        </w:rPr>
        <w:t>NOTĂ:</w:t>
      </w:r>
    </w:p>
    <w:p w14:paraId="200218DC" w14:textId="77777777" w:rsidR="001A3449" w:rsidRDefault="001A3449" w:rsidP="001A3449">
      <w:pPr>
        <w:spacing w:before="60" w:after="0" w:line="240" w:lineRule="auto"/>
        <w:ind w:right="120"/>
        <w:jc w:val="both"/>
        <w:rPr>
          <w:rFonts w:cstheme="minorHAnsi"/>
          <w:b/>
          <w:bCs/>
          <w:color w:val="002060"/>
          <w:sz w:val="24"/>
          <w:szCs w:val="24"/>
        </w:rPr>
      </w:pPr>
      <w:r w:rsidRPr="00961287">
        <w:rPr>
          <w:rFonts w:cstheme="minorHAnsi"/>
          <w:b/>
          <w:bCs/>
          <w:color w:val="002060"/>
          <w:sz w:val="24"/>
          <w:szCs w:val="24"/>
        </w:rPr>
        <w:t>Instrumentul de autoevaluare</w:t>
      </w:r>
      <w:r w:rsidRPr="00961287">
        <w:rPr>
          <w:rFonts w:cstheme="minorHAnsi"/>
          <w:color w:val="002060"/>
          <w:sz w:val="24"/>
          <w:szCs w:val="24"/>
        </w:rPr>
        <w:t xml:space="preserve"> al beneficiarului din Secțiunea ”</w:t>
      </w:r>
      <w:r w:rsidRPr="00961287">
        <w:rPr>
          <w:color w:val="002060"/>
          <w:sz w:val="24"/>
        </w:rPr>
        <w:t xml:space="preserve">Criterii ETF” </w:t>
      </w:r>
      <w:r w:rsidRPr="00961287">
        <w:rPr>
          <w:rFonts w:cstheme="minorHAnsi"/>
          <w:color w:val="002060"/>
          <w:sz w:val="24"/>
          <w:szCs w:val="24"/>
        </w:rPr>
        <w:t xml:space="preserve">din cadrul Cererii de finanțare, NU are impact în procesul de evaluare tehnico-financiară ce va fi realizat de evaluatori. Prin urmare informațiile ce vor fi menționate de beneficiar în </w:t>
      </w:r>
      <w:r w:rsidRPr="00961287">
        <w:rPr>
          <w:rFonts w:cstheme="minorHAnsi"/>
          <w:b/>
          <w:bCs/>
          <w:color w:val="002060"/>
          <w:sz w:val="24"/>
          <w:szCs w:val="24"/>
        </w:rPr>
        <w:t>grila de autoevaluare</w:t>
      </w:r>
      <w:r w:rsidRPr="00961287">
        <w:rPr>
          <w:rFonts w:cstheme="minorHAnsi"/>
          <w:color w:val="002060"/>
          <w:sz w:val="24"/>
          <w:szCs w:val="24"/>
        </w:rPr>
        <w:t xml:space="preserve">, </w:t>
      </w:r>
      <w:r w:rsidRPr="00AF7A69">
        <w:rPr>
          <w:rFonts w:cstheme="minorHAnsi"/>
          <w:b/>
          <w:bCs/>
          <w:color w:val="EE0000"/>
          <w:sz w:val="24"/>
          <w:szCs w:val="24"/>
        </w:rPr>
        <w:t>NU vor fi luate în considerare în procesul de evaluare tehnico-financiară</w:t>
      </w:r>
      <w:r w:rsidRPr="00AF7A69">
        <w:rPr>
          <w:rFonts w:cstheme="minorHAnsi"/>
          <w:b/>
          <w:bCs/>
          <w:color w:val="002060"/>
          <w:sz w:val="24"/>
          <w:szCs w:val="24"/>
        </w:rPr>
        <w:t>.</w:t>
      </w:r>
    </w:p>
    <w:p w14:paraId="69B1D20F" w14:textId="77777777" w:rsidR="00923ACC" w:rsidRPr="00AF7A69" w:rsidRDefault="00923ACC" w:rsidP="001A3449">
      <w:pPr>
        <w:spacing w:before="60" w:after="0" w:line="240" w:lineRule="auto"/>
        <w:ind w:right="120"/>
        <w:jc w:val="both"/>
        <w:rPr>
          <w:rFonts w:cstheme="minorHAnsi"/>
          <w:b/>
          <w:bCs/>
          <w:color w:val="002060"/>
          <w:sz w:val="24"/>
          <w:szCs w:val="24"/>
        </w:rPr>
      </w:pPr>
    </w:p>
    <w:p w14:paraId="0220A0ED" w14:textId="6BE74743" w:rsidR="00C131EF" w:rsidRPr="00961287" w:rsidRDefault="000E0EE7"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375" w:name="_Toc146722894"/>
      <w:bookmarkStart w:id="376" w:name="_Toc228183922"/>
      <w:bookmarkEnd w:id="375"/>
      <w:r w:rsidRPr="00961287">
        <w:rPr>
          <w:rFonts w:cstheme="minorHAnsi"/>
          <w:b/>
          <w:bCs/>
          <w:iCs/>
          <w:color w:val="002060"/>
          <w:sz w:val="24"/>
          <w:szCs w:val="24"/>
        </w:rPr>
        <w:t>Cuantumul cofinanțării acordate</w:t>
      </w:r>
      <w:bookmarkEnd w:id="376"/>
      <w:r w:rsidRPr="00961287">
        <w:rPr>
          <w:rFonts w:cstheme="minorHAnsi"/>
          <w:b/>
          <w:bCs/>
          <w:iCs/>
          <w:color w:val="002060"/>
          <w:sz w:val="24"/>
          <w:szCs w:val="24"/>
        </w:rPr>
        <w:t xml:space="preserve"> </w:t>
      </w:r>
      <w:bookmarkStart w:id="377" w:name="_Hlk141378103"/>
    </w:p>
    <w:bookmarkEnd w:id="377"/>
    <w:p w14:paraId="237953DC" w14:textId="5B26669E" w:rsidR="00911920" w:rsidRPr="00961287" w:rsidRDefault="00D51FD5" w:rsidP="004C500B">
      <w:pPr>
        <w:spacing w:before="60" w:after="0" w:line="240" w:lineRule="auto"/>
        <w:jc w:val="both"/>
        <w:rPr>
          <w:rFonts w:cstheme="minorHAnsi"/>
          <w:iCs/>
          <w:color w:val="002060"/>
          <w:sz w:val="24"/>
          <w:szCs w:val="24"/>
        </w:rPr>
      </w:pPr>
      <w:r w:rsidRPr="00961287">
        <w:rPr>
          <w:rFonts w:cstheme="minorHAnsi"/>
          <w:iCs/>
          <w:color w:val="002060"/>
          <w:sz w:val="24"/>
          <w:szCs w:val="24"/>
        </w:rPr>
        <w:t>Cuantumul cofinanțării acordate se stabilește în mod individual, în funcție de modalitatea de organizare juridică a solicitantului/partenerilor în conformitate cu subcapitolul 3.4.</w:t>
      </w:r>
    </w:p>
    <w:p w14:paraId="19A7C832" w14:textId="0C363918" w:rsidR="00485ED8" w:rsidRPr="00961287" w:rsidRDefault="000E0EE7"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378" w:name="_Toc228183923"/>
      <w:r w:rsidRPr="00961287">
        <w:rPr>
          <w:rFonts w:cstheme="minorHAnsi"/>
          <w:b/>
          <w:bCs/>
          <w:iCs/>
          <w:color w:val="002060"/>
          <w:sz w:val="24"/>
          <w:szCs w:val="24"/>
        </w:rPr>
        <w:t>Durata proiectului</w:t>
      </w:r>
      <w:bookmarkEnd w:id="378"/>
      <w:r w:rsidRPr="00961287">
        <w:rPr>
          <w:rFonts w:cstheme="minorHAnsi"/>
          <w:b/>
          <w:bCs/>
          <w:iCs/>
          <w:color w:val="002060"/>
          <w:sz w:val="24"/>
          <w:szCs w:val="24"/>
        </w:rPr>
        <w:t xml:space="preserve"> </w:t>
      </w:r>
    </w:p>
    <w:p w14:paraId="734FD305" w14:textId="0C6F09A2" w:rsidR="00142189" w:rsidRPr="00961287" w:rsidRDefault="00142189" w:rsidP="004C500B">
      <w:pPr>
        <w:spacing w:before="60" w:after="0" w:line="240" w:lineRule="auto"/>
        <w:jc w:val="both"/>
        <w:rPr>
          <w:rFonts w:cstheme="minorHAnsi"/>
          <w:iCs/>
          <w:color w:val="002060"/>
          <w:sz w:val="24"/>
          <w:szCs w:val="24"/>
        </w:rPr>
      </w:pPr>
      <w:r w:rsidRPr="00961287">
        <w:rPr>
          <w:rFonts w:cstheme="minorHAnsi"/>
          <w:iCs/>
          <w:color w:val="002060"/>
          <w:sz w:val="24"/>
          <w:szCs w:val="24"/>
        </w:rPr>
        <w:t>Perioada de implementare a activităților proiectului</w:t>
      </w:r>
      <w:r w:rsidR="00892F23" w:rsidRPr="00961287">
        <w:rPr>
          <w:rFonts w:cstheme="minorHAnsi"/>
          <w:iCs/>
          <w:color w:val="002060"/>
          <w:sz w:val="24"/>
          <w:szCs w:val="24"/>
        </w:rPr>
        <w:t xml:space="preserve">  </w:t>
      </w:r>
      <w:r w:rsidRPr="00961287">
        <w:rPr>
          <w:rFonts w:cstheme="minorHAnsi"/>
          <w:b/>
          <w:bCs/>
          <w:iCs/>
          <w:color w:val="002060"/>
          <w:sz w:val="24"/>
          <w:szCs w:val="24"/>
          <w:u w:val="single"/>
        </w:rPr>
        <w:t>nu va depăși 3</w:t>
      </w:r>
      <w:r w:rsidR="00C76116" w:rsidRPr="00961287">
        <w:rPr>
          <w:rFonts w:cstheme="minorHAnsi"/>
          <w:b/>
          <w:bCs/>
          <w:iCs/>
          <w:color w:val="002060"/>
          <w:sz w:val="24"/>
          <w:szCs w:val="24"/>
          <w:u w:val="single"/>
        </w:rPr>
        <w:t>1</w:t>
      </w:r>
      <w:r w:rsidRPr="00961287">
        <w:rPr>
          <w:rFonts w:cstheme="minorHAnsi"/>
          <w:b/>
          <w:bCs/>
          <w:iCs/>
          <w:color w:val="002060"/>
          <w:sz w:val="24"/>
          <w:szCs w:val="24"/>
          <w:u w:val="single"/>
        </w:rPr>
        <w:t xml:space="preserve"> </w:t>
      </w:r>
      <w:r w:rsidR="00997C45" w:rsidRPr="00961287">
        <w:rPr>
          <w:rFonts w:cstheme="minorHAnsi"/>
          <w:b/>
          <w:bCs/>
          <w:iCs/>
          <w:color w:val="002060"/>
          <w:sz w:val="24"/>
          <w:szCs w:val="24"/>
          <w:u w:val="single"/>
        </w:rPr>
        <w:t>decembrie</w:t>
      </w:r>
      <w:r w:rsidR="00113065" w:rsidRPr="00961287">
        <w:rPr>
          <w:rFonts w:cstheme="minorHAnsi"/>
          <w:b/>
          <w:bCs/>
          <w:iCs/>
          <w:color w:val="002060"/>
          <w:sz w:val="24"/>
          <w:szCs w:val="24"/>
          <w:u w:val="single"/>
        </w:rPr>
        <w:t xml:space="preserve"> </w:t>
      </w:r>
      <w:r w:rsidR="00892F23" w:rsidRPr="00961287">
        <w:rPr>
          <w:rFonts w:cstheme="minorHAnsi"/>
          <w:b/>
          <w:bCs/>
          <w:iCs/>
          <w:color w:val="002060"/>
          <w:sz w:val="24"/>
          <w:szCs w:val="24"/>
          <w:u w:val="single"/>
        </w:rPr>
        <w:t>202</w:t>
      </w:r>
      <w:r w:rsidR="00F95F66" w:rsidRPr="00961287">
        <w:rPr>
          <w:rFonts w:cstheme="minorHAnsi"/>
          <w:b/>
          <w:bCs/>
          <w:iCs/>
          <w:color w:val="002060"/>
          <w:sz w:val="24"/>
          <w:szCs w:val="24"/>
          <w:u w:val="single"/>
        </w:rPr>
        <w:t>8</w:t>
      </w:r>
      <w:r w:rsidRPr="00961287">
        <w:rPr>
          <w:rFonts w:cstheme="minorHAnsi"/>
          <w:b/>
          <w:bCs/>
          <w:iCs/>
          <w:color w:val="002060"/>
          <w:sz w:val="24"/>
          <w:szCs w:val="24"/>
          <w:u w:val="single"/>
        </w:rPr>
        <w:t>.</w:t>
      </w:r>
    </w:p>
    <w:p w14:paraId="191BBFC1" w14:textId="5FA90C75" w:rsidR="0096294A" w:rsidRPr="00961287" w:rsidRDefault="0096294A" w:rsidP="004C500B">
      <w:pPr>
        <w:spacing w:before="60" w:after="0" w:line="240" w:lineRule="auto"/>
        <w:jc w:val="both"/>
        <w:rPr>
          <w:rFonts w:cstheme="minorHAnsi"/>
          <w:iCs/>
          <w:color w:val="002060"/>
          <w:sz w:val="24"/>
          <w:szCs w:val="24"/>
        </w:rPr>
      </w:pPr>
      <w:r w:rsidRPr="00961287">
        <w:rPr>
          <w:rFonts w:cstheme="minorHAnsi"/>
          <w:iCs/>
          <w:color w:val="002060"/>
          <w:sz w:val="24"/>
          <w:szCs w:val="24"/>
        </w:rPr>
        <w:t>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w:t>
      </w:r>
    </w:p>
    <w:p w14:paraId="6ED1AE0B" w14:textId="4B79E185" w:rsidR="00485ED8" w:rsidRPr="00961287" w:rsidRDefault="003E5A10" w:rsidP="004C500B">
      <w:pPr>
        <w:spacing w:before="60" w:after="0" w:line="240" w:lineRule="auto"/>
        <w:jc w:val="both"/>
        <w:rPr>
          <w:rFonts w:cstheme="minorHAnsi"/>
          <w:iCs/>
          <w:color w:val="002060"/>
          <w:sz w:val="24"/>
          <w:szCs w:val="24"/>
        </w:rPr>
      </w:pPr>
      <w:r w:rsidRPr="00961287">
        <w:rPr>
          <w:rFonts w:cstheme="minorHAnsi"/>
          <w:iCs/>
          <w:color w:val="002060"/>
          <w:sz w:val="24"/>
          <w:szCs w:val="24"/>
        </w:rPr>
        <w:t>În conformitate cu H</w:t>
      </w:r>
      <w:r w:rsidR="000913B5" w:rsidRPr="00961287">
        <w:rPr>
          <w:rFonts w:cstheme="minorHAnsi"/>
          <w:iCs/>
          <w:color w:val="002060"/>
          <w:sz w:val="24"/>
          <w:szCs w:val="24"/>
        </w:rPr>
        <w:t>.</w:t>
      </w:r>
      <w:r w:rsidRPr="00961287">
        <w:rPr>
          <w:rFonts w:cstheme="minorHAnsi"/>
          <w:iCs/>
          <w:color w:val="002060"/>
          <w:sz w:val="24"/>
          <w:szCs w:val="24"/>
        </w:rPr>
        <w:t>G</w:t>
      </w:r>
      <w:r w:rsidR="000913B5" w:rsidRPr="00961287">
        <w:rPr>
          <w:rFonts w:cstheme="minorHAnsi"/>
          <w:iCs/>
          <w:color w:val="002060"/>
          <w:sz w:val="24"/>
          <w:szCs w:val="24"/>
        </w:rPr>
        <w:t>.</w:t>
      </w:r>
      <w:r w:rsidRPr="00961287">
        <w:rPr>
          <w:rFonts w:cstheme="minorHAnsi"/>
          <w:iCs/>
          <w:color w:val="002060"/>
          <w:sz w:val="24"/>
          <w:szCs w:val="24"/>
        </w:rPr>
        <w:t xml:space="preserve"> nr. 873/2022 privind regulile de eligibilitate a  cheltuielilor efectuate în cadrul operațiunilor finanțate în perioada de programare 2021—2027 prin FEDR, FSE Plus, FC și FTJ, una dintre condițiile de eligibilitate a cheltuielilor se referă la angajarea și plata cheltuielilor în condițiile legii, între 1 ianuarie 2021 și 31 decembrie 2029, cu respectarea perioadei de implementare stabilite prin contractul de finanțare</w:t>
      </w:r>
      <w:r w:rsidR="00485ED8" w:rsidRPr="00961287">
        <w:rPr>
          <w:rFonts w:cstheme="minorHAnsi"/>
          <w:iCs/>
          <w:color w:val="002060"/>
          <w:sz w:val="24"/>
          <w:szCs w:val="24"/>
        </w:rPr>
        <w:t>.</w:t>
      </w:r>
    </w:p>
    <w:p w14:paraId="1828CC5F" w14:textId="7D0EC0B2" w:rsidR="000E0EE7" w:rsidRPr="00961287" w:rsidRDefault="00485ED8" w:rsidP="004C500B">
      <w:pPr>
        <w:spacing w:before="60" w:after="0" w:line="240" w:lineRule="auto"/>
        <w:jc w:val="both"/>
        <w:rPr>
          <w:rFonts w:cstheme="minorHAnsi"/>
          <w:b/>
          <w:bCs/>
          <w:i/>
          <w:color w:val="002060"/>
          <w:sz w:val="24"/>
          <w:szCs w:val="24"/>
        </w:rPr>
      </w:pPr>
      <w:r w:rsidRPr="00961287">
        <w:rPr>
          <w:rFonts w:cstheme="minorHAnsi"/>
          <w:iCs/>
          <w:color w:val="002060"/>
          <w:sz w:val="24"/>
          <w:szCs w:val="24"/>
        </w:rPr>
        <w:t>Perioada de implementare a proiectului nu va include perioada de procesare a cererii de rambursare finale și efectuarea plății aferente acesteia.</w:t>
      </w:r>
      <w:r w:rsidR="000E0EE7" w:rsidRPr="00961287">
        <w:rPr>
          <w:rFonts w:cstheme="minorHAnsi"/>
          <w:b/>
          <w:bCs/>
          <w:i/>
          <w:color w:val="002060"/>
          <w:sz w:val="24"/>
          <w:szCs w:val="24"/>
        </w:rPr>
        <w:tab/>
      </w:r>
    </w:p>
    <w:p w14:paraId="17A27C3D" w14:textId="77777777" w:rsidR="004522F2" w:rsidRPr="00961287" w:rsidRDefault="004522F2" w:rsidP="004C500B">
      <w:pPr>
        <w:spacing w:before="60" w:after="0" w:line="240" w:lineRule="auto"/>
        <w:jc w:val="both"/>
        <w:rPr>
          <w:rFonts w:cstheme="minorHAnsi"/>
          <w:iCs/>
          <w:color w:val="002060"/>
          <w:sz w:val="24"/>
          <w:szCs w:val="24"/>
        </w:rPr>
      </w:pPr>
    </w:p>
    <w:p w14:paraId="5215539D" w14:textId="311205CA" w:rsidR="00E4049A" w:rsidRPr="00961287" w:rsidRDefault="00E4049A"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379" w:name="_Toc228183924"/>
      <w:r w:rsidRPr="00961287">
        <w:rPr>
          <w:rFonts w:cstheme="minorHAnsi"/>
          <w:b/>
          <w:bCs/>
          <w:iCs/>
          <w:color w:val="002060"/>
          <w:sz w:val="24"/>
          <w:szCs w:val="24"/>
        </w:rPr>
        <w:t>Alte cerințe de eligibilitate a proiectului</w:t>
      </w:r>
      <w:bookmarkEnd w:id="379"/>
      <w:r w:rsidRPr="00961287">
        <w:rPr>
          <w:rFonts w:cstheme="minorHAnsi"/>
          <w:b/>
          <w:bCs/>
          <w:iCs/>
          <w:color w:val="002060"/>
          <w:sz w:val="24"/>
          <w:szCs w:val="24"/>
        </w:rPr>
        <w:t xml:space="preserve"> </w:t>
      </w:r>
    </w:p>
    <w:p w14:paraId="2436687B" w14:textId="05373E96" w:rsidR="00485ED8" w:rsidRPr="00961287" w:rsidRDefault="00485ED8" w:rsidP="006A6399">
      <w:pPr>
        <w:pStyle w:val="ListParagraph"/>
        <w:numPr>
          <w:ilvl w:val="2"/>
          <w:numId w:val="45"/>
        </w:numPr>
        <w:spacing w:before="60" w:after="0" w:line="240" w:lineRule="auto"/>
        <w:ind w:left="993" w:hanging="993"/>
        <w:contextualSpacing w:val="0"/>
        <w:jc w:val="both"/>
        <w:outlineLvl w:val="2"/>
        <w:rPr>
          <w:rFonts w:cstheme="minorHAnsi"/>
          <w:b/>
          <w:bCs/>
          <w:iCs/>
          <w:color w:val="002060"/>
          <w:sz w:val="24"/>
          <w:szCs w:val="24"/>
        </w:rPr>
      </w:pPr>
      <w:bookmarkStart w:id="380" w:name="_Toc228183925"/>
      <w:r w:rsidRPr="00961287">
        <w:rPr>
          <w:rFonts w:cstheme="minorHAnsi"/>
          <w:b/>
          <w:bCs/>
          <w:iCs/>
          <w:color w:val="002060"/>
          <w:sz w:val="24"/>
          <w:szCs w:val="24"/>
        </w:rPr>
        <w:t>Eligibilitatea proiectului (tipuri de proiecte, stadiul proiectului, evitarea dublei finanțări, contribuția la obiectivul specific)</w:t>
      </w:r>
      <w:bookmarkEnd w:id="380"/>
    </w:p>
    <w:p w14:paraId="5652EBBB" w14:textId="758C4CE9" w:rsidR="00485ED8" w:rsidRPr="00961287" w:rsidRDefault="00485ED8" w:rsidP="004C500B">
      <w:pPr>
        <w:spacing w:before="60" w:after="0" w:line="240" w:lineRule="auto"/>
        <w:ind w:right="120"/>
        <w:jc w:val="both"/>
        <w:rPr>
          <w:rFonts w:eastAsia="Times New Roman" w:cstheme="minorHAnsi"/>
          <w:color w:val="002060"/>
          <w:sz w:val="24"/>
          <w:szCs w:val="24"/>
          <w:lang w:eastAsia="ro-RO"/>
        </w:rPr>
      </w:pPr>
      <w:bookmarkStart w:id="381" w:name="_Hlk146717632"/>
      <w:r w:rsidRPr="00961287">
        <w:rPr>
          <w:rFonts w:eastAsia="Times New Roman" w:cstheme="minorHAnsi"/>
          <w:color w:val="002060"/>
          <w:sz w:val="24"/>
          <w:szCs w:val="24"/>
          <w:lang w:eastAsia="ro-RO"/>
        </w:rPr>
        <w:t>Pentru a fi eligibil, proiect</w:t>
      </w:r>
      <w:r w:rsidR="00FE7C94" w:rsidRPr="00961287">
        <w:rPr>
          <w:rFonts w:eastAsia="Times New Roman" w:cstheme="minorHAnsi"/>
          <w:color w:val="002060"/>
          <w:sz w:val="24"/>
          <w:szCs w:val="24"/>
          <w:lang w:eastAsia="ro-RO"/>
        </w:rPr>
        <w:t xml:space="preserve">ul </w:t>
      </w:r>
      <w:r w:rsidRPr="00961287">
        <w:rPr>
          <w:rFonts w:eastAsia="Times New Roman" w:cstheme="minorHAnsi"/>
          <w:color w:val="002060"/>
          <w:sz w:val="24"/>
          <w:szCs w:val="24"/>
          <w:lang w:eastAsia="ro-RO"/>
        </w:rPr>
        <w:t>depus</w:t>
      </w:r>
      <w:r w:rsidR="00D23FD2" w:rsidRPr="00961287">
        <w:rPr>
          <w:rFonts w:eastAsia="Times New Roman" w:cstheme="minorHAnsi"/>
          <w:color w:val="002060"/>
          <w:sz w:val="24"/>
          <w:szCs w:val="24"/>
          <w:lang w:eastAsia="ro-RO"/>
        </w:rPr>
        <w:t xml:space="preserve"> </w:t>
      </w:r>
      <w:r w:rsidRPr="00961287">
        <w:rPr>
          <w:rFonts w:eastAsia="Times New Roman" w:cstheme="minorHAnsi"/>
          <w:color w:val="002060"/>
          <w:sz w:val="24"/>
          <w:szCs w:val="24"/>
          <w:lang w:eastAsia="ro-RO"/>
        </w:rPr>
        <w:t xml:space="preserve">în cadrul apelului trebuie să îndeplinească cumulativ următoarele condiții: </w:t>
      </w:r>
    </w:p>
    <w:p w14:paraId="141673C0" w14:textId="7DC83506" w:rsidR="00535FC4" w:rsidRPr="00961287" w:rsidRDefault="000B086B" w:rsidP="006A6399">
      <w:pPr>
        <w:pStyle w:val="ListParagraph"/>
        <w:numPr>
          <w:ilvl w:val="0"/>
          <w:numId w:val="41"/>
        </w:numPr>
        <w:spacing w:before="60" w:after="0" w:line="240" w:lineRule="auto"/>
        <w:contextualSpacing w:val="0"/>
        <w:jc w:val="both"/>
        <w:rPr>
          <w:rFonts w:cstheme="minorHAnsi"/>
          <w:iCs/>
          <w:color w:val="002060"/>
          <w:sz w:val="24"/>
          <w:szCs w:val="24"/>
        </w:rPr>
      </w:pPr>
      <w:r w:rsidRPr="00961287">
        <w:rPr>
          <w:rFonts w:eastAsia="Times New Roman" w:cstheme="minorHAnsi"/>
          <w:color w:val="002060"/>
          <w:sz w:val="24"/>
          <w:szCs w:val="24"/>
          <w:lang w:eastAsia="ro-RO"/>
        </w:rPr>
        <w:t>p</w:t>
      </w:r>
      <w:r w:rsidR="00485ED8" w:rsidRPr="00961287">
        <w:rPr>
          <w:rFonts w:eastAsia="Times New Roman" w:cstheme="minorHAnsi"/>
          <w:color w:val="002060"/>
          <w:sz w:val="24"/>
          <w:szCs w:val="24"/>
          <w:lang w:eastAsia="ro-RO"/>
        </w:rPr>
        <w:t xml:space="preserve">roiectul vizează </w:t>
      </w:r>
      <w:r w:rsidR="00EF47D5" w:rsidRPr="00961287">
        <w:rPr>
          <w:rFonts w:cstheme="minorHAnsi"/>
          <w:iCs/>
          <w:color w:val="002060"/>
          <w:sz w:val="24"/>
          <w:szCs w:val="24"/>
        </w:rPr>
        <w:t xml:space="preserve">exclusiv </w:t>
      </w:r>
      <w:r w:rsidR="008419CE" w:rsidRPr="00961287">
        <w:rPr>
          <w:rFonts w:cstheme="minorHAnsi"/>
          <w:b/>
          <w:bCs/>
          <w:color w:val="002060"/>
          <w:sz w:val="24"/>
          <w:szCs w:val="24"/>
        </w:rPr>
        <w:t>dotarea</w:t>
      </w:r>
      <w:r w:rsidR="00411541">
        <w:rPr>
          <w:rFonts w:cstheme="minorHAnsi"/>
          <w:b/>
          <w:bCs/>
          <w:color w:val="002060"/>
          <w:sz w:val="24"/>
          <w:szCs w:val="24"/>
        </w:rPr>
        <w:t xml:space="preserve"> unui</w:t>
      </w:r>
      <w:r w:rsidR="008419CE" w:rsidRPr="00961287">
        <w:rPr>
          <w:rFonts w:cstheme="minorHAnsi"/>
          <w:b/>
          <w:bCs/>
          <w:color w:val="002060"/>
          <w:sz w:val="24"/>
          <w:szCs w:val="24"/>
        </w:rPr>
        <w:t xml:space="preserve"> centr</w:t>
      </w:r>
      <w:r w:rsidR="00411541">
        <w:rPr>
          <w:rFonts w:cstheme="minorHAnsi"/>
          <w:b/>
          <w:bCs/>
          <w:color w:val="002060"/>
          <w:sz w:val="24"/>
          <w:szCs w:val="24"/>
        </w:rPr>
        <w:t>u</w:t>
      </w:r>
      <w:r w:rsidR="008419CE" w:rsidRPr="00961287">
        <w:rPr>
          <w:rFonts w:cstheme="minorHAnsi"/>
          <w:b/>
          <w:bCs/>
          <w:color w:val="002060"/>
          <w:sz w:val="24"/>
          <w:szCs w:val="24"/>
        </w:rPr>
        <w:t xml:space="preserve"> regional</w:t>
      </w:r>
      <w:r w:rsidR="007A24C0">
        <w:rPr>
          <w:rFonts w:cstheme="minorHAnsi"/>
          <w:b/>
          <w:bCs/>
          <w:color w:val="002060"/>
          <w:sz w:val="24"/>
          <w:szCs w:val="24"/>
        </w:rPr>
        <w:t xml:space="preserve">/teritorial de transfuzii </w:t>
      </w:r>
      <w:r w:rsidR="00411541">
        <w:rPr>
          <w:rFonts w:cstheme="minorHAnsi"/>
          <w:b/>
          <w:bCs/>
          <w:color w:val="002060"/>
          <w:sz w:val="24"/>
          <w:szCs w:val="24"/>
        </w:rPr>
        <w:t>și, dacă este cazul a unui/unor centre județene de transfuzii</w:t>
      </w:r>
      <w:r w:rsidR="00AF7A69">
        <w:rPr>
          <w:rFonts w:cstheme="minorHAnsi"/>
          <w:b/>
          <w:bCs/>
          <w:color w:val="002060"/>
          <w:sz w:val="24"/>
          <w:szCs w:val="24"/>
        </w:rPr>
        <w:t xml:space="preserve"> alocate centrelor regionale</w:t>
      </w:r>
      <w:r w:rsidR="00535FC4" w:rsidRPr="00961287">
        <w:rPr>
          <w:rFonts w:cstheme="minorHAnsi"/>
          <w:iCs/>
          <w:color w:val="002060"/>
          <w:sz w:val="24"/>
          <w:szCs w:val="24"/>
        </w:rPr>
        <w:t>;</w:t>
      </w:r>
      <w:r w:rsidR="0094562D" w:rsidRPr="00961287">
        <w:rPr>
          <w:rFonts w:cstheme="minorHAnsi"/>
          <w:iCs/>
          <w:color w:val="002060"/>
          <w:sz w:val="24"/>
          <w:szCs w:val="24"/>
        </w:rPr>
        <w:t xml:space="preserve"> </w:t>
      </w:r>
      <w:bookmarkStart w:id="382" w:name="_Hlk140592919"/>
    </w:p>
    <w:p w14:paraId="462FFB3A" w14:textId="4C47C35C" w:rsidR="00963B63" w:rsidRPr="00961287" w:rsidRDefault="006C518F" w:rsidP="006A6399">
      <w:pPr>
        <w:pStyle w:val="ListParagraph"/>
        <w:numPr>
          <w:ilvl w:val="0"/>
          <w:numId w:val="41"/>
        </w:numPr>
        <w:spacing w:before="60" w:after="0" w:line="240" w:lineRule="auto"/>
        <w:contextualSpacing w:val="0"/>
        <w:jc w:val="both"/>
        <w:rPr>
          <w:rFonts w:cstheme="minorHAnsi"/>
          <w:iCs/>
          <w:color w:val="002060"/>
          <w:sz w:val="24"/>
          <w:szCs w:val="24"/>
        </w:rPr>
      </w:pPr>
      <w:bookmarkStart w:id="383" w:name="_Hlk140511757"/>
      <w:r w:rsidRPr="00961287">
        <w:rPr>
          <w:rFonts w:eastAsia="Times New Roman" w:cstheme="minorHAnsi"/>
          <w:color w:val="002060"/>
          <w:sz w:val="24"/>
          <w:szCs w:val="24"/>
          <w:lang w:eastAsia="ro-RO"/>
        </w:rPr>
        <w:t xml:space="preserve">proiectul vizează </w:t>
      </w:r>
      <w:r w:rsidRPr="00961287">
        <w:rPr>
          <w:rFonts w:eastAsia="Times New Roman" w:cstheme="minorHAnsi"/>
          <w:b/>
          <w:bCs/>
          <w:i/>
          <w:iCs/>
          <w:color w:val="002060"/>
          <w:sz w:val="24"/>
          <w:szCs w:val="24"/>
          <w:lang w:eastAsia="ro-RO"/>
        </w:rPr>
        <w:t>investiții de tip</w:t>
      </w:r>
      <w:r w:rsidR="00D51FD5" w:rsidRPr="00961287">
        <w:rPr>
          <w:rFonts w:eastAsia="Times New Roman" w:cstheme="minorHAnsi"/>
          <w:color w:val="002060"/>
          <w:sz w:val="24"/>
          <w:szCs w:val="24"/>
          <w:lang w:eastAsia="ro-RO"/>
        </w:rPr>
        <w:t xml:space="preserve"> </w:t>
      </w:r>
      <w:r w:rsidRPr="00961287">
        <w:rPr>
          <w:rFonts w:cstheme="minorHAnsi"/>
          <w:b/>
          <w:bCs/>
          <w:i/>
          <w:color w:val="002060"/>
          <w:sz w:val="24"/>
          <w:szCs w:val="24"/>
        </w:rPr>
        <w:t>dotare</w:t>
      </w:r>
      <w:r w:rsidR="00D51FD5" w:rsidRPr="00961287">
        <w:rPr>
          <w:rFonts w:cstheme="minorHAnsi"/>
          <w:b/>
          <w:bCs/>
          <w:i/>
          <w:color w:val="002060"/>
          <w:sz w:val="24"/>
          <w:szCs w:val="24"/>
        </w:rPr>
        <w:t xml:space="preserve"> </w:t>
      </w:r>
      <w:r w:rsidR="00D51FD5" w:rsidRPr="00961287">
        <w:rPr>
          <w:rFonts w:cstheme="minorHAnsi"/>
          <w:i/>
          <w:color w:val="002060"/>
          <w:sz w:val="24"/>
          <w:szCs w:val="24"/>
        </w:rPr>
        <w:t>cu echipamente</w:t>
      </w:r>
      <w:r w:rsidR="00397D18" w:rsidRPr="00961287">
        <w:rPr>
          <w:rFonts w:cstheme="minorHAnsi"/>
          <w:iCs/>
          <w:color w:val="002060"/>
          <w:sz w:val="24"/>
          <w:szCs w:val="24"/>
        </w:rPr>
        <w:t>;</w:t>
      </w:r>
    </w:p>
    <w:p w14:paraId="79A6D770" w14:textId="47D62238" w:rsidR="00535FC4" w:rsidRPr="00961287" w:rsidRDefault="005B09B7" w:rsidP="006A6399">
      <w:pPr>
        <w:pStyle w:val="ListParagraph"/>
        <w:numPr>
          <w:ilvl w:val="0"/>
          <w:numId w:val="41"/>
        </w:numPr>
        <w:spacing w:before="60" w:after="0" w:line="240" w:lineRule="auto"/>
        <w:contextualSpacing w:val="0"/>
        <w:jc w:val="both"/>
        <w:rPr>
          <w:rFonts w:cstheme="minorHAnsi"/>
          <w:iCs/>
          <w:color w:val="002060"/>
          <w:sz w:val="24"/>
          <w:szCs w:val="24"/>
        </w:rPr>
      </w:pPr>
      <w:bookmarkStart w:id="384" w:name="_Hlk140511758"/>
      <w:bookmarkEnd w:id="382"/>
      <w:bookmarkEnd w:id="383"/>
      <w:r w:rsidRPr="00961287">
        <w:rPr>
          <w:rFonts w:eastAsia="Times New Roman" w:cstheme="minorHAnsi"/>
          <w:color w:val="002060"/>
          <w:sz w:val="24"/>
          <w:szCs w:val="24"/>
          <w:lang w:eastAsia="ro-RO"/>
        </w:rPr>
        <w:t xml:space="preserve">valoarea eligibilă finanțată din Programul Sănătate </w:t>
      </w:r>
      <w:bookmarkStart w:id="385" w:name="_Hlk140490616"/>
      <w:r w:rsidRPr="00961287">
        <w:rPr>
          <w:rFonts w:eastAsia="Times New Roman" w:cstheme="minorHAnsi"/>
          <w:color w:val="002060"/>
          <w:sz w:val="24"/>
          <w:szCs w:val="24"/>
          <w:lang w:eastAsia="ro-RO"/>
        </w:rPr>
        <w:t xml:space="preserve">a proiectului </w:t>
      </w:r>
      <w:bookmarkEnd w:id="385"/>
      <w:r w:rsidRPr="00961287">
        <w:rPr>
          <w:rFonts w:eastAsia="Times New Roman" w:cstheme="minorHAnsi"/>
          <w:color w:val="002060"/>
          <w:sz w:val="24"/>
          <w:szCs w:val="24"/>
          <w:lang w:eastAsia="ro-RO"/>
        </w:rPr>
        <w:t xml:space="preserve">este în limitele prevăzute la </w:t>
      </w:r>
      <w:r w:rsidR="00193FCB" w:rsidRPr="00961287">
        <w:rPr>
          <w:rFonts w:eastAsia="Times New Roman" w:cstheme="minorHAnsi"/>
          <w:color w:val="002060"/>
          <w:sz w:val="24"/>
          <w:szCs w:val="24"/>
          <w:lang w:eastAsia="ro-RO"/>
        </w:rPr>
        <w:t xml:space="preserve">subcapitolul </w:t>
      </w:r>
      <w:r w:rsidRPr="00961287">
        <w:rPr>
          <w:rFonts w:cstheme="minorHAnsi"/>
          <w:color w:val="002060"/>
          <w:sz w:val="24"/>
          <w:szCs w:val="24"/>
        </w:rPr>
        <w:t>5.4;</w:t>
      </w:r>
      <w:bookmarkStart w:id="386" w:name="_Hlk140491644"/>
      <w:bookmarkStart w:id="387" w:name="_Hlk140753168"/>
      <w:bookmarkStart w:id="388" w:name="_Hlk136433876"/>
    </w:p>
    <w:p w14:paraId="60F5E74B" w14:textId="6C225CD4" w:rsidR="005D48C2" w:rsidRPr="00961287" w:rsidRDefault="007C30A5" w:rsidP="006A6399">
      <w:pPr>
        <w:pStyle w:val="ListParagraph"/>
        <w:numPr>
          <w:ilvl w:val="0"/>
          <w:numId w:val="41"/>
        </w:numPr>
        <w:spacing w:before="60" w:after="0" w:line="240" w:lineRule="auto"/>
        <w:contextualSpacing w:val="0"/>
        <w:jc w:val="both"/>
        <w:rPr>
          <w:rFonts w:cstheme="minorHAnsi"/>
          <w:iCs/>
          <w:color w:val="002060"/>
          <w:sz w:val="24"/>
          <w:szCs w:val="24"/>
        </w:rPr>
      </w:pPr>
      <w:bookmarkStart w:id="389" w:name="_Hlk135034918"/>
      <w:bookmarkEnd w:id="384"/>
      <w:bookmarkEnd w:id="386"/>
      <w:bookmarkEnd w:id="387"/>
      <w:bookmarkEnd w:id="388"/>
      <w:r w:rsidRPr="00961287">
        <w:rPr>
          <w:rFonts w:eastAsia="Times New Roman" w:cstheme="minorHAnsi"/>
          <w:color w:val="002060"/>
          <w:sz w:val="24"/>
          <w:szCs w:val="24"/>
          <w:lang w:eastAsia="ro-RO"/>
        </w:rPr>
        <w:t xml:space="preserve">proiectul </w:t>
      </w:r>
      <w:r w:rsidR="00EC00CA" w:rsidRPr="00961287">
        <w:rPr>
          <w:rFonts w:eastAsia="Times New Roman" w:cstheme="minorHAnsi"/>
          <w:color w:val="002060"/>
          <w:sz w:val="24"/>
          <w:szCs w:val="24"/>
          <w:lang w:eastAsia="ro-RO"/>
        </w:rPr>
        <w:t xml:space="preserve">NU </w:t>
      </w:r>
      <w:r w:rsidRPr="00961287">
        <w:rPr>
          <w:rFonts w:eastAsia="Times New Roman" w:cstheme="minorHAnsi"/>
          <w:color w:val="002060"/>
          <w:sz w:val="24"/>
          <w:szCs w:val="24"/>
          <w:lang w:eastAsia="ro-RO"/>
        </w:rPr>
        <w:t xml:space="preserve">cuprinde </w:t>
      </w:r>
      <w:r w:rsidR="000B086B" w:rsidRPr="00961287">
        <w:rPr>
          <w:rFonts w:eastAsia="Times New Roman" w:cstheme="minorHAnsi"/>
          <w:color w:val="002060"/>
          <w:sz w:val="24"/>
          <w:szCs w:val="24"/>
          <w:lang w:eastAsia="ro-RO"/>
        </w:rPr>
        <w:t>activități</w:t>
      </w:r>
      <w:r w:rsidR="00EC00CA" w:rsidRPr="00961287">
        <w:rPr>
          <w:rFonts w:eastAsia="Times New Roman" w:cstheme="minorHAnsi"/>
          <w:color w:val="002060"/>
          <w:sz w:val="24"/>
          <w:szCs w:val="24"/>
          <w:lang w:eastAsia="ro-RO"/>
        </w:rPr>
        <w:t xml:space="preserve"> de tip</w:t>
      </w:r>
      <w:r w:rsidR="005D48C2" w:rsidRPr="00961287">
        <w:rPr>
          <w:rFonts w:eastAsia="Times New Roman" w:cstheme="minorHAnsi"/>
          <w:color w:val="002060"/>
          <w:sz w:val="24"/>
          <w:szCs w:val="24"/>
          <w:lang w:eastAsia="ro-RO"/>
        </w:rPr>
        <w:t xml:space="preserve"> FSE+</w:t>
      </w:r>
      <w:r w:rsidR="00963B63" w:rsidRPr="00961287">
        <w:rPr>
          <w:rFonts w:eastAsia="Times New Roman" w:cstheme="minorHAnsi"/>
          <w:color w:val="002060"/>
          <w:sz w:val="24"/>
          <w:szCs w:val="24"/>
          <w:lang w:eastAsia="ro-RO"/>
        </w:rPr>
        <w:t xml:space="preserve"> (cu </w:t>
      </w:r>
      <w:r w:rsidR="00BE0771" w:rsidRPr="00961287">
        <w:rPr>
          <w:rFonts w:eastAsia="Times New Roman" w:cstheme="minorHAnsi"/>
          <w:color w:val="002060"/>
          <w:sz w:val="24"/>
          <w:szCs w:val="24"/>
          <w:lang w:eastAsia="ro-RO"/>
        </w:rPr>
        <w:t>excepția</w:t>
      </w:r>
      <w:r w:rsidR="00963B63" w:rsidRPr="00961287">
        <w:rPr>
          <w:rFonts w:eastAsia="Times New Roman" w:cstheme="minorHAnsi"/>
          <w:color w:val="002060"/>
          <w:sz w:val="24"/>
          <w:szCs w:val="24"/>
          <w:lang w:eastAsia="ro-RO"/>
        </w:rPr>
        <w:t xml:space="preserve"> celor menționate la </w:t>
      </w:r>
      <w:r w:rsidR="00193FCB" w:rsidRPr="00961287">
        <w:rPr>
          <w:rFonts w:eastAsia="Times New Roman" w:cstheme="minorHAnsi"/>
          <w:color w:val="002060"/>
          <w:sz w:val="24"/>
          <w:szCs w:val="24"/>
          <w:lang w:eastAsia="ro-RO"/>
        </w:rPr>
        <w:t xml:space="preserve">secțiunea  </w:t>
      </w:r>
      <w:r w:rsidR="00963B63" w:rsidRPr="00961287">
        <w:rPr>
          <w:rFonts w:eastAsia="Times New Roman" w:cstheme="minorHAnsi"/>
          <w:color w:val="002060"/>
          <w:sz w:val="24"/>
          <w:szCs w:val="24"/>
          <w:lang w:eastAsia="ro-RO"/>
        </w:rPr>
        <w:t>5.2.4. Activități neeligibile);</w:t>
      </w:r>
    </w:p>
    <w:p w14:paraId="613AFD04" w14:textId="0CA72F79" w:rsidR="007A2C8C" w:rsidRPr="00961287" w:rsidRDefault="00131251" w:rsidP="006A6399">
      <w:pPr>
        <w:pStyle w:val="ListParagraph"/>
        <w:numPr>
          <w:ilvl w:val="0"/>
          <w:numId w:val="41"/>
        </w:numPr>
        <w:spacing w:before="60" w:after="0" w:line="240" w:lineRule="auto"/>
        <w:contextualSpacing w:val="0"/>
        <w:jc w:val="both"/>
        <w:rPr>
          <w:rFonts w:cstheme="minorHAnsi"/>
          <w:iCs/>
          <w:color w:val="002060"/>
          <w:sz w:val="24"/>
          <w:szCs w:val="24"/>
        </w:rPr>
      </w:pPr>
      <w:bookmarkStart w:id="390" w:name="_Hlk140753251"/>
      <w:r w:rsidRPr="00961287">
        <w:rPr>
          <w:rFonts w:eastAsia="Times New Roman" w:cstheme="minorHAnsi"/>
          <w:color w:val="002060"/>
          <w:sz w:val="24"/>
          <w:szCs w:val="24"/>
          <w:lang w:eastAsia="ro-RO"/>
        </w:rPr>
        <w:t xml:space="preserve">Solicitantul </w:t>
      </w:r>
      <w:r w:rsidR="007A2C8C" w:rsidRPr="00961287">
        <w:rPr>
          <w:rFonts w:eastAsia="Times New Roman" w:cstheme="minorHAnsi"/>
          <w:color w:val="002060"/>
          <w:sz w:val="24"/>
          <w:szCs w:val="24"/>
          <w:lang w:eastAsia="ro-RO"/>
        </w:rPr>
        <w:t>a depus o singură cerere de finanțare în cadrul prezentului apel</w:t>
      </w:r>
      <w:r w:rsidRPr="00961287">
        <w:rPr>
          <w:rFonts w:eastAsia="Times New Roman" w:cstheme="minorHAnsi"/>
          <w:color w:val="002060"/>
          <w:sz w:val="24"/>
          <w:szCs w:val="24"/>
          <w:lang w:eastAsia="ro-RO"/>
        </w:rPr>
        <w:t xml:space="preserve"> pentru </w:t>
      </w:r>
      <w:r w:rsidR="00F03FD3" w:rsidRPr="00961287">
        <w:rPr>
          <w:rFonts w:eastAsia="Times New Roman" w:cstheme="minorHAnsi"/>
          <w:color w:val="002060"/>
          <w:sz w:val="24"/>
          <w:szCs w:val="24"/>
          <w:lang w:eastAsia="ro-RO"/>
        </w:rPr>
        <w:t>un c</w:t>
      </w:r>
      <w:r w:rsidRPr="00961287">
        <w:rPr>
          <w:rFonts w:eastAsia="Times New Roman" w:cstheme="minorHAnsi"/>
          <w:color w:val="002060"/>
          <w:sz w:val="24"/>
          <w:szCs w:val="24"/>
          <w:lang w:eastAsia="ro-RO"/>
        </w:rPr>
        <w:t>entru regional</w:t>
      </w:r>
      <w:r w:rsidR="00542D96">
        <w:rPr>
          <w:rFonts w:eastAsia="Times New Roman" w:cstheme="minorHAnsi"/>
          <w:color w:val="002060"/>
          <w:sz w:val="24"/>
          <w:szCs w:val="24"/>
          <w:lang w:eastAsia="ro-RO"/>
        </w:rPr>
        <w:t>/teritorial</w:t>
      </w:r>
      <w:r w:rsidRPr="00961287">
        <w:rPr>
          <w:rFonts w:eastAsia="Times New Roman" w:cstheme="minorHAnsi"/>
          <w:color w:val="002060"/>
          <w:sz w:val="24"/>
          <w:szCs w:val="24"/>
          <w:lang w:eastAsia="ro-RO"/>
        </w:rPr>
        <w:t xml:space="preserve"> de transfuzie sanguină</w:t>
      </w:r>
      <w:r w:rsidR="007A2C8C" w:rsidRPr="00961287">
        <w:rPr>
          <w:rFonts w:eastAsia="Times New Roman" w:cstheme="minorHAnsi"/>
          <w:color w:val="002060"/>
          <w:sz w:val="24"/>
          <w:szCs w:val="24"/>
          <w:lang w:eastAsia="ro-RO"/>
        </w:rPr>
        <w:t>. În situația în care se vor depune mai multe cereri de finanțare pentru ace</w:t>
      </w:r>
      <w:r w:rsidR="00BF3F00" w:rsidRPr="00961287">
        <w:rPr>
          <w:rFonts w:eastAsia="Times New Roman" w:cstheme="minorHAnsi"/>
          <w:color w:val="002060"/>
          <w:sz w:val="24"/>
          <w:szCs w:val="24"/>
          <w:lang w:eastAsia="ro-RO"/>
        </w:rPr>
        <w:t>l</w:t>
      </w:r>
      <w:r w:rsidR="007A2C8C" w:rsidRPr="00961287">
        <w:rPr>
          <w:rFonts w:eastAsia="Times New Roman" w:cstheme="minorHAnsi"/>
          <w:color w:val="002060"/>
          <w:sz w:val="24"/>
          <w:szCs w:val="24"/>
          <w:lang w:eastAsia="ro-RO"/>
        </w:rPr>
        <w:t xml:space="preserve">ași </w:t>
      </w:r>
      <w:r w:rsidR="008419CE" w:rsidRPr="00961287">
        <w:rPr>
          <w:rFonts w:eastAsia="Times New Roman" w:cstheme="minorHAnsi"/>
          <w:color w:val="002060"/>
          <w:sz w:val="24"/>
          <w:szCs w:val="24"/>
          <w:lang w:eastAsia="ro-RO"/>
        </w:rPr>
        <w:t>centru de transfuzie sang</w:t>
      </w:r>
      <w:r w:rsidR="00197B57" w:rsidRPr="00961287">
        <w:rPr>
          <w:rFonts w:eastAsia="Times New Roman" w:cstheme="minorHAnsi"/>
          <w:color w:val="002060"/>
          <w:sz w:val="24"/>
          <w:szCs w:val="24"/>
          <w:lang w:eastAsia="ro-RO"/>
        </w:rPr>
        <w:t>u</w:t>
      </w:r>
      <w:r w:rsidR="008419CE" w:rsidRPr="00961287">
        <w:rPr>
          <w:rFonts w:eastAsia="Times New Roman" w:cstheme="minorHAnsi"/>
          <w:color w:val="002060"/>
          <w:sz w:val="24"/>
          <w:szCs w:val="24"/>
          <w:lang w:eastAsia="ro-RO"/>
        </w:rPr>
        <w:t>ină</w:t>
      </w:r>
      <w:r w:rsidR="007A2C8C" w:rsidRPr="00961287">
        <w:rPr>
          <w:rFonts w:eastAsia="Times New Roman" w:cstheme="minorHAnsi"/>
          <w:color w:val="002060"/>
          <w:sz w:val="24"/>
          <w:szCs w:val="24"/>
          <w:lang w:eastAsia="ro-RO"/>
        </w:rPr>
        <w:t xml:space="preserve">, toate proiectele </w:t>
      </w:r>
      <w:r w:rsidR="007858E2" w:rsidRPr="00961287">
        <w:rPr>
          <w:rFonts w:eastAsia="Times New Roman" w:cstheme="minorHAnsi"/>
          <w:color w:val="002060"/>
          <w:sz w:val="24"/>
          <w:szCs w:val="24"/>
          <w:lang w:eastAsia="ro-RO"/>
        </w:rPr>
        <w:t>pot</w:t>
      </w:r>
      <w:r w:rsidR="007A2C8C" w:rsidRPr="00961287">
        <w:rPr>
          <w:rFonts w:eastAsia="Times New Roman" w:cstheme="minorHAnsi"/>
          <w:color w:val="002060"/>
          <w:sz w:val="24"/>
          <w:szCs w:val="24"/>
          <w:lang w:eastAsia="ro-RO"/>
        </w:rPr>
        <w:t xml:space="preserve"> fi respinse;</w:t>
      </w:r>
      <w:bookmarkEnd w:id="390"/>
    </w:p>
    <w:p w14:paraId="5050D86B" w14:textId="6D3B53C8" w:rsidR="00A83FC3" w:rsidRPr="00961287" w:rsidRDefault="00A83FC3" w:rsidP="006A6399">
      <w:pPr>
        <w:pStyle w:val="ListParagraph"/>
        <w:numPr>
          <w:ilvl w:val="0"/>
          <w:numId w:val="41"/>
        </w:numPr>
        <w:rPr>
          <w:rFonts w:cstheme="minorHAnsi"/>
          <w:iCs/>
          <w:color w:val="002060"/>
          <w:sz w:val="24"/>
          <w:szCs w:val="24"/>
        </w:rPr>
      </w:pPr>
      <w:r w:rsidRPr="00961287">
        <w:rPr>
          <w:rFonts w:cstheme="minorHAnsi"/>
          <w:iCs/>
          <w:color w:val="002060"/>
          <w:sz w:val="24"/>
          <w:szCs w:val="24"/>
        </w:rPr>
        <w:t>proiectul nu se limitează la înlocuirea echipamentelor învechite;</w:t>
      </w:r>
    </w:p>
    <w:p w14:paraId="325C5414" w14:textId="7C143FCD" w:rsidR="00FC2433" w:rsidRPr="00961287" w:rsidRDefault="00FC2433" w:rsidP="005173DB">
      <w:pPr>
        <w:pStyle w:val="ListParagraph"/>
        <w:numPr>
          <w:ilvl w:val="0"/>
          <w:numId w:val="41"/>
        </w:numPr>
        <w:jc w:val="both"/>
        <w:rPr>
          <w:rFonts w:cstheme="minorHAnsi"/>
          <w:iCs/>
          <w:color w:val="002060"/>
          <w:sz w:val="24"/>
          <w:szCs w:val="24"/>
        </w:rPr>
      </w:pPr>
      <w:bookmarkStart w:id="391" w:name="_Hlk190423245"/>
      <w:r w:rsidRPr="00961287">
        <w:rPr>
          <w:rFonts w:cstheme="minorHAnsi"/>
          <w:iCs/>
          <w:color w:val="002060"/>
          <w:sz w:val="24"/>
          <w:szCs w:val="24"/>
        </w:rPr>
        <w:lastRenderedPageBreak/>
        <w:t xml:space="preserve">proiectul vizează </w:t>
      </w:r>
      <w:r w:rsidR="0047426E" w:rsidRPr="00961287">
        <w:rPr>
          <w:rFonts w:cstheme="minorHAnsi"/>
          <w:iCs/>
          <w:color w:val="002060"/>
          <w:sz w:val="24"/>
          <w:szCs w:val="24"/>
        </w:rPr>
        <w:t xml:space="preserve">activitatea de dotare a </w:t>
      </w:r>
      <w:r w:rsidR="00AD6A35" w:rsidRPr="00961287">
        <w:rPr>
          <w:rFonts w:cstheme="minorHAnsi"/>
          <w:iCs/>
          <w:color w:val="002060"/>
          <w:sz w:val="24"/>
          <w:szCs w:val="24"/>
        </w:rPr>
        <w:t xml:space="preserve">unui </w:t>
      </w:r>
      <w:r w:rsidR="00F03FD3" w:rsidRPr="00961287">
        <w:rPr>
          <w:rFonts w:cstheme="minorHAnsi"/>
          <w:iCs/>
          <w:color w:val="002060"/>
          <w:sz w:val="24"/>
          <w:szCs w:val="24"/>
        </w:rPr>
        <w:t xml:space="preserve">centru </w:t>
      </w:r>
      <w:r w:rsidR="00AD6A35" w:rsidRPr="00961287">
        <w:rPr>
          <w:rFonts w:cstheme="minorHAnsi"/>
          <w:iCs/>
          <w:color w:val="002060"/>
          <w:sz w:val="24"/>
          <w:szCs w:val="24"/>
        </w:rPr>
        <w:t>regional</w:t>
      </w:r>
      <w:r w:rsidR="00411541">
        <w:rPr>
          <w:rFonts w:cstheme="minorHAnsi"/>
          <w:iCs/>
          <w:color w:val="002060"/>
          <w:sz w:val="24"/>
          <w:szCs w:val="24"/>
        </w:rPr>
        <w:t>/teritorial</w:t>
      </w:r>
      <w:r w:rsidR="00AD6A35" w:rsidRPr="00961287">
        <w:rPr>
          <w:rFonts w:cstheme="minorHAnsi"/>
          <w:iCs/>
          <w:color w:val="002060"/>
          <w:sz w:val="24"/>
          <w:szCs w:val="24"/>
        </w:rPr>
        <w:t xml:space="preserve"> de transfuzie sang</w:t>
      </w:r>
      <w:r w:rsidR="00197B57" w:rsidRPr="00961287">
        <w:rPr>
          <w:rFonts w:cstheme="minorHAnsi"/>
          <w:iCs/>
          <w:color w:val="002060"/>
          <w:sz w:val="24"/>
          <w:szCs w:val="24"/>
        </w:rPr>
        <w:t>u</w:t>
      </w:r>
      <w:r w:rsidR="00AD6A35" w:rsidRPr="00961287">
        <w:rPr>
          <w:rFonts w:cstheme="minorHAnsi"/>
          <w:iCs/>
          <w:color w:val="002060"/>
          <w:sz w:val="24"/>
          <w:szCs w:val="24"/>
        </w:rPr>
        <w:t>ină</w:t>
      </w:r>
      <w:r w:rsidR="002A388C" w:rsidRPr="00961287">
        <w:rPr>
          <w:rFonts w:cstheme="minorHAnsi"/>
          <w:iCs/>
          <w:color w:val="002060"/>
          <w:sz w:val="24"/>
          <w:szCs w:val="24"/>
        </w:rPr>
        <w:t>, până cel târziu la momentul finaliz</w:t>
      </w:r>
      <w:r w:rsidR="00935559" w:rsidRPr="00961287">
        <w:rPr>
          <w:rFonts w:cstheme="minorHAnsi"/>
          <w:iCs/>
          <w:color w:val="002060"/>
          <w:sz w:val="24"/>
          <w:szCs w:val="24"/>
        </w:rPr>
        <w:t>ă</w:t>
      </w:r>
      <w:r w:rsidR="002A388C" w:rsidRPr="00961287">
        <w:rPr>
          <w:rFonts w:cstheme="minorHAnsi"/>
          <w:iCs/>
          <w:color w:val="002060"/>
          <w:sz w:val="24"/>
          <w:szCs w:val="24"/>
        </w:rPr>
        <w:t>rii proiectului</w:t>
      </w:r>
      <w:r w:rsidR="0068447B" w:rsidRPr="00961287">
        <w:rPr>
          <w:rFonts w:cstheme="minorHAnsi"/>
          <w:iCs/>
          <w:color w:val="002060"/>
          <w:sz w:val="24"/>
          <w:szCs w:val="24"/>
        </w:rPr>
        <w:t>;</w:t>
      </w:r>
    </w:p>
    <w:p w14:paraId="1F07EA8C" w14:textId="04A71C12" w:rsidR="00F03FD3" w:rsidRPr="00961287" w:rsidRDefault="000A7D72" w:rsidP="005173DB">
      <w:pPr>
        <w:pStyle w:val="ListParagraph"/>
        <w:numPr>
          <w:ilvl w:val="0"/>
          <w:numId w:val="41"/>
        </w:numPr>
        <w:jc w:val="both"/>
        <w:rPr>
          <w:rFonts w:cstheme="minorHAnsi"/>
          <w:iCs/>
          <w:color w:val="002060"/>
          <w:sz w:val="24"/>
          <w:szCs w:val="24"/>
        </w:rPr>
      </w:pPr>
      <w:r w:rsidRPr="00961287">
        <w:rPr>
          <w:rFonts w:cstheme="minorHAnsi"/>
          <w:iCs/>
          <w:color w:val="002060"/>
          <w:sz w:val="24"/>
          <w:szCs w:val="24"/>
        </w:rPr>
        <w:t>Centrul de transfuzie sang</w:t>
      </w:r>
      <w:r w:rsidR="00CF2845">
        <w:rPr>
          <w:rFonts w:cstheme="minorHAnsi"/>
          <w:iCs/>
          <w:color w:val="002060"/>
          <w:sz w:val="24"/>
          <w:szCs w:val="24"/>
        </w:rPr>
        <w:t>u</w:t>
      </w:r>
      <w:r w:rsidRPr="00961287">
        <w:rPr>
          <w:rFonts w:cstheme="minorHAnsi"/>
          <w:iCs/>
          <w:color w:val="002060"/>
          <w:sz w:val="24"/>
          <w:szCs w:val="24"/>
        </w:rPr>
        <w:t>ină</w:t>
      </w:r>
      <w:r w:rsidR="00411541" w:rsidRPr="00411541">
        <w:rPr>
          <w:rFonts w:cstheme="minorHAnsi"/>
          <w:iCs/>
          <w:color w:val="002060"/>
          <w:sz w:val="24"/>
          <w:szCs w:val="24"/>
        </w:rPr>
        <w:t xml:space="preserve"> </w:t>
      </w:r>
      <w:r w:rsidR="00411541" w:rsidRPr="00961287">
        <w:rPr>
          <w:rFonts w:cstheme="minorHAnsi"/>
          <w:iCs/>
          <w:color w:val="002060"/>
          <w:sz w:val="24"/>
          <w:szCs w:val="24"/>
        </w:rPr>
        <w:t>regional</w:t>
      </w:r>
      <w:r w:rsidR="00411541">
        <w:rPr>
          <w:rFonts w:cstheme="minorHAnsi"/>
          <w:iCs/>
          <w:color w:val="002060"/>
          <w:sz w:val="24"/>
          <w:szCs w:val="24"/>
        </w:rPr>
        <w:t>/teritorial</w:t>
      </w:r>
      <w:r w:rsidRPr="00961287">
        <w:rPr>
          <w:rFonts w:cstheme="minorHAnsi"/>
          <w:iCs/>
          <w:color w:val="002060"/>
          <w:sz w:val="24"/>
          <w:szCs w:val="24"/>
        </w:rPr>
        <w:t xml:space="preserve"> care depune proiectul a obținut avizul Ministerului Sănătății pentru a funcționa ca centru regional</w:t>
      </w:r>
      <w:r w:rsidR="00411541">
        <w:rPr>
          <w:rFonts w:cstheme="minorHAnsi"/>
          <w:iCs/>
          <w:color w:val="002060"/>
          <w:sz w:val="24"/>
          <w:szCs w:val="24"/>
        </w:rPr>
        <w:t>/teritorial</w:t>
      </w:r>
      <w:r w:rsidRPr="00961287">
        <w:rPr>
          <w:rFonts w:cstheme="minorHAnsi"/>
          <w:iCs/>
          <w:color w:val="002060"/>
          <w:sz w:val="24"/>
          <w:szCs w:val="24"/>
        </w:rPr>
        <w:t xml:space="preserve"> sau este desemnat ca atare în conformitate cu legislația în vigoare</w:t>
      </w:r>
      <w:r w:rsidR="00542D96">
        <w:rPr>
          <w:rFonts w:cstheme="minorHAnsi"/>
          <w:iCs/>
          <w:color w:val="002060"/>
          <w:sz w:val="24"/>
          <w:szCs w:val="24"/>
        </w:rPr>
        <w:t xml:space="preserve">/certificatul de </w:t>
      </w:r>
      <w:r w:rsidR="00632D35">
        <w:rPr>
          <w:rFonts w:cstheme="minorHAnsi"/>
          <w:iCs/>
          <w:color w:val="002060"/>
          <w:sz w:val="24"/>
          <w:szCs w:val="24"/>
        </w:rPr>
        <w:t>înregistrare</w:t>
      </w:r>
      <w:r w:rsidR="00542D96">
        <w:rPr>
          <w:rFonts w:cstheme="minorHAnsi"/>
          <w:iCs/>
          <w:color w:val="002060"/>
          <w:sz w:val="24"/>
          <w:szCs w:val="24"/>
        </w:rPr>
        <w:t xml:space="preserve"> fiscală</w:t>
      </w:r>
      <w:r w:rsidR="00F03FD3" w:rsidRPr="00AF7A69">
        <w:rPr>
          <w:rFonts w:cstheme="minorHAnsi"/>
          <w:iCs/>
          <w:color w:val="002060"/>
          <w:sz w:val="24"/>
          <w:szCs w:val="24"/>
        </w:rPr>
        <w:t>;</w:t>
      </w:r>
    </w:p>
    <w:bookmarkEnd w:id="389"/>
    <w:bookmarkEnd w:id="391"/>
    <w:p w14:paraId="28DC82F7" w14:textId="634933AF" w:rsidR="00535FC4" w:rsidRPr="00961287" w:rsidRDefault="007C7249" w:rsidP="006A6399">
      <w:pPr>
        <w:pStyle w:val="ListParagraph"/>
        <w:numPr>
          <w:ilvl w:val="0"/>
          <w:numId w:val="41"/>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 xml:space="preserve">proiectul </w:t>
      </w:r>
      <w:r w:rsidR="00EC00CA" w:rsidRPr="00961287">
        <w:rPr>
          <w:rFonts w:cstheme="minorHAnsi"/>
          <w:iCs/>
          <w:color w:val="002060"/>
          <w:sz w:val="24"/>
          <w:szCs w:val="24"/>
        </w:rPr>
        <w:t xml:space="preserve">NU </w:t>
      </w:r>
      <w:r w:rsidRPr="00961287">
        <w:rPr>
          <w:rFonts w:cstheme="minorHAnsi"/>
          <w:iCs/>
          <w:color w:val="002060"/>
          <w:sz w:val="24"/>
          <w:szCs w:val="24"/>
        </w:rPr>
        <w:t>face în mod direct obiectul unui</w:t>
      </w:r>
      <w:r w:rsidRPr="00961287">
        <w:rPr>
          <w:rFonts w:cstheme="minorHAnsi"/>
          <w:color w:val="002060"/>
          <w:sz w:val="24"/>
          <w:szCs w:val="24"/>
        </w:rPr>
        <w:t xml:space="preserve"> aviz motivat al Comisiei cu privire la o încălcare în temeiul articolului 258 din TFUE care pune în pericol legalitatea și regularitatea cheltuielilor sau desfășurarea proiectului;</w:t>
      </w:r>
      <w:bookmarkStart w:id="392" w:name="_Hlk136433964"/>
    </w:p>
    <w:p w14:paraId="33971627" w14:textId="633CB5AD" w:rsidR="00DB3444" w:rsidRPr="00961287" w:rsidRDefault="00865D81" w:rsidP="006A6399">
      <w:pPr>
        <w:pStyle w:val="ListParagraph"/>
        <w:numPr>
          <w:ilvl w:val="0"/>
          <w:numId w:val="10"/>
        </w:numPr>
        <w:spacing w:before="60" w:after="0" w:line="240" w:lineRule="auto"/>
        <w:ind w:right="120"/>
        <w:contextualSpacing w:val="0"/>
        <w:jc w:val="both"/>
        <w:rPr>
          <w:rFonts w:cstheme="minorHAnsi"/>
          <w:color w:val="002060"/>
          <w:sz w:val="24"/>
          <w:szCs w:val="24"/>
        </w:rPr>
      </w:pPr>
      <w:r w:rsidRPr="00961287">
        <w:rPr>
          <w:rFonts w:eastAsia="Times New Roman" w:cstheme="minorHAnsi"/>
          <w:color w:val="002060"/>
          <w:sz w:val="24"/>
          <w:szCs w:val="24"/>
          <w:lang w:eastAsia="ro-RO"/>
        </w:rPr>
        <w:t xml:space="preserve">proiectul </w:t>
      </w:r>
      <w:r w:rsidR="00A351A6" w:rsidRPr="00961287">
        <w:rPr>
          <w:rFonts w:eastAsia="Times New Roman" w:cstheme="minorHAnsi"/>
          <w:color w:val="002060"/>
          <w:sz w:val="24"/>
          <w:szCs w:val="24"/>
          <w:lang w:eastAsia="ro-RO"/>
        </w:rPr>
        <w:t>NU</w:t>
      </w:r>
      <w:r w:rsidRPr="00961287">
        <w:rPr>
          <w:rFonts w:eastAsia="Times New Roman" w:cstheme="minorHAnsi"/>
          <w:color w:val="002060"/>
          <w:sz w:val="24"/>
          <w:szCs w:val="24"/>
          <w:lang w:eastAsia="ro-RO"/>
        </w:rPr>
        <w:t xml:space="preserve"> a fost finalizat fizic sau implementat integral înainte de depunerea cererii de finanțare, indiferent dacă au fost efectuate sau nu toate plățile aferente (art. 63 alin 6 din </w:t>
      </w:r>
      <w:r w:rsidR="00C20208" w:rsidRPr="00961287">
        <w:rPr>
          <w:rFonts w:eastAsia="Times New Roman" w:cstheme="minorHAnsi"/>
          <w:color w:val="002060"/>
          <w:sz w:val="24"/>
          <w:szCs w:val="24"/>
          <w:lang w:eastAsia="ro-RO"/>
        </w:rPr>
        <w:t xml:space="preserve">Regulamentul </w:t>
      </w:r>
      <w:r w:rsidR="00C20208" w:rsidRPr="00961287">
        <w:rPr>
          <w:rFonts w:cstheme="minorHAnsi"/>
          <w:color w:val="002060"/>
          <w:sz w:val="24"/>
          <w:szCs w:val="24"/>
        </w:rPr>
        <w:t xml:space="preserve">UE de stabilire a dispozițiilor comune nr. </w:t>
      </w:r>
      <w:r w:rsidR="00436778" w:rsidRPr="00961287">
        <w:rPr>
          <w:rFonts w:cstheme="minorHAnsi"/>
          <w:color w:val="002060"/>
          <w:sz w:val="24"/>
          <w:szCs w:val="24"/>
        </w:rPr>
        <w:t>2021/1060</w:t>
      </w:r>
      <w:r w:rsidRPr="00961287">
        <w:rPr>
          <w:rFonts w:eastAsia="Times New Roman" w:cstheme="minorHAnsi"/>
          <w:color w:val="002060"/>
          <w:sz w:val="24"/>
          <w:szCs w:val="24"/>
          <w:lang w:eastAsia="ro-RO"/>
        </w:rPr>
        <w:t>);</w:t>
      </w:r>
      <w:bookmarkStart w:id="393" w:name="_Hlk136434003"/>
      <w:bookmarkEnd w:id="392"/>
      <w:r w:rsidR="00DB3444" w:rsidRPr="00961287">
        <w:rPr>
          <w:rFonts w:cstheme="minorHAnsi"/>
          <w:color w:val="002060"/>
          <w:sz w:val="24"/>
          <w:szCs w:val="24"/>
        </w:rPr>
        <w:t xml:space="preserve"> </w:t>
      </w:r>
    </w:p>
    <w:p w14:paraId="77AAB764" w14:textId="0A3FA31E" w:rsidR="009005FA" w:rsidRPr="00961287" w:rsidRDefault="009005FA" w:rsidP="006A6399">
      <w:pPr>
        <w:pStyle w:val="ListParagraph"/>
        <w:numPr>
          <w:ilvl w:val="0"/>
          <w:numId w:val="41"/>
        </w:numPr>
        <w:ind w:right="120"/>
        <w:jc w:val="both"/>
        <w:rPr>
          <w:rFonts w:cstheme="minorHAnsi"/>
          <w:color w:val="002060"/>
          <w:sz w:val="24"/>
          <w:szCs w:val="24"/>
        </w:rPr>
      </w:pPr>
      <w:r w:rsidRPr="00961287">
        <w:rPr>
          <w:rFonts w:cstheme="minorHAnsi"/>
          <w:color w:val="002060"/>
          <w:sz w:val="24"/>
          <w:szCs w:val="24"/>
        </w:rPr>
        <w:t>solicitantul de finanțare și/ sau reprezentantul legal al solicitantului de finanțare, care își exercită atribuțiile de drept, la data depunerii cererii de finanțare respectă și își asumă toate prevederile Declarației unice, împreună cu toate documentele conexe transmise</w:t>
      </w:r>
      <w:r w:rsidR="00401A38" w:rsidRPr="00961287">
        <w:rPr>
          <w:rFonts w:cstheme="minorHAnsi"/>
          <w:color w:val="002060"/>
          <w:sz w:val="24"/>
          <w:szCs w:val="24"/>
        </w:rPr>
        <w:t>;</w:t>
      </w:r>
    </w:p>
    <w:p w14:paraId="104318DB" w14:textId="77777777" w:rsidR="00B1234D" w:rsidRPr="00961287" w:rsidRDefault="00B1234D" w:rsidP="00B1234D">
      <w:pPr>
        <w:pStyle w:val="ListParagraph"/>
        <w:numPr>
          <w:ilvl w:val="0"/>
          <w:numId w:val="41"/>
        </w:numPr>
        <w:ind w:right="120"/>
        <w:rPr>
          <w:rFonts w:cstheme="minorHAnsi"/>
          <w:color w:val="002060"/>
          <w:sz w:val="24"/>
          <w:szCs w:val="24"/>
        </w:rPr>
      </w:pPr>
      <w:r w:rsidRPr="00961287">
        <w:rPr>
          <w:rFonts w:cstheme="minorHAnsi"/>
          <w:color w:val="002060"/>
          <w:sz w:val="24"/>
          <w:szCs w:val="24"/>
        </w:rPr>
        <w:t xml:space="preserve">solicitantul de finanțare se va asigura de evitarea dublei finanțări a activităților propuse prin proiect cu cele realizate prin </w:t>
      </w:r>
      <w:bookmarkStart w:id="394" w:name="_Hlk191913358"/>
      <w:r w:rsidRPr="00961287">
        <w:rPr>
          <w:rFonts w:cstheme="minorHAnsi"/>
          <w:color w:val="002060"/>
          <w:sz w:val="24"/>
          <w:szCs w:val="24"/>
        </w:rPr>
        <w:t xml:space="preserve">alte  </w:t>
      </w:r>
      <w:bookmarkEnd w:id="394"/>
      <w:r w:rsidRPr="00961287">
        <w:rPr>
          <w:rFonts w:cstheme="minorHAnsi"/>
          <w:color w:val="002060"/>
          <w:sz w:val="24"/>
          <w:szCs w:val="24"/>
        </w:rPr>
        <w:t>programe operaționale sau/și prin alte programe cu surse publice de finanțare, după cum urmează:</w:t>
      </w:r>
    </w:p>
    <w:p w14:paraId="27413BE4" w14:textId="612526E2" w:rsidR="009005FA" w:rsidRPr="00961287" w:rsidRDefault="009005FA" w:rsidP="006A6399">
      <w:pPr>
        <w:pStyle w:val="ListParagraph"/>
        <w:numPr>
          <w:ilvl w:val="2"/>
          <w:numId w:val="10"/>
        </w:numPr>
        <w:spacing w:before="60" w:after="0" w:line="240" w:lineRule="auto"/>
        <w:ind w:right="120"/>
        <w:contextualSpacing w:val="0"/>
        <w:jc w:val="both"/>
        <w:rPr>
          <w:rFonts w:cstheme="minorHAnsi"/>
          <w:color w:val="002060"/>
          <w:sz w:val="24"/>
          <w:szCs w:val="24"/>
        </w:rPr>
      </w:pPr>
      <w:bookmarkStart w:id="395" w:name="_Hlk136434141"/>
      <w:r w:rsidRPr="00961287">
        <w:rPr>
          <w:rFonts w:cstheme="minorHAnsi"/>
          <w:color w:val="002060"/>
          <w:sz w:val="24"/>
          <w:szCs w:val="24"/>
        </w:rPr>
        <w:t xml:space="preserve">la depunerea cererii de finanțare, solicitantul, individual, liderul de proiect sau membru al parteneriatului, își va asuma </w:t>
      </w:r>
      <w:r w:rsidRPr="00961287">
        <w:rPr>
          <w:rFonts w:cstheme="minorHAnsi"/>
          <w:b/>
          <w:bCs/>
          <w:color w:val="002060"/>
          <w:sz w:val="24"/>
          <w:szCs w:val="24"/>
        </w:rPr>
        <w:t>Anexa nr.</w:t>
      </w:r>
      <w:r w:rsidR="004F1EBD" w:rsidRPr="00961287">
        <w:rPr>
          <w:rFonts w:cstheme="minorHAnsi"/>
          <w:b/>
          <w:bCs/>
          <w:color w:val="002060"/>
          <w:sz w:val="24"/>
          <w:szCs w:val="24"/>
        </w:rPr>
        <w:t xml:space="preserve"> </w:t>
      </w:r>
      <w:r w:rsidRPr="00961287">
        <w:rPr>
          <w:rFonts w:cstheme="minorHAnsi"/>
          <w:b/>
          <w:bCs/>
          <w:color w:val="002060"/>
          <w:sz w:val="24"/>
          <w:szCs w:val="24"/>
        </w:rPr>
        <w:t>4: Declarația Unică</w:t>
      </w:r>
      <w:r w:rsidR="00D7613F" w:rsidRPr="00961287">
        <w:rPr>
          <w:rFonts w:cstheme="minorHAnsi"/>
          <w:b/>
          <w:bCs/>
          <w:color w:val="002060"/>
          <w:sz w:val="24"/>
          <w:szCs w:val="24"/>
        </w:rPr>
        <w:t>.</w:t>
      </w:r>
    </w:p>
    <w:bookmarkEnd w:id="395"/>
    <w:p w14:paraId="12A6BB64" w14:textId="77777777" w:rsidR="00330A74" w:rsidRPr="00961287" w:rsidRDefault="00330A74" w:rsidP="00330A74">
      <w:pPr>
        <w:pStyle w:val="ListParagraph"/>
        <w:spacing w:before="60" w:after="0" w:line="240" w:lineRule="auto"/>
        <w:ind w:left="360" w:right="120"/>
        <w:contextualSpacing w:val="0"/>
        <w:jc w:val="both"/>
        <w:rPr>
          <w:rFonts w:cstheme="minorHAnsi"/>
          <w:color w:val="002060"/>
          <w:sz w:val="24"/>
          <w:szCs w:val="24"/>
        </w:rPr>
      </w:pPr>
    </w:p>
    <w:p w14:paraId="72D7436A" w14:textId="0B346599" w:rsidR="000548FA" w:rsidRPr="00961287" w:rsidRDefault="000548FA" w:rsidP="006A6399">
      <w:pPr>
        <w:pStyle w:val="ListParagraph"/>
        <w:numPr>
          <w:ilvl w:val="2"/>
          <w:numId w:val="45"/>
        </w:numPr>
        <w:spacing w:before="60" w:after="0" w:line="240" w:lineRule="auto"/>
        <w:ind w:left="993" w:hanging="993"/>
        <w:contextualSpacing w:val="0"/>
        <w:jc w:val="both"/>
        <w:outlineLvl w:val="2"/>
        <w:rPr>
          <w:rFonts w:cstheme="minorHAnsi"/>
          <w:b/>
          <w:bCs/>
          <w:iCs/>
          <w:color w:val="002060"/>
          <w:sz w:val="24"/>
          <w:szCs w:val="24"/>
        </w:rPr>
      </w:pPr>
      <w:bookmarkStart w:id="396" w:name="_Toc135061220"/>
      <w:bookmarkStart w:id="397" w:name="_Toc135061372"/>
      <w:bookmarkStart w:id="398" w:name="_Toc228183926"/>
      <w:bookmarkEnd w:id="381"/>
      <w:bookmarkEnd w:id="393"/>
      <w:bookmarkEnd w:id="396"/>
      <w:bookmarkEnd w:id="397"/>
      <w:r w:rsidRPr="00961287">
        <w:rPr>
          <w:rFonts w:cstheme="minorHAnsi"/>
          <w:b/>
          <w:bCs/>
          <w:iCs/>
          <w:color w:val="002060"/>
          <w:sz w:val="24"/>
          <w:szCs w:val="24"/>
        </w:rPr>
        <w:t>Sustenabilitatea investiției</w:t>
      </w:r>
      <w:bookmarkEnd w:id="398"/>
    </w:p>
    <w:p w14:paraId="06AB835B" w14:textId="77777777" w:rsidR="00007911" w:rsidRPr="00961287" w:rsidRDefault="00007911" w:rsidP="00F847DA">
      <w:pPr>
        <w:jc w:val="both"/>
        <w:rPr>
          <w:rFonts w:cstheme="minorHAnsi"/>
          <w:iCs/>
          <w:color w:val="002060"/>
          <w:sz w:val="24"/>
          <w:szCs w:val="24"/>
        </w:rPr>
      </w:pPr>
      <w:bookmarkStart w:id="399" w:name="_Hlk135055477"/>
      <w:r w:rsidRPr="00961287">
        <w:rPr>
          <w:rFonts w:cstheme="minorHAnsi"/>
          <w:iCs/>
          <w:color w:val="002060"/>
          <w:sz w:val="24"/>
          <w:szCs w:val="24"/>
        </w:rPr>
        <w:t>Beneficiarul proiectelor cu finanțare din fonduri externe nerambursabile este obligat să asigure sustenabilitatea operațională și financiară a proiectelor de investiții publice, inclusiv eventualele lucrări de mentenanță și reparații curente după finalizarea implementării acestora pentru o perioadă de cel puțin 5 ani.</w:t>
      </w:r>
    </w:p>
    <w:p w14:paraId="474226FA" w14:textId="2CA0DB0E" w:rsidR="000548FA" w:rsidRPr="00961287" w:rsidRDefault="00007911" w:rsidP="00007911">
      <w:pPr>
        <w:spacing w:before="60" w:after="0" w:line="240" w:lineRule="auto"/>
        <w:ind w:right="120"/>
        <w:jc w:val="both"/>
        <w:rPr>
          <w:rFonts w:cstheme="minorHAnsi"/>
          <w:i/>
          <w:color w:val="002060"/>
          <w:sz w:val="24"/>
          <w:szCs w:val="24"/>
        </w:rPr>
      </w:pPr>
      <w:r w:rsidRPr="00961287">
        <w:rPr>
          <w:rFonts w:cstheme="minorHAnsi"/>
          <w:iCs/>
          <w:color w:val="002060"/>
          <w:sz w:val="24"/>
          <w:szCs w:val="24"/>
        </w:rPr>
        <w:t xml:space="preserve">Investițiile propuse în cererile de finanțare, trebuie să fie sustenabile, astfel încât acestea să continue furnizarea serviciilor după finalizarea sprijinului (vezi Anexa </w:t>
      </w:r>
      <w:r w:rsidR="004F1EBD" w:rsidRPr="00961287">
        <w:rPr>
          <w:rFonts w:cstheme="minorHAnsi"/>
          <w:iCs/>
          <w:color w:val="002060"/>
          <w:sz w:val="24"/>
          <w:szCs w:val="24"/>
        </w:rPr>
        <w:t xml:space="preserve">nr. </w:t>
      </w:r>
      <w:r w:rsidRPr="00961287">
        <w:rPr>
          <w:rFonts w:cstheme="minorHAnsi"/>
          <w:iCs/>
          <w:color w:val="002060"/>
          <w:sz w:val="24"/>
          <w:szCs w:val="24"/>
        </w:rPr>
        <w:t xml:space="preserve">4: Declarația unică și Anexa </w:t>
      </w:r>
      <w:r w:rsidR="004F1EBD" w:rsidRPr="00961287">
        <w:rPr>
          <w:rFonts w:cstheme="minorHAnsi"/>
          <w:iCs/>
          <w:color w:val="002060"/>
          <w:sz w:val="24"/>
          <w:szCs w:val="24"/>
        </w:rPr>
        <w:t xml:space="preserve">nr. </w:t>
      </w:r>
      <w:r w:rsidRPr="00961287">
        <w:rPr>
          <w:rFonts w:cstheme="minorHAnsi"/>
          <w:iCs/>
          <w:color w:val="002060"/>
          <w:sz w:val="24"/>
          <w:szCs w:val="24"/>
        </w:rPr>
        <w:t>1: Criteriul 7. Operaționalizarea, sustenabilitatea și impactul investiției).</w:t>
      </w:r>
    </w:p>
    <w:p w14:paraId="1EA1321B" w14:textId="77777777" w:rsidR="00422D63" w:rsidRPr="00961287" w:rsidRDefault="00422D63" w:rsidP="004C500B">
      <w:pPr>
        <w:spacing w:before="60" w:after="0" w:line="240" w:lineRule="auto"/>
        <w:ind w:right="120"/>
        <w:jc w:val="both"/>
        <w:rPr>
          <w:rFonts w:cstheme="minorHAnsi"/>
          <w:iCs/>
          <w:color w:val="002060"/>
          <w:sz w:val="24"/>
          <w:szCs w:val="24"/>
        </w:rPr>
      </w:pPr>
    </w:p>
    <w:p w14:paraId="45B82CCA" w14:textId="77D13C24" w:rsidR="00F326ED" w:rsidRPr="00961287" w:rsidRDefault="00F326ED" w:rsidP="006A6399">
      <w:pPr>
        <w:pStyle w:val="ListParagraph"/>
        <w:numPr>
          <w:ilvl w:val="2"/>
          <w:numId w:val="45"/>
        </w:numPr>
        <w:spacing w:before="60" w:after="0" w:line="240" w:lineRule="auto"/>
        <w:ind w:left="993" w:hanging="993"/>
        <w:contextualSpacing w:val="0"/>
        <w:jc w:val="both"/>
        <w:outlineLvl w:val="2"/>
        <w:rPr>
          <w:rFonts w:cstheme="minorHAnsi"/>
          <w:b/>
          <w:bCs/>
          <w:iCs/>
          <w:color w:val="002060"/>
          <w:sz w:val="24"/>
          <w:szCs w:val="24"/>
        </w:rPr>
      </w:pPr>
      <w:bookmarkStart w:id="400" w:name="_Toc228183927"/>
      <w:bookmarkEnd w:id="399"/>
      <w:r w:rsidRPr="00961287">
        <w:rPr>
          <w:rFonts w:cstheme="minorHAnsi"/>
          <w:b/>
          <w:bCs/>
          <w:iCs/>
          <w:color w:val="002060"/>
          <w:sz w:val="24"/>
          <w:szCs w:val="24"/>
        </w:rPr>
        <w:t>Inovarea</w:t>
      </w:r>
      <w:r w:rsidR="002365C7" w:rsidRPr="00961287">
        <w:rPr>
          <w:rFonts w:cstheme="minorHAnsi"/>
          <w:b/>
          <w:bCs/>
          <w:iCs/>
          <w:color w:val="002060"/>
          <w:sz w:val="24"/>
          <w:szCs w:val="24"/>
        </w:rPr>
        <w:t xml:space="preserve"> și calitatea proiectului propus</w:t>
      </w:r>
      <w:bookmarkEnd w:id="400"/>
    </w:p>
    <w:p w14:paraId="7D213C50" w14:textId="37EE281C" w:rsidR="002365C7" w:rsidRPr="00961287" w:rsidRDefault="002365C7" w:rsidP="00F847DA">
      <w:pPr>
        <w:spacing w:before="60" w:after="0" w:line="240" w:lineRule="auto"/>
        <w:ind w:right="120"/>
        <w:jc w:val="both"/>
        <w:rPr>
          <w:rFonts w:cstheme="minorHAnsi"/>
          <w:i/>
          <w:color w:val="002060"/>
          <w:sz w:val="24"/>
          <w:szCs w:val="24"/>
        </w:rPr>
      </w:pPr>
      <w:bookmarkStart w:id="401" w:name="_Hlk140492817"/>
      <w:r w:rsidRPr="00961287">
        <w:rPr>
          <w:rFonts w:cstheme="minorHAnsi"/>
          <w:iCs/>
          <w:color w:val="002060"/>
          <w:sz w:val="24"/>
          <w:szCs w:val="24"/>
        </w:rPr>
        <w:t xml:space="preserve">În cadrul proiectelor finanțate din PS, este necesară asigurarea unor elemente de inovare, precum și verificarea calității proiectului propus în ceea ce privește următoarele aspecte vezi </w:t>
      </w:r>
      <w:r w:rsidR="00444A44" w:rsidRPr="00961287">
        <w:rPr>
          <w:rFonts w:cstheme="minorHAnsi"/>
          <w:b/>
          <w:bCs/>
          <w:i/>
          <w:color w:val="002060"/>
          <w:sz w:val="24"/>
          <w:szCs w:val="24"/>
        </w:rPr>
        <w:t xml:space="preserve">Anexa </w:t>
      </w:r>
      <w:r w:rsidR="00787E0A" w:rsidRPr="00961287">
        <w:rPr>
          <w:rFonts w:cstheme="minorHAnsi"/>
          <w:b/>
          <w:bCs/>
          <w:i/>
          <w:color w:val="002060"/>
          <w:sz w:val="24"/>
          <w:szCs w:val="24"/>
        </w:rPr>
        <w:t xml:space="preserve">nr. </w:t>
      </w:r>
      <w:r w:rsidR="00444A44" w:rsidRPr="00961287">
        <w:rPr>
          <w:rFonts w:cstheme="minorHAnsi"/>
          <w:b/>
          <w:bCs/>
          <w:i/>
          <w:color w:val="002060"/>
          <w:sz w:val="24"/>
          <w:szCs w:val="24"/>
        </w:rPr>
        <w:t xml:space="preserve">1: Criterii de evaluare tehnică și financiară </w:t>
      </w:r>
      <w:r w:rsidRPr="00961287">
        <w:rPr>
          <w:rFonts w:cstheme="minorHAnsi"/>
          <w:i/>
          <w:color w:val="002060"/>
          <w:sz w:val="24"/>
          <w:szCs w:val="24"/>
        </w:rPr>
        <w:t xml:space="preserve">- </w:t>
      </w:r>
      <w:r w:rsidRPr="00961287">
        <w:rPr>
          <w:rFonts w:cstheme="minorHAnsi"/>
          <w:b/>
          <w:bCs/>
          <w:i/>
          <w:color w:val="002060"/>
          <w:sz w:val="24"/>
          <w:szCs w:val="24"/>
        </w:rPr>
        <w:t xml:space="preserve">Criteriul 5. </w:t>
      </w:r>
      <w:bookmarkStart w:id="402" w:name="_Hlk123129134"/>
      <w:r w:rsidRPr="00961287">
        <w:rPr>
          <w:rFonts w:cstheme="minorHAnsi"/>
          <w:b/>
          <w:bCs/>
          <w:i/>
          <w:color w:val="002060"/>
          <w:sz w:val="24"/>
          <w:szCs w:val="24"/>
        </w:rPr>
        <w:t>Inovare</w:t>
      </w:r>
      <w:bookmarkEnd w:id="402"/>
      <w:r w:rsidRPr="00961287">
        <w:rPr>
          <w:rFonts w:cstheme="minorHAnsi"/>
          <w:b/>
          <w:bCs/>
          <w:i/>
          <w:color w:val="002060"/>
          <w:sz w:val="24"/>
          <w:szCs w:val="24"/>
        </w:rPr>
        <w:t>a</w:t>
      </w:r>
      <w:bookmarkStart w:id="403" w:name="_Hlk128396122"/>
      <w:r w:rsidRPr="00961287">
        <w:rPr>
          <w:rFonts w:cstheme="minorHAnsi"/>
          <w:b/>
          <w:bCs/>
          <w:i/>
          <w:color w:val="002060"/>
          <w:sz w:val="24"/>
          <w:szCs w:val="24"/>
        </w:rPr>
        <w:t xml:space="preserve"> și calitatea proiectului propus</w:t>
      </w:r>
      <w:bookmarkEnd w:id="403"/>
      <w:r w:rsidRPr="00961287">
        <w:rPr>
          <w:rFonts w:cstheme="minorHAnsi"/>
          <w:i/>
          <w:color w:val="002060"/>
          <w:sz w:val="24"/>
          <w:szCs w:val="24"/>
        </w:rPr>
        <w:t>:</w:t>
      </w:r>
    </w:p>
    <w:p w14:paraId="48769617" w14:textId="77777777" w:rsidR="00D7613F" w:rsidRPr="00961287" w:rsidRDefault="00D7613F" w:rsidP="00F847DA">
      <w:pPr>
        <w:spacing w:before="60" w:after="0" w:line="240" w:lineRule="auto"/>
        <w:ind w:right="120"/>
        <w:jc w:val="both"/>
        <w:rPr>
          <w:rFonts w:cstheme="minorHAnsi"/>
          <w:iCs/>
          <w:color w:val="002060"/>
          <w:sz w:val="24"/>
          <w:szCs w:val="24"/>
        </w:rPr>
      </w:pPr>
    </w:p>
    <w:p w14:paraId="1F1FAAB9" w14:textId="4D6714B5" w:rsidR="00800FE5" w:rsidRPr="00961287" w:rsidRDefault="00800FE5" w:rsidP="006A6399">
      <w:pPr>
        <w:numPr>
          <w:ilvl w:val="3"/>
          <w:numId w:val="45"/>
        </w:numPr>
        <w:spacing w:before="60" w:after="0" w:line="240" w:lineRule="auto"/>
        <w:ind w:right="120"/>
        <w:jc w:val="both"/>
        <w:rPr>
          <w:rFonts w:cstheme="minorHAnsi"/>
          <w:b/>
          <w:bCs/>
          <w:iCs/>
          <w:color w:val="002060"/>
          <w:sz w:val="24"/>
          <w:szCs w:val="24"/>
        </w:rPr>
      </w:pPr>
      <w:bookmarkStart w:id="404" w:name="_Toc134970993"/>
      <w:r w:rsidRPr="00961287">
        <w:rPr>
          <w:rFonts w:cstheme="minorHAnsi"/>
          <w:b/>
          <w:bCs/>
          <w:iCs/>
          <w:color w:val="002060"/>
          <w:sz w:val="24"/>
          <w:szCs w:val="24"/>
        </w:rPr>
        <w:t xml:space="preserve">Detalii privind inovarea </w:t>
      </w:r>
      <w:r w:rsidR="00CA4753">
        <w:rPr>
          <w:rFonts w:cstheme="minorHAnsi"/>
          <w:b/>
          <w:bCs/>
          <w:iCs/>
          <w:color w:val="002060"/>
          <w:sz w:val="24"/>
          <w:szCs w:val="24"/>
        </w:rPr>
        <w:t xml:space="preserve">și </w:t>
      </w:r>
      <w:r w:rsidRPr="00961287">
        <w:rPr>
          <w:rFonts w:cstheme="minorHAnsi"/>
          <w:b/>
          <w:bCs/>
          <w:iCs/>
          <w:color w:val="002060"/>
          <w:sz w:val="24"/>
          <w:szCs w:val="24"/>
        </w:rPr>
        <w:t>calitatea proiectului propus</w:t>
      </w:r>
      <w:bookmarkEnd w:id="404"/>
    </w:p>
    <w:p w14:paraId="1CE53581" w14:textId="29B8FBB2" w:rsidR="00800FE5" w:rsidRPr="00961287" w:rsidRDefault="00800FE5" w:rsidP="00800FE5">
      <w:pPr>
        <w:spacing w:before="60" w:after="0" w:line="240" w:lineRule="auto"/>
        <w:ind w:right="120"/>
        <w:jc w:val="both"/>
        <w:rPr>
          <w:rFonts w:cstheme="minorHAnsi"/>
          <w:iCs/>
          <w:color w:val="002060"/>
          <w:sz w:val="24"/>
          <w:szCs w:val="24"/>
        </w:rPr>
      </w:pPr>
      <w:r w:rsidRPr="00961287">
        <w:rPr>
          <w:rFonts w:cstheme="minorHAnsi"/>
          <w:iCs/>
          <w:color w:val="002060"/>
          <w:sz w:val="24"/>
          <w:szCs w:val="24"/>
        </w:rPr>
        <w:t xml:space="preserve">Proiectele trebuie să descrie </w:t>
      </w:r>
      <w:bookmarkStart w:id="405" w:name="_Hlk128484086"/>
      <w:r w:rsidRPr="00961287">
        <w:rPr>
          <w:rFonts w:cstheme="minorHAnsi"/>
          <w:iCs/>
          <w:color w:val="002060"/>
          <w:sz w:val="24"/>
          <w:szCs w:val="24"/>
        </w:rPr>
        <w:t>modul în care noile echipamente achiziționate sunt incluse în practica medicală /asigură creșterea accesului populației la servicii</w:t>
      </w:r>
      <w:r w:rsidR="00B1234D" w:rsidRPr="00961287">
        <w:rPr>
          <w:rFonts w:cstheme="minorHAnsi"/>
          <w:iCs/>
          <w:color w:val="002060"/>
          <w:sz w:val="24"/>
          <w:szCs w:val="24"/>
        </w:rPr>
        <w:t>le</w:t>
      </w:r>
      <w:r w:rsidRPr="00961287">
        <w:rPr>
          <w:rFonts w:cstheme="minorHAnsi"/>
          <w:iCs/>
          <w:color w:val="002060"/>
          <w:sz w:val="24"/>
          <w:szCs w:val="24"/>
        </w:rPr>
        <w:t xml:space="preserve"> </w:t>
      </w:r>
      <w:bookmarkEnd w:id="405"/>
      <w:r w:rsidR="000465D5" w:rsidRPr="00961287">
        <w:rPr>
          <w:rFonts w:cstheme="minorHAnsi"/>
          <w:iCs/>
          <w:color w:val="002060"/>
          <w:sz w:val="24"/>
          <w:szCs w:val="24"/>
        </w:rPr>
        <w:t>medicale</w:t>
      </w:r>
      <w:r w:rsidR="00B1234D" w:rsidRPr="00961287">
        <w:rPr>
          <w:rFonts w:cstheme="minorHAnsi"/>
          <w:iCs/>
          <w:color w:val="002060"/>
          <w:sz w:val="24"/>
          <w:szCs w:val="24"/>
        </w:rPr>
        <w:t xml:space="preserve"> specifice</w:t>
      </w:r>
      <w:r w:rsidRPr="00961287">
        <w:rPr>
          <w:rFonts w:cstheme="minorHAnsi"/>
          <w:iCs/>
          <w:color w:val="002060"/>
          <w:sz w:val="24"/>
          <w:szCs w:val="24"/>
        </w:rPr>
        <w:t xml:space="preserve"> (vezi </w:t>
      </w:r>
      <w:r w:rsidRPr="00961287">
        <w:rPr>
          <w:rFonts w:cstheme="minorHAnsi"/>
          <w:b/>
          <w:bCs/>
          <w:i/>
          <w:iCs/>
          <w:color w:val="002060"/>
          <w:sz w:val="24"/>
          <w:szCs w:val="24"/>
        </w:rPr>
        <w:t>Anexa nr.1: Criterii de evaluare tehnică și financiară - Criteriul 5. Inovarea și calitatea proiectului propus, subcriteriul 5.1</w:t>
      </w:r>
      <w:r w:rsidRPr="00961287">
        <w:rPr>
          <w:rFonts w:cstheme="minorHAnsi"/>
          <w:i/>
          <w:iCs/>
          <w:color w:val="002060"/>
          <w:sz w:val="24"/>
          <w:szCs w:val="24"/>
        </w:rPr>
        <w:t>.</w:t>
      </w:r>
      <w:r w:rsidRPr="00961287">
        <w:rPr>
          <w:rFonts w:cstheme="minorHAnsi"/>
          <w:iCs/>
          <w:color w:val="002060"/>
          <w:sz w:val="24"/>
          <w:szCs w:val="24"/>
        </w:rPr>
        <w:t>).</w:t>
      </w:r>
    </w:p>
    <w:p w14:paraId="2D89749C" w14:textId="77777777" w:rsidR="00D7613F" w:rsidRDefault="00D7613F" w:rsidP="00800FE5">
      <w:pPr>
        <w:spacing w:before="60" w:after="0" w:line="240" w:lineRule="auto"/>
        <w:ind w:right="120"/>
        <w:jc w:val="both"/>
        <w:rPr>
          <w:rFonts w:cstheme="minorHAnsi"/>
          <w:iCs/>
          <w:color w:val="002060"/>
          <w:sz w:val="24"/>
          <w:szCs w:val="24"/>
        </w:rPr>
      </w:pPr>
    </w:p>
    <w:p w14:paraId="08C26D8A" w14:textId="77777777" w:rsidR="002526C2" w:rsidRPr="00961287" w:rsidRDefault="002526C2" w:rsidP="00800FE5">
      <w:pPr>
        <w:spacing w:before="60" w:after="0" w:line="240" w:lineRule="auto"/>
        <w:ind w:right="120"/>
        <w:jc w:val="both"/>
        <w:rPr>
          <w:rFonts w:cstheme="minorHAnsi"/>
          <w:iCs/>
          <w:color w:val="002060"/>
          <w:sz w:val="24"/>
          <w:szCs w:val="24"/>
        </w:rPr>
      </w:pPr>
    </w:p>
    <w:p w14:paraId="2042557B" w14:textId="00467175" w:rsidR="00800FE5" w:rsidRPr="00961287" w:rsidRDefault="00800FE5" w:rsidP="006A6399">
      <w:pPr>
        <w:numPr>
          <w:ilvl w:val="3"/>
          <w:numId w:val="45"/>
        </w:numPr>
        <w:spacing w:before="60" w:after="0" w:line="240" w:lineRule="auto"/>
        <w:ind w:right="120"/>
        <w:jc w:val="both"/>
        <w:rPr>
          <w:rFonts w:cstheme="minorHAnsi"/>
          <w:b/>
          <w:bCs/>
          <w:iCs/>
          <w:color w:val="002060"/>
          <w:sz w:val="24"/>
          <w:szCs w:val="24"/>
        </w:rPr>
      </w:pPr>
      <w:bookmarkStart w:id="406" w:name="_Toc134970994"/>
      <w:r w:rsidRPr="00961287">
        <w:rPr>
          <w:rFonts w:cstheme="minorHAnsi"/>
          <w:b/>
          <w:bCs/>
          <w:iCs/>
          <w:color w:val="002060"/>
          <w:sz w:val="24"/>
          <w:szCs w:val="24"/>
        </w:rPr>
        <w:lastRenderedPageBreak/>
        <w:t>Inovarea din punct de vedere al stării de bine pentru pacienți/ aparținători</w:t>
      </w:r>
      <w:bookmarkEnd w:id="406"/>
      <w:r w:rsidRPr="00961287">
        <w:rPr>
          <w:rFonts w:cstheme="minorHAnsi"/>
          <w:b/>
          <w:bCs/>
          <w:iCs/>
          <w:color w:val="002060"/>
          <w:sz w:val="24"/>
          <w:szCs w:val="24"/>
        </w:rPr>
        <w:t xml:space="preserve"> </w:t>
      </w:r>
      <w:r w:rsidR="00B1234D" w:rsidRPr="00961287">
        <w:rPr>
          <w:rFonts w:cstheme="minorHAnsi"/>
          <w:b/>
          <w:bCs/>
          <w:iCs/>
          <w:color w:val="002060"/>
          <w:sz w:val="24"/>
          <w:szCs w:val="24"/>
        </w:rPr>
        <w:t>/pentru personalul din cadrul structurilor/unităților sanitare sprijinite</w:t>
      </w:r>
    </w:p>
    <w:p w14:paraId="2BD60B54" w14:textId="49E7CB0A" w:rsidR="00800FE5" w:rsidRPr="00961287" w:rsidRDefault="00800FE5" w:rsidP="00800FE5">
      <w:pPr>
        <w:spacing w:before="60" w:after="0" w:line="240" w:lineRule="auto"/>
        <w:ind w:right="120"/>
        <w:jc w:val="both"/>
        <w:rPr>
          <w:rFonts w:cstheme="minorHAnsi"/>
          <w:b/>
          <w:bCs/>
          <w:iCs/>
          <w:color w:val="002060"/>
          <w:sz w:val="24"/>
          <w:szCs w:val="24"/>
        </w:rPr>
      </w:pPr>
      <w:r w:rsidRPr="00961287">
        <w:rPr>
          <w:rFonts w:cstheme="minorHAnsi"/>
          <w:iCs/>
          <w:color w:val="002060"/>
          <w:sz w:val="24"/>
          <w:szCs w:val="24"/>
        </w:rPr>
        <w:t xml:space="preserve">Proiectele trebuie să descrie modalitatea în care spațiile (de ex.: </w:t>
      </w:r>
      <w:r w:rsidR="002A147E" w:rsidRPr="00961287">
        <w:rPr>
          <w:rFonts w:cstheme="minorHAnsi"/>
          <w:iCs/>
          <w:color w:val="002060"/>
          <w:sz w:val="24"/>
          <w:szCs w:val="24"/>
        </w:rPr>
        <w:t>cabinete/</w:t>
      </w:r>
      <w:r w:rsidR="00CF59BB" w:rsidRPr="00961287" w:rsidDel="00CF59BB">
        <w:rPr>
          <w:rFonts w:cstheme="minorHAnsi"/>
          <w:iCs/>
          <w:color w:val="002060"/>
          <w:sz w:val="24"/>
          <w:szCs w:val="24"/>
        </w:rPr>
        <w:t xml:space="preserve"> </w:t>
      </w:r>
      <w:r w:rsidRPr="00961287">
        <w:rPr>
          <w:rFonts w:cstheme="minorHAnsi"/>
          <w:iCs/>
          <w:color w:val="002060"/>
          <w:sz w:val="24"/>
          <w:szCs w:val="24"/>
        </w:rPr>
        <w:t>holuri/săli de așteptare</w:t>
      </w:r>
      <w:r w:rsidR="00CC2826" w:rsidRPr="00961287">
        <w:rPr>
          <w:rFonts w:cstheme="minorHAnsi"/>
          <w:iCs/>
          <w:color w:val="002060"/>
          <w:sz w:val="24"/>
          <w:szCs w:val="24"/>
        </w:rPr>
        <w:t>,</w:t>
      </w:r>
      <w:r w:rsidRPr="00961287">
        <w:rPr>
          <w:rFonts w:cstheme="minorHAnsi"/>
          <w:iCs/>
          <w:color w:val="002060"/>
          <w:sz w:val="24"/>
          <w:szCs w:val="24"/>
        </w:rPr>
        <w:t xml:space="preserve"> etc.)  care vor fi utilizate de</w:t>
      </w:r>
      <w:r w:rsidR="00CF59BB" w:rsidRPr="00961287">
        <w:rPr>
          <w:rFonts w:cstheme="minorHAnsi"/>
          <w:iCs/>
          <w:color w:val="002060"/>
          <w:sz w:val="24"/>
          <w:szCs w:val="24"/>
        </w:rPr>
        <w:t xml:space="preserve"> către</w:t>
      </w:r>
      <w:r w:rsidRPr="00961287">
        <w:rPr>
          <w:rFonts w:cstheme="minorHAnsi"/>
          <w:iCs/>
          <w:color w:val="002060"/>
          <w:sz w:val="24"/>
          <w:szCs w:val="24"/>
        </w:rPr>
        <w:t xml:space="preserve"> </w:t>
      </w:r>
      <w:r w:rsidR="001668DA" w:rsidRPr="00961287">
        <w:rPr>
          <w:rFonts w:cstheme="minorHAnsi"/>
          <w:iCs/>
          <w:color w:val="002060"/>
          <w:sz w:val="24"/>
          <w:szCs w:val="24"/>
        </w:rPr>
        <w:t xml:space="preserve">donatori </w:t>
      </w:r>
      <w:r w:rsidRPr="00961287">
        <w:rPr>
          <w:rFonts w:cstheme="minorHAnsi"/>
          <w:iCs/>
          <w:color w:val="002060"/>
          <w:sz w:val="24"/>
          <w:szCs w:val="24"/>
        </w:rPr>
        <w:t xml:space="preserve">vor asigura elemente care promovează starea de bine </w:t>
      </w:r>
      <w:r w:rsidRPr="00961287">
        <w:rPr>
          <w:rFonts w:cstheme="minorHAnsi"/>
          <w:b/>
          <w:bCs/>
          <w:iCs/>
          <w:color w:val="002060"/>
          <w:sz w:val="24"/>
          <w:szCs w:val="24"/>
        </w:rPr>
        <w:t xml:space="preserve">(vezi </w:t>
      </w:r>
      <w:r w:rsidRPr="00961287">
        <w:rPr>
          <w:rFonts w:cstheme="minorHAnsi"/>
          <w:b/>
          <w:bCs/>
          <w:i/>
          <w:iCs/>
          <w:color w:val="002060"/>
          <w:sz w:val="24"/>
          <w:szCs w:val="24"/>
        </w:rPr>
        <w:t>Anexa nr.1: Criterii de evaluare tehnică și financiară - Criteriul 5. Inovarea și calitatea proiectului propus, subcriteriul 5.2.</w:t>
      </w:r>
      <w:r w:rsidRPr="00961287">
        <w:rPr>
          <w:rFonts w:cstheme="minorHAnsi"/>
          <w:b/>
          <w:bCs/>
          <w:iCs/>
          <w:color w:val="002060"/>
          <w:sz w:val="24"/>
          <w:szCs w:val="24"/>
        </w:rPr>
        <w:t>).</w:t>
      </w:r>
      <w:r w:rsidR="00CF59BB" w:rsidRPr="00961287">
        <w:rPr>
          <w:rFonts w:cstheme="minorHAnsi"/>
          <w:b/>
          <w:bCs/>
          <w:iCs/>
          <w:color w:val="002060"/>
          <w:sz w:val="24"/>
          <w:szCs w:val="24"/>
        </w:rPr>
        <w:t xml:space="preserve"> </w:t>
      </w:r>
    </w:p>
    <w:p w14:paraId="7BBB4408" w14:textId="77777777" w:rsidR="00D7613F" w:rsidRPr="00961287" w:rsidRDefault="00D7613F" w:rsidP="00800FE5">
      <w:pPr>
        <w:spacing w:before="60" w:after="0" w:line="240" w:lineRule="auto"/>
        <w:ind w:right="120"/>
        <w:jc w:val="both"/>
        <w:rPr>
          <w:rFonts w:cstheme="minorHAnsi"/>
          <w:b/>
          <w:bCs/>
          <w:iCs/>
          <w:color w:val="002060"/>
          <w:sz w:val="24"/>
          <w:szCs w:val="24"/>
        </w:rPr>
      </w:pPr>
    </w:p>
    <w:p w14:paraId="515C21CB" w14:textId="79E4C27F" w:rsidR="00A02396" w:rsidRPr="00961287" w:rsidRDefault="009C3995" w:rsidP="006A6399">
      <w:pPr>
        <w:pStyle w:val="ListParagraph"/>
        <w:numPr>
          <w:ilvl w:val="3"/>
          <w:numId w:val="45"/>
        </w:numPr>
        <w:spacing w:before="60" w:after="0" w:line="240" w:lineRule="auto"/>
        <w:ind w:left="993" w:hanging="993"/>
        <w:contextualSpacing w:val="0"/>
        <w:jc w:val="both"/>
        <w:outlineLvl w:val="3"/>
        <w:rPr>
          <w:rFonts w:cstheme="minorHAnsi"/>
          <w:b/>
          <w:bCs/>
          <w:i/>
          <w:color w:val="002060"/>
          <w:sz w:val="24"/>
          <w:szCs w:val="24"/>
        </w:rPr>
      </w:pPr>
      <w:r w:rsidRPr="00961287">
        <w:rPr>
          <w:rFonts w:cstheme="minorHAnsi"/>
          <w:b/>
          <w:bCs/>
          <w:iCs/>
          <w:color w:val="002060"/>
          <w:sz w:val="24"/>
          <w:szCs w:val="24"/>
        </w:rPr>
        <w:t>Digitalizare</w:t>
      </w:r>
      <w:r w:rsidR="00A02396" w:rsidRPr="00961287">
        <w:rPr>
          <w:rFonts w:cstheme="minorHAnsi"/>
          <w:b/>
          <w:bCs/>
          <w:iCs/>
          <w:color w:val="002060"/>
          <w:sz w:val="24"/>
          <w:szCs w:val="24"/>
        </w:rPr>
        <w:t xml:space="preserve"> </w:t>
      </w:r>
    </w:p>
    <w:p w14:paraId="38AF1EB8" w14:textId="64D2297E" w:rsidR="000D432C" w:rsidRPr="00961287" w:rsidRDefault="000D432C" w:rsidP="00AF7A69">
      <w:pPr>
        <w:jc w:val="both"/>
        <w:rPr>
          <w:rFonts w:eastAsia="Times New Roman" w:cstheme="minorHAnsi"/>
          <w:color w:val="002060"/>
          <w:sz w:val="24"/>
          <w:szCs w:val="24"/>
          <w:lang w:eastAsia="ro-RO"/>
        </w:rPr>
      </w:pPr>
      <w:bookmarkStart w:id="407" w:name="_Hlk142469536"/>
      <w:r w:rsidRPr="00961287">
        <w:rPr>
          <w:rFonts w:eastAsia="Times New Roman" w:cstheme="minorHAnsi"/>
          <w:color w:val="002060"/>
          <w:sz w:val="24"/>
          <w:szCs w:val="24"/>
          <w:lang w:eastAsia="ro-RO"/>
        </w:rPr>
        <w:t xml:space="preserve">Finanțările acordate în cadrul Programului Sănătate sprijină dezvoltarea unui cadru sistemic de guvernanță a datelor pentru a aborda calitatea datelor și schimbul eficient al acestora în cadrul diferitelor instituții administrative, unități sanitare, furnizori de servicii, pacienți, astfel în procesul de evaluare tehnico-economică se va acorda punctaj pentru situația în care </w:t>
      </w:r>
      <w:r w:rsidR="008419CE" w:rsidRPr="00961287">
        <w:rPr>
          <w:rFonts w:eastAsia="Times New Roman" w:cstheme="minorHAnsi"/>
          <w:color w:val="002060"/>
          <w:sz w:val="24"/>
          <w:szCs w:val="24"/>
          <w:lang w:eastAsia="ro-RO"/>
        </w:rPr>
        <w:t>centru</w:t>
      </w:r>
      <w:r w:rsidR="00232E88">
        <w:rPr>
          <w:rFonts w:eastAsia="Times New Roman" w:cstheme="minorHAnsi"/>
          <w:color w:val="002060"/>
          <w:sz w:val="24"/>
          <w:szCs w:val="24"/>
          <w:lang w:eastAsia="ro-RO"/>
        </w:rPr>
        <w:t>l</w:t>
      </w:r>
      <w:r w:rsidR="008419CE" w:rsidRPr="00961287">
        <w:rPr>
          <w:rFonts w:eastAsia="Times New Roman" w:cstheme="minorHAnsi"/>
          <w:color w:val="002060"/>
          <w:sz w:val="24"/>
          <w:szCs w:val="24"/>
          <w:lang w:eastAsia="ro-RO"/>
        </w:rPr>
        <w:t xml:space="preserve"> </w:t>
      </w:r>
      <w:r w:rsidR="007A24C0">
        <w:rPr>
          <w:rFonts w:eastAsia="Times New Roman" w:cstheme="minorHAnsi"/>
          <w:color w:val="002060"/>
          <w:sz w:val="24"/>
          <w:szCs w:val="24"/>
          <w:lang w:eastAsia="ro-RO"/>
        </w:rPr>
        <w:t xml:space="preserve">regional/teritorial </w:t>
      </w:r>
      <w:r w:rsidR="008419CE" w:rsidRPr="00961287">
        <w:rPr>
          <w:rFonts w:eastAsia="Times New Roman" w:cstheme="minorHAnsi"/>
          <w:color w:val="002060"/>
          <w:sz w:val="24"/>
          <w:szCs w:val="24"/>
          <w:lang w:eastAsia="ro-RO"/>
        </w:rPr>
        <w:t>de transfuzie sang</w:t>
      </w:r>
      <w:r w:rsidR="00197B57" w:rsidRPr="00961287">
        <w:rPr>
          <w:rFonts w:eastAsia="Times New Roman" w:cstheme="minorHAnsi"/>
          <w:color w:val="002060"/>
          <w:sz w:val="24"/>
          <w:szCs w:val="24"/>
          <w:lang w:eastAsia="ro-RO"/>
        </w:rPr>
        <w:t>u</w:t>
      </w:r>
      <w:r w:rsidR="008419CE" w:rsidRPr="00961287">
        <w:rPr>
          <w:rFonts w:eastAsia="Times New Roman" w:cstheme="minorHAnsi"/>
          <w:color w:val="002060"/>
          <w:sz w:val="24"/>
          <w:szCs w:val="24"/>
          <w:lang w:eastAsia="ro-RO"/>
        </w:rPr>
        <w:t>ină</w:t>
      </w:r>
      <w:r w:rsidR="002F3113" w:rsidRPr="00961287">
        <w:rPr>
          <w:rFonts w:eastAsia="Times New Roman" w:cstheme="minorHAnsi"/>
          <w:color w:val="002060"/>
          <w:sz w:val="24"/>
          <w:szCs w:val="24"/>
          <w:lang w:eastAsia="ro-RO"/>
        </w:rPr>
        <w:t xml:space="preserve"> deține sau</w:t>
      </w:r>
      <w:r w:rsidR="00232E88">
        <w:rPr>
          <w:rFonts w:eastAsia="Times New Roman" w:cstheme="minorHAnsi"/>
          <w:color w:val="002060"/>
          <w:sz w:val="24"/>
          <w:szCs w:val="24"/>
          <w:lang w:eastAsia="ro-RO"/>
        </w:rPr>
        <w:t xml:space="preserve"> </w:t>
      </w:r>
      <w:r w:rsidR="002F3113" w:rsidRPr="00961287">
        <w:rPr>
          <w:rFonts w:eastAsia="Times New Roman" w:cstheme="minorHAnsi"/>
          <w:color w:val="002060"/>
          <w:sz w:val="24"/>
          <w:szCs w:val="24"/>
          <w:lang w:eastAsia="ro-RO"/>
        </w:rPr>
        <w:t xml:space="preserve">va implementa o soluție </w:t>
      </w:r>
      <w:r w:rsidR="006F3FF3" w:rsidRPr="00961287">
        <w:rPr>
          <w:rFonts w:eastAsia="Times New Roman" w:cstheme="minorHAnsi"/>
          <w:color w:val="002060"/>
          <w:sz w:val="24"/>
          <w:szCs w:val="24"/>
          <w:lang w:eastAsia="ro-RO"/>
        </w:rPr>
        <w:t>informatică</w:t>
      </w:r>
      <w:r w:rsidR="002F3113" w:rsidRPr="00961287">
        <w:rPr>
          <w:rFonts w:eastAsia="Times New Roman" w:cstheme="minorHAnsi"/>
          <w:color w:val="002060"/>
          <w:sz w:val="24"/>
          <w:szCs w:val="24"/>
          <w:lang w:eastAsia="ro-RO"/>
        </w:rPr>
        <w:t xml:space="preserve"> care să permită </w:t>
      </w:r>
      <w:r w:rsidR="002B6F0C" w:rsidRPr="00961287">
        <w:rPr>
          <w:rFonts w:eastAsia="Times New Roman" w:cstheme="minorHAnsi"/>
          <w:color w:val="002060"/>
          <w:sz w:val="24"/>
          <w:szCs w:val="24"/>
          <w:lang w:eastAsia="ro-RO"/>
        </w:rPr>
        <w:t>schimbul de date între instituțiile/unitățile sanitare cu atribuții în domeniul transfuziilor sanguine</w:t>
      </w:r>
      <w:r w:rsidRPr="00961287">
        <w:rPr>
          <w:rFonts w:eastAsia="Times New Roman" w:cstheme="minorHAnsi"/>
          <w:color w:val="002060"/>
          <w:sz w:val="24"/>
          <w:szCs w:val="24"/>
          <w:lang w:eastAsia="ro-RO"/>
        </w:rPr>
        <w:t xml:space="preserve">. (vezi </w:t>
      </w:r>
      <w:r w:rsidRPr="00961287">
        <w:rPr>
          <w:rFonts w:eastAsia="Times New Roman" w:cstheme="minorHAnsi"/>
          <w:b/>
          <w:bCs/>
          <w:color w:val="002060"/>
          <w:sz w:val="24"/>
          <w:szCs w:val="24"/>
          <w:lang w:eastAsia="ro-RO"/>
        </w:rPr>
        <w:t>Anexa nr. 1: Criterii de evaluare tehnică și financiară - Criteriul 5. Inovarea, subcriteriul 5.4.</w:t>
      </w:r>
      <w:r w:rsidRPr="00961287">
        <w:rPr>
          <w:rFonts w:eastAsia="Times New Roman" w:cstheme="minorHAnsi"/>
          <w:color w:val="002060"/>
          <w:sz w:val="24"/>
          <w:szCs w:val="24"/>
          <w:lang w:eastAsia="ro-RO"/>
        </w:rPr>
        <w:t>).</w:t>
      </w:r>
      <w:bookmarkEnd w:id="407"/>
    </w:p>
    <w:p w14:paraId="344E8AC0" w14:textId="77777777" w:rsidR="0034712E" w:rsidRPr="00961287" w:rsidRDefault="0034712E" w:rsidP="000D432C">
      <w:pPr>
        <w:spacing w:before="60" w:after="0" w:line="240" w:lineRule="auto"/>
        <w:jc w:val="both"/>
        <w:rPr>
          <w:rFonts w:cstheme="minorHAnsi"/>
          <w:b/>
          <w:bCs/>
          <w:iCs/>
          <w:color w:val="002060"/>
          <w:sz w:val="24"/>
          <w:szCs w:val="24"/>
        </w:rPr>
      </w:pPr>
    </w:p>
    <w:p w14:paraId="7920B99E" w14:textId="77777777" w:rsidR="00C64C56" w:rsidRPr="00961287" w:rsidRDefault="00C64C56"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408" w:name="_Toc228183928"/>
      <w:bookmarkStart w:id="409" w:name="_Hlk136434684"/>
      <w:bookmarkEnd w:id="401"/>
      <w:r w:rsidRPr="00961287">
        <w:rPr>
          <w:rFonts w:cstheme="minorHAnsi"/>
          <w:b/>
          <w:bCs/>
          <w:iCs/>
          <w:color w:val="002060"/>
          <w:sz w:val="24"/>
          <w:szCs w:val="24"/>
        </w:rPr>
        <w:t>INDICATORI DE ETAPĂ</w:t>
      </w:r>
      <w:bookmarkEnd w:id="408"/>
      <w:r w:rsidRPr="00961287">
        <w:rPr>
          <w:rFonts w:cstheme="minorHAnsi"/>
          <w:b/>
          <w:bCs/>
          <w:iCs/>
          <w:color w:val="002060"/>
          <w:sz w:val="24"/>
          <w:szCs w:val="24"/>
        </w:rPr>
        <w:t xml:space="preserve">  </w:t>
      </w:r>
      <w:r w:rsidRPr="00961287">
        <w:rPr>
          <w:rFonts w:cstheme="minorHAnsi"/>
          <w:b/>
          <w:bCs/>
          <w:iCs/>
          <w:color w:val="002060"/>
          <w:sz w:val="24"/>
          <w:szCs w:val="24"/>
        </w:rPr>
        <w:tab/>
      </w:r>
    </w:p>
    <w:p w14:paraId="1CF37432" w14:textId="77777777" w:rsidR="00DB3A29" w:rsidRPr="00961287" w:rsidRDefault="00DB3A29" w:rsidP="00DB3A29">
      <w:pPr>
        <w:spacing w:before="60" w:after="0" w:line="240" w:lineRule="auto"/>
        <w:jc w:val="both"/>
        <w:rPr>
          <w:rFonts w:cstheme="minorHAnsi"/>
          <w:color w:val="002060"/>
          <w:sz w:val="24"/>
          <w:szCs w:val="24"/>
        </w:rPr>
      </w:pPr>
      <w:bookmarkStart w:id="410" w:name="_Hlk174352813"/>
      <w:bookmarkStart w:id="411" w:name="_Hlk140498347"/>
      <w:bookmarkStart w:id="412" w:name="_Hlk140498363"/>
      <w:bookmarkEnd w:id="409"/>
      <w:r w:rsidRPr="00961287">
        <w:rPr>
          <w:rFonts w:cstheme="minorHAnsi"/>
          <w:color w:val="002060"/>
          <w:sz w:val="24"/>
          <w:szCs w:val="24"/>
        </w:rPr>
        <w:t>Indicatorii de etapă</w:t>
      </w:r>
      <w:r w:rsidRPr="00961287">
        <w:rPr>
          <w:rStyle w:val="FootnoteReference"/>
          <w:rFonts w:cstheme="minorHAnsi"/>
          <w:i/>
          <w:color w:val="002060"/>
          <w:sz w:val="24"/>
          <w:szCs w:val="24"/>
        </w:rPr>
        <w:footnoteReference w:id="9"/>
      </w:r>
      <w:r w:rsidRPr="00961287">
        <w:rPr>
          <w:rFonts w:cstheme="minorHAnsi"/>
          <w:color w:val="002060"/>
          <w:sz w:val="24"/>
          <w:szCs w:val="24"/>
        </w:rPr>
        <w:t xml:space="preserve"> reprezintă</w:t>
      </w:r>
      <w:r w:rsidRPr="00961287">
        <w:rPr>
          <w:rFonts w:cstheme="minorHAnsi"/>
          <w:i/>
          <w:color w:val="002060"/>
          <w:sz w:val="24"/>
          <w:szCs w:val="24"/>
        </w:rPr>
        <w:t xml:space="preserve"> </w:t>
      </w:r>
      <w:r w:rsidRPr="00961287">
        <w:rPr>
          <w:rFonts w:cstheme="minorHAnsi"/>
          <w:color w:val="002060"/>
          <w:sz w:val="24"/>
          <w:szCs w:val="24"/>
        </w:rPr>
        <w:t xml:space="preserve">repere cantitative, valorice sau calitative față de care este </w:t>
      </w:r>
      <w:r w:rsidRPr="00961287">
        <w:rPr>
          <w:rFonts w:cstheme="minorHAnsi"/>
          <w:color w:val="002060"/>
          <w:spacing w:val="-70"/>
          <w:sz w:val="24"/>
          <w:szCs w:val="24"/>
        </w:rPr>
        <w:t xml:space="preserve"> </w:t>
      </w:r>
      <w:r w:rsidRPr="00961287">
        <w:rPr>
          <w:rFonts w:cstheme="minorHAnsi"/>
          <w:color w:val="002060"/>
          <w:sz w:val="24"/>
          <w:szCs w:val="24"/>
        </w:rPr>
        <w:t>monitorizat</w:t>
      </w:r>
      <w:r w:rsidRPr="00961287">
        <w:rPr>
          <w:rFonts w:cstheme="minorHAnsi"/>
          <w:color w:val="002060"/>
          <w:spacing w:val="1"/>
          <w:sz w:val="24"/>
          <w:szCs w:val="24"/>
        </w:rPr>
        <w:t xml:space="preserve"> </w:t>
      </w:r>
      <w:r w:rsidRPr="00961287">
        <w:rPr>
          <w:rFonts w:cstheme="minorHAnsi"/>
          <w:color w:val="002060"/>
          <w:sz w:val="24"/>
          <w:szCs w:val="24"/>
        </w:rPr>
        <w:t>și</w:t>
      </w:r>
      <w:r w:rsidRPr="00961287">
        <w:rPr>
          <w:rFonts w:cstheme="minorHAnsi"/>
          <w:color w:val="002060"/>
          <w:spacing w:val="1"/>
          <w:sz w:val="24"/>
          <w:szCs w:val="24"/>
        </w:rPr>
        <w:t xml:space="preserve"> </w:t>
      </w:r>
      <w:r w:rsidRPr="00961287">
        <w:rPr>
          <w:rFonts w:cstheme="minorHAnsi"/>
          <w:color w:val="002060"/>
          <w:sz w:val="24"/>
          <w:szCs w:val="24"/>
        </w:rPr>
        <w:t>evaluat,</w:t>
      </w:r>
      <w:r w:rsidRPr="00961287">
        <w:rPr>
          <w:rFonts w:cstheme="minorHAnsi"/>
          <w:color w:val="002060"/>
          <w:spacing w:val="1"/>
          <w:sz w:val="24"/>
          <w:szCs w:val="24"/>
        </w:rPr>
        <w:t xml:space="preserve"> </w:t>
      </w:r>
      <w:r w:rsidRPr="00961287">
        <w:rPr>
          <w:rFonts w:cstheme="minorHAnsi"/>
          <w:color w:val="002060"/>
          <w:sz w:val="24"/>
          <w:szCs w:val="24"/>
        </w:rPr>
        <w:t>într-o</w:t>
      </w:r>
      <w:r w:rsidRPr="00961287">
        <w:rPr>
          <w:rFonts w:cstheme="minorHAnsi"/>
          <w:color w:val="002060"/>
          <w:spacing w:val="1"/>
          <w:sz w:val="24"/>
          <w:szCs w:val="24"/>
        </w:rPr>
        <w:t xml:space="preserve"> </w:t>
      </w:r>
      <w:r w:rsidRPr="00961287">
        <w:rPr>
          <w:rFonts w:cstheme="minorHAnsi"/>
          <w:color w:val="002060"/>
          <w:sz w:val="24"/>
          <w:szCs w:val="24"/>
        </w:rPr>
        <w:t>manieră</w:t>
      </w:r>
      <w:r w:rsidRPr="00961287">
        <w:rPr>
          <w:rFonts w:cstheme="minorHAnsi"/>
          <w:color w:val="002060"/>
          <w:spacing w:val="1"/>
          <w:sz w:val="24"/>
          <w:szCs w:val="24"/>
        </w:rPr>
        <w:t xml:space="preserve"> </w:t>
      </w:r>
      <w:r w:rsidRPr="00961287">
        <w:rPr>
          <w:rFonts w:cstheme="minorHAnsi"/>
          <w:color w:val="002060"/>
          <w:sz w:val="24"/>
          <w:szCs w:val="24"/>
        </w:rPr>
        <w:t>obiectivă</w:t>
      </w:r>
      <w:r w:rsidRPr="00961287">
        <w:rPr>
          <w:rFonts w:cstheme="minorHAnsi"/>
          <w:color w:val="002060"/>
          <w:spacing w:val="1"/>
          <w:sz w:val="24"/>
          <w:szCs w:val="24"/>
        </w:rPr>
        <w:t xml:space="preserve"> </w:t>
      </w:r>
      <w:r w:rsidRPr="00961287">
        <w:rPr>
          <w:rFonts w:cstheme="minorHAnsi"/>
          <w:color w:val="002060"/>
          <w:sz w:val="24"/>
          <w:szCs w:val="24"/>
        </w:rPr>
        <w:t>și</w:t>
      </w:r>
      <w:r w:rsidRPr="00961287">
        <w:rPr>
          <w:rFonts w:cstheme="minorHAnsi"/>
          <w:color w:val="002060"/>
          <w:spacing w:val="1"/>
          <w:sz w:val="24"/>
          <w:szCs w:val="24"/>
        </w:rPr>
        <w:t xml:space="preserve"> </w:t>
      </w:r>
      <w:r w:rsidRPr="00961287">
        <w:rPr>
          <w:rFonts w:cstheme="minorHAnsi"/>
          <w:color w:val="002060"/>
          <w:sz w:val="24"/>
          <w:szCs w:val="24"/>
        </w:rPr>
        <w:t>transparentă,</w:t>
      </w:r>
      <w:r w:rsidRPr="00961287">
        <w:rPr>
          <w:rFonts w:cstheme="minorHAnsi"/>
          <w:color w:val="002060"/>
          <w:spacing w:val="1"/>
          <w:sz w:val="24"/>
          <w:szCs w:val="24"/>
        </w:rPr>
        <w:t xml:space="preserve"> </w:t>
      </w:r>
      <w:r w:rsidRPr="00961287">
        <w:rPr>
          <w:rFonts w:cstheme="minorHAnsi"/>
          <w:color w:val="002060"/>
          <w:sz w:val="24"/>
          <w:szCs w:val="24"/>
        </w:rPr>
        <w:t>progresul</w:t>
      </w:r>
      <w:r w:rsidRPr="00961287">
        <w:rPr>
          <w:rFonts w:cstheme="minorHAnsi"/>
          <w:color w:val="002060"/>
          <w:spacing w:val="1"/>
          <w:sz w:val="24"/>
          <w:szCs w:val="24"/>
        </w:rPr>
        <w:t xml:space="preserve"> </w:t>
      </w:r>
      <w:r w:rsidRPr="00961287">
        <w:rPr>
          <w:rFonts w:cstheme="minorHAnsi"/>
          <w:color w:val="002060"/>
          <w:sz w:val="24"/>
          <w:szCs w:val="24"/>
        </w:rPr>
        <w:t>implementării unui proiect; în funcție de natura proiectelor, indicatorii de etapă</w:t>
      </w:r>
      <w:r w:rsidRPr="00961287">
        <w:rPr>
          <w:rFonts w:cstheme="minorHAnsi"/>
          <w:color w:val="002060"/>
          <w:spacing w:val="1"/>
          <w:sz w:val="24"/>
          <w:szCs w:val="24"/>
        </w:rPr>
        <w:t xml:space="preserve"> </w:t>
      </w:r>
      <w:r w:rsidRPr="00961287">
        <w:rPr>
          <w:rFonts w:cstheme="minorHAnsi"/>
          <w:color w:val="002060"/>
          <w:sz w:val="24"/>
          <w:szCs w:val="24"/>
        </w:rPr>
        <w:t xml:space="preserve">pot reprezenta: realizarea unor activități sau sub-activități din proiect, atingerea </w:t>
      </w:r>
      <w:r w:rsidRPr="00961287">
        <w:rPr>
          <w:rFonts w:cstheme="minorHAnsi"/>
          <w:color w:val="002060"/>
          <w:spacing w:val="-70"/>
          <w:sz w:val="24"/>
          <w:szCs w:val="24"/>
        </w:rPr>
        <w:t xml:space="preserve"> </w:t>
      </w:r>
      <w:r w:rsidRPr="00961287">
        <w:rPr>
          <w:rFonts w:cstheme="minorHAnsi"/>
          <w:color w:val="002060"/>
          <w:sz w:val="24"/>
          <w:szCs w:val="24"/>
        </w:rPr>
        <w:t>unor stadii de implementare sau de execuție tehnică sau financiară pre-stabilite,</w:t>
      </w:r>
      <w:r w:rsidRPr="00961287">
        <w:rPr>
          <w:rFonts w:cstheme="minorHAnsi"/>
          <w:color w:val="002060"/>
          <w:spacing w:val="1"/>
          <w:sz w:val="24"/>
          <w:szCs w:val="24"/>
        </w:rPr>
        <w:t xml:space="preserve"> </w:t>
      </w:r>
      <w:r w:rsidRPr="00961287">
        <w:rPr>
          <w:rFonts w:cstheme="minorHAnsi"/>
          <w:color w:val="002060"/>
          <w:sz w:val="24"/>
          <w:szCs w:val="24"/>
        </w:rPr>
        <w:t>precum</w:t>
      </w:r>
      <w:r w:rsidRPr="00961287">
        <w:rPr>
          <w:rFonts w:cstheme="minorHAnsi"/>
          <w:color w:val="002060"/>
          <w:spacing w:val="-2"/>
          <w:sz w:val="24"/>
          <w:szCs w:val="24"/>
        </w:rPr>
        <w:t xml:space="preserve"> </w:t>
      </w:r>
      <w:r w:rsidRPr="00961287">
        <w:rPr>
          <w:rFonts w:cstheme="minorHAnsi"/>
          <w:color w:val="002060"/>
          <w:sz w:val="24"/>
          <w:szCs w:val="24"/>
        </w:rPr>
        <w:t>și</w:t>
      </w:r>
      <w:r w:rsidRPr="00961287">
        <w:rPr>
          <w:rFonts w:cstheme="minorHAnsi"/>
          <w:color w:val="002060"/>
          <w:spacing w:val="69"/>
          <w:sz w:val="24"/>
          <w:szCs w:val="24"/>
        </w:rPr>
        <w:t xml:space="preserve"> </w:t>
      </w:r>
      <w:r w:rsidRPr="00961287">
        <w:rPr>
          <w:rFonts w:cstheme="minorHAnsi"/>
          <w:color w:val="002060"/>
          <w:sz w:val="24"/>
          <w:szCs w:val="24"/>
        </w:rPr>
        <w:t>stadii</w:t>
      </w:r>
      <w:r w:rsidRPr="00961287">
        <w:rPr>
          <w:rFonts w:cstheme="minorHAnsi"/>
          <w:color w:val="002060"/>
          <w:spacing w:val="-1"/>
          <w:sz w:val="24"/>
          <w:szCs w:val="24"/>
        </w:rPr>
        <w:t xml:space="preserve"> </w:t>
      </w:r>
      <w:r w:rsidRPr="00961287">
        <w:rPr>
          <w:rFonts w:cstheme="minorHAnsi"/>
          <w:color w:val="002060"/>
          <w:sz w:val="24"/>
          <w:szCs w:val="24"/>
        </w:rPr>
        <w:t>sau</w:t>
      </w:r>
      <w:r w:rsidRPr="00961287">
        <w:rPr>
          <w:rFonts w:cstheme="minorHAnsi"/>
          <w:color w:val="002060"/>
          <w:spacing w:val="-2"/>
          <w:sz w:val="24"/>
          <w:szCs w:val="24"/>
        </w:rPr>
        <w:t xml:space="preserve"> </w:t>
      </w:r>
      <w:r w:rsidRPr="00961287">
        <w:rPr>
          <w:rFonts w:cstheme="minorHAnsi"/>
          <w:color w:val="002060"/>
          <w:sz w:val="24"/>
          <w:szCs w:val="24"/>
        </w:rPr>
        <w:t>valori intermediare</w:t>
      </w:r>
      <w:r w:rsidRPr="00961287">
        <w:rPr>
          <w:rFonts w:cstheme="minorHAnsi"/>
          <w:color w:val="002060"/>
          <w:spacing w:val="-1"/>
          <w:sz w:val="24"/>
          <w:szCs w:val="24"/>
        </w:rPr>
        <w:t xml:space="preserve"> </w:t>
      </w:r>
      <w:r w:rsidRPr="00961287">
        <w:rPr>
          <w:rFonts w:cstheme="minorHAnsi"/>
          <w:color w:val="002060"/>
          <w:sz w:val="24"/>
          <w:szCs w:val="24"/>
        </w:rPr>
        <w:t>ale</w:t>
      </w:r>
      <w:r w:rsidRPr="00961287">
        <w:rPr>
          <w:rFonts w:cstheme="minorHAnsi"/>
          <w:color w:val="002060"/>
          <w:spacing w:val="-4"/>
          <w:sz w:val="24"/>
          <w:szCs w:val="24"/>
        </w:rPr>
        <w:t xml:space="preserve"> </w:t>
      </w:r>
      <w:r w:rsidRPr="00961287">
        <w:rPr>
          <w:rFonts w:cstheme="minorHAnsi"/>
          <w:color w:val="002060"/>
          <w:sz w:val="24"/>
          <w:szCs w:val="24"/>
        </w:rPr>
        <w:t>indicatorilor</w:t>
      </w:r>
      <w:r w:rsidRPr="00961287">
        <w:rPr>
          <w:rFonts w:cstheme="minorHAnsi"/>
          <w:color w:val="002060"/>
          <w:spacing w:val="-1"/>
          <w:sz w:val="24"/>
          <w:szCs w:val="24"/>
        </w:rPr>
        <w:t xml:space="preserve"> </w:t>
      </w:r>
      <w:r w:rsidRPr="00961287">
        <w:rPr>
          <w:rFonts w:cstheme="minorHAnsi"/>
          <w:color w:val="002060"/>
          <w:sz w:val="24"/>
          <w:szCs w:val="24"/>
        </w:rPr>
        <w:t>de</w:t>
      </w:r>
      <w:r w:rsidRPr="00961287">
        <w:rPr>
          <w:rFonts w:cstheme="minorHAnsi"/>
          <w:color w:val="002060"/>
          <w:spacing w:val="-2"/>
          <w:sz w:val="24"/>
          <w:szCs w:val="24"/>
        </w:rPr>
        <w:t xml:space="preserve"> </w:t>
      </w:r>
      <w:r w:rsidRPr="00961287">
        <w:rPr>
          <w:rFonts w:cstheme="minorHAnsi"/>
          <w:color w:val="002060"/>
          <w:sz w:val="24"/>
          <w:szCs w:val="24"/>
        </w:rPr>
        <w:t>realizare.</w:t>
      </w:r>
    </w:p>
    <w:p w14:paraId="4A9591FE" w14:textId="77777777" w:rsidR="00B552C8" w:rsidRPr="00961287" w:rsidRDefault="00B552C8" w:rsidP="00B552C8">
      <w:pPr>
        <w:spacing w:before="60" w:after="0" w:line="240" w:lineRule="auto"/>
        <w:jc w:val="both"/>
        <w:rPr>
          <w:rFonts w:cstheme="minorHAnsi"/>
          <w:color w:val="002060"/>
          <w:sz w:val="24"/>
          <w:szCs w:val="24"/>
        </w:rPr>
      </w:pPr>
      <w:r w:rsidRPr="00961287">
        <w:rPr>
          <w:rFonts w:cstheme="minorHAnsi"/>
          <w:color w:val="002060"/>
          <w:sz w:val="24"/>
          <w:szCs w:val="24"/>
        </w:rPr>
        <w:t xml:space="preserve">Este responsabilitatea solicitantului să acorde o maximă atenție definirii acestor indicatori în strânsă corelare cu activitatea de bază, astfel încât pe parcursul implementării proiectului să se asigure că acești indicatori sunt îndepliniți conform planificării și planului de monitorizare, din care aceștia sunt parte integrantă. </w:t>
      </w:r>
    </w:p>
    <w:p w14:paraId="670EAC51" w14:textId="77777777" w:rsidR="00B552C8" w:rsidRPr="00961287" w:rsidRDefault="00B552C8" w:rsidP="00B552C8">
      <w:pPr>
        <w:spacing w:before="60" w:after="0" w:line="240" w:lineRule="auto"/>
        <w:jc w:val="both"/>
        <w:rPr>
          <w:rFonts w:cstheme="minorHAnsi"/>
          <w:color w:val="002060"/>
          <w:sz w:val="24"/>
          <w:szCs w:val="24"/>
        </w:rPr>
      </w:pPr>
      <w:r w:rsidRPr="00961287">
        <w:rPr>
          <w:rFonts w:cstheme="minorHAnsi"/>
          <w:color w:val="002060"/>
          <w:sz w:val="24"/>
          <w:szCs w:val="24"/>
        </w:rPr>
        <w:t xml:space="preserve">Indicatorii de etapă trebuie să fie repartizați pe întreaga perioada de implementare a proiectului și să corespundă cu momentele cheie din implementarea proiectului. </w:t>
      </w:r>
    </w:p>
    <w:p w14:paraId="38F5809C" w14:textId="73796B72" w:rsidR="00B552C8" w:rsidRPr="00961287" w:rsidRDefault="00B552C8" w:rsidP="00B552C8">
      <w:pPr>
        <w:spacing w:before="60" w:after="0" w:line="240" w:lineRule="auto"/>
        <w:jc w:val="both"/>
        <w:rPr>
          <w:rFonts w:cstheme="minorHAnsi"/>
          <w:color w:val="002060"/>
          <w:sz w:val="24"/>
          <w:szCs w:val="24"/>
        </w:rPr>
      </w:pPr>
      <w:r w:rsidRPr="00961287">
        <w:rPr>
          <w:rFonts w:cstheme="minorHAnsi"/>
          <w:color w:val="002060"/>
          <w:sz w:val="24"/>
          <w:szCs w:val="24"/>
        </w:rPr>
        <w:t>Indicatorii de etapă se aleg din Anexa</w:t>
      </w:r>
      <w:r w:rsidR="00B35C1C" w:rsidRPr="00961287">
        <w:rPr>
          <w:rFonts w:cstheme="minorHAnsi"/>
          <w:color w:val="002060"/>
          <w:sz w:val="24"/>
          <w:szCs w:val="24"/>
        </w:rPr>
        <w:t xml:space="preserve"> nr. 10</w:t>
      </w:r>
      <w:r w:rsidRPr="00961287">
        <w:rPr>
          <w:rFonts w:cstheme="minorHAnsi"/>
          <w:color w:val="002060"/>
          <w:sz w:val="24"/>
          <w:szCs w:val="24"/>
        </w:rPr>
        <w:t xml:space="preserve"> Indicatori de etapă la Ghidul Solicitantului și se pot completa cu indicatori derivați din cei prevăzuți în listă în funcție de activitatea de bază</w:t>
      </w:r>
      <w:r w:rsidR="005966EC" w:rsidRPr="00961287">
        <w:rPr>
          <w:rFonts w:cstheme="minorHAnsi"/>
          <w:color w:val="002060"/>
          <w:sz w:val="24"/>
          <w:szCs w:val="24"/>
        </w:rPr>
        <w:t>/pachetul de activități de bază</w:t>
      </w:r>
      <w:r w:rsidRPr="00961287">
        <w:rPr>
          <w:rFonts w:cstheme="minorHAnsi"/>
          <w:color w:val="002060"/>
          <w:sz w:val="24"/>
          <w:szCs w:val="24"/>
        </w:rPr>
        <w:t xml:space="preserve"> din cererea de finanțare. </w:t>
      </w:r>
    </w:p>
    <w:p w14:paraId="3D53AAB4" w14:textId="77777777" w:rsidR="00B552C8" w:rsidRPr="00961287" w:rsidRDefault="00B552C8" w:rsidP="00B552C8">
      <w:pPr>
        <w:spacing w:before="60" w:after="0" w:line="240" w:lineRule="auto"/>
        <w:jc w:val="both"/>
        <w:rPr>
          <w:rFonts w:cstheme="minorHAnsi"/>
          <w:color w:val="002060"/>
          <w:sz w:val="24"/>
          <w:szCs w:val="24"/>
        </w:rPr>
      </w:pPr>
      <w:r w:rsidRPr="00961287">
        <w:rPr>
          <w:rFonts w:cstheme="minorHAnsi"/>
          <w:color w:val="002060"/>
          <w:sz w:val="24"/>
          <w:szCs w:val="24"/>
        </w:rPr>
        <w:t>În cadrul Planului de monitorizare vor fi prezentați indicatorii de etapă stabiliți pentru perioada de implementare a proiectului, precum și condițiile și documentele justificative pe baza cărora se evaluează și se probează îndeplinirea acestora în vederea atingerii obiectivelor și țintelor finale.</w:t>
      </w:r>
    </w:p>
    <w:p w14:paraId="78373BF5" w14:textId="0DE63EE9" w:rsidR="00DB3A29" w:rsidRPr="00961287" w:rsidRDefault="00DB3A29" w:rsidP="00DB3A29">
      <w:pPr>
        <w:spacing w:before="60" w:after="0" w:line="240" w:lineRule="auto"/>
        <w:jc w:val="both"/>
        <w:rPr>
          <w:rFonts w:cstheme="minorHAnsi"/>
          <w:color w:val="002060"/>
          <w:sz w:val="24"/>
          <w:szCs w:val="24"/>
        </w:rPr>
      </w:pPr>
      <w:r w:rsidRPr="00961287">
        <w:rPr>
          <w:rFonts w:cstheme="minorHAnsi"/>
          <w:color w:val="002060"/>
          <w:sz w:val="24"/>
          <w:szCs w:val="24"/>
        </w:rPr>
        <w:t xml:space="preserve">Solicitantul include în cererea de finanțare indicatorii de etapă conform Anexei </w:t>
      </w:r>
      <w:r w:rsidR="00B35C1C" w:rsidRPr="00961287">
        <w:rPr>
          <w:rFonts w:cstheme="minorHAnsi"/>
          <w:color w:val="002060"/>
          <w:sz w:val="24"/>
          <w:szCs w:val="24"/>
        </w:rPr>
        <w:t>10</w:t>
      </w:r>
      <w:r w:rsidRPr="00961287">
        <w:rPr>
          <w:rFonts w:cstheme="minorHAnsi"/>
          <w:color w:val="002060"/>
          <w:sz w:val="24"/>
          <w:szCs w:val="24"/>
        </w:rPr>
        <w:t>, aceștia reprezentând baza pentru stabilirea Planului de monitorizare care va fi anexă la</w:t>
      </w:r>
      <w:r w:rsidRPr="00961287">
        <w:rPr>
          <w:rFonts w:cstheme="minorHAnsi"/>
          <w:color w:val="002060"/>
          <w:spacing w:val="-7"/>
          <w:sz w:val="24"/>
          <w:szCs w:val="24"/>
        </w:rPr>
        <w:t xml:space="preserve"> </w:t>
      </w:r>
      <w:r w:rsidRPr="00961287">
        <w:rPr>
          <w:rFonts w:cstheme="minorHAnsi"/>
          <w:color w:val="002060"/>
          <w:sz w:val="24"/>
          <w:szCs w:val="24"/>
        </w:rPr>
        <w:t>contractul</w:t>
      </w:r>
      <w:r w:rsidRPr="00961287">
        <w:rPr>
          <w:rFonts w:cstheme="minorHAnsi"/>
          <w:color w:val="002060"/>
          <w:spacing w:val="-6"/>
          <w:sz w:val="24"/>
          <w:szCs w:val="24"/>
        </w:rPr>
        <w:t xml:space="preserve"> </w:t>
      </w:r>
      <w:r w:rsidRPr="00961287">
        <w:rPr>
          <w:rFonts w:cstheme="minorHAnsi"/>
          <w:color w:val="002060"/>
          <w:sz w:val="24"/>
          <w:szCs w:val="24"/>
        </w:rPr>
        <w:t>de</w:t>
      </w:r>
      <w:r w:rsidRPr="00961287">
        <w:rPr>
          <w:rFonts w:cstheme="minorHAnsi"/>
          <w:color w:val="002060"/>
          <w:spacing w:val="-6"/>
          <w:sz w:val="24"/>
          <w:szCs w:val="24"/>
        </w:rPr>
        <w:t xml:space="preserve"> </w:t>
      </w:r>
      <w:r w:rsidRPr="00961287">
        <w:rPr>
          <w:rFonts w:cstheme="minorHAnsi"/>
          <w:color w:val="002060"/>
          <w:sz w:val="24"/>
          <w:szCs w:val="24"/>
        </w:rPr>
        <w:t xml:space="preserve">finanțare. Conform OUG nr. 23/2023, indicatorii de etapă se raportează atât la stadiul pregătirii şi derulării procedurilor de achiziții, cât și la progresul activității de bază, </w:t>
      </w:r>
      <w:bookmarkStart w:id="413" w:name="_Hlk140650849"/>
      <w:r w:rsidRPr="00961287">
        <w:rPr>
          <w:rFonts w:cstheme="minorHAnsi"/>
          <w:color w:val="002060"/>
          <w:sz w:val="24"/>
          <w:szCs w:val="24"/>
        </w:rPr>
        <w:t>precum și la stadiul financiar al proiectului.</w:t>
      </w:r>
      <w:bookmarkEnd w:id="413"/>
    </w:p>
    <w:p w14:paraId="7A0420E2" w14:textId="77777777" w:rsidR="00DB3A29" w:rsidRPr="00961287" w:rsidRDefault="00DB3A29" w:rsidP="00DB3A29">
      <w:pPr>
        <w:spacing w:before="60" w:after="0" w:line="240" w:lineRule="auto"/>
        <w:jc w:val="both"/>
        <w:rPr>
          <w:rFonts w:cstheme="minorHAnsi"/>
          <w:b/>
          <w:bCs/>
          <w:color w:val="002060"/>
          <w:sz w:val="24"/>
          <w:szCs w:val="24"/>
        </w:rPr>
      </w:pPr>
      <w:r w:rsidRPr="00961287">
        <w:rPr>
          <w:rFonts w:cstheme="minorHAnsi"/>
          <w:b/>
          <w:bCs/>
          <w:color w:val="002060"/>
          <w:sz w:val="24"/>
          <w:szCs w:val="24"/>
        </w:rPr>
        <w:lastRenderedPageBreak/>
        <w:t>NB.</w:t>
      </w:r>
    </w:p>
    <w:p w14:paraId="0B6E7A1D" w14:textId="77777777" w:rsidR="00DB3A29" w:rsidRPr="00961287" w:rsidRDefault="00DB3A29" w:rsidP="006A6399">
      <w:pPr>
        <w:pStyle w:val="ListParagraph"/>
        <w:numPr>
          <w:ilvl w:val="0"/>
          <w:numId w:val="39"/>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În cazul în care toate achizițiile aferente activității de bază au fost finalizate până la data semnării contractului de finanțare, indicatorii de etapă se vor raporta doar la progresul execuției contractului</w:t>
      </w:r>
      <w:r w:rsidRPr="00961287" w:rsidDel="00417A82">
        <w:rPr>
          <w:rFonts w:cstheme="minorHAnsi"/>
          <w:color w:val="002060"/>
          <w:sz w:val="24"/>
          <w:szCs w:val="24"/>
        </w:rPr>
        <w:t xml:space="preserve"> </w:t>
      </w:r>
      <w:r w:rsidRPr="00961287">
        <w:rPr>
          <w:rFonts w:cstheme="minorHAnsi"/>
          <w:color w:val="002060"/>
          <w:sz w:val="24"/>
          <w:szCs w:val="24"/>
        </w:rPr>
        <w:t xml:space="preserve">sau/ la închiderea contractului/ contractelor de furnizare. </w:t>
      </w:r>
    </w:p>
    <w:p w14:paraId="284F4F54" w14:textId="3E59D7CB" w:rsidR="00DB3A29" w:rsidRPr="00961287" w:rsidRDefault="00DB3A29" w:rsidP="006A6399">
      <w:pPr>
        <w:pStyle w:val="ListParagraph"/>
        <w:numPr>
          <w:ilvl w:val="0"/>
          <w:numId w:val="39"/>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Primul indicator de etapă poate fi stabilit la un interval de o lună, dar nu mai mult de 6 luni, calculat din prima zi de începere a implementării proiectului, așa cum este prevăzută </w:t>
      </w:r>
      <w:bookmarkStart w:id="414" w:name="_Hlk141713600"/>
      <w:r w:rsidRPr="00961287">
        <w:rPr>
          <w:rFonts w:cstheme="minorHAnsi"/>
          <w:color w:val="002060"/>
          <w:sz w:val="24"/>
          <w:szCs w:val="24"/>
        </w:rPr>
        <w:t>în Anexa nr. 2</w:t>
      </w:r>
      <w:bookmarkStart w:id="415" w:name="_Hlk152575529"/>
      <w:r w:rsidRPr="00961287">
        <w:rPr>
          <w:rFonts w:cstheme="minorHAnsi"/>
          <w:color w:val="002060"/>
          <w:sz w:val="24"/>
          <w:szCs w:val="24"/>
        </w:rPr>
        <w:t xml:space="preserve"> la contractul de finanțare</w:t>
      </w:r>
      <w:bookmarkEnd w:id="415"/>
      <w:r w:rsidRPr="00961287">
        <w:rPr>
          <w:rFonts w:cstheme="minorHAnsi"/>
          <w:color w:val="002060"/>
          <w:sz w:val="24"/>
          <w:szCs w:val="24"/>
        </w:rPr>
        <w:t xml:space="preserve"> - Plan de monitorizare </w:t>
      </w:r>
      <w:bookmarkEnd w:id="414"/>
      <w:r w:rsidRPr="00961287">
        <w:rPr>
          <w:rFonts w:cstheme="minorHAnsi"/>
          <w:color w:val="002060"/>
          <w:sz w:val="24"/>
          <w:szCs w:val="24"/>
        </w:rPr>
        <w:t xml:space="preserve">la contractul de finanțare.  </w:t>
      </w:r>
      <w:r w:rsidR="0064688E" w:rsidRPr="00961287">
        <w:rPr>
          <w:rFonts w:cstheme="minorHAnsi"/>
          <w:b/>
          <w:bCs/>
          <w:color w:val="002060"/>
          <w:sz w:val="24"/>
          <w:szCs w:val="24"/>
        </w:rPr>
        <w:t xml:space="preserve">Primul indicator de etapă va fi </w:t>
      </w:r>
      <w:r w:rsidR="00401A38" w:rsidRPr="00961287">
        <w:rPr>
          <w:rFonts w:cstheme="minorHAnsi"/>
          <w:b/>
          <w:bCs/>
          <w:color w:val="002060"/>
          <w:sz w:val="24"/>
          <w:szCs w:val="24"/>
        </w:rPr>
        <w:t>î</w:t>
      </w:r>
      <w:r w:rsidR="0064688E" w:rsidRPr="00961287">
        <w:rPr>
          <w:rFonts w:cstheme="minorHAnsi"/>
          <w:b/>
          <w:bCs/>
          <w:color w:val="002060"/>
          <w:sz w:val="24"/>
          <w:szCs w:val="24"/>
        </w:rPr>
        <w:t>n legătură cu activitatea de bază</w:t>
      </w:r>
      <w:r w:rsidR="0064688E" w:rsidRPr="00961287">
        <w:rPr>
          <w:rFonts w:cstheme="minorHAnsi"/>
          <w:color w:val="002060"/>
          <w:sz w:val="24"/>
          <w:szCs w:val="24"/>
        </w:rPr>
        <w:t xml:space="preserve">.  </w:t>
      </w:r>
      <w:r w:rsidRPr="00961287">
        <w:rPr>
          <w:rFonts w:cstheme="minorHAnsi"/>
          <w:color w:val="002060"/>
          <w:sz w:val="24"/>
          <w:szCs w:val="24"/>
        </w:rPr>
        <w:t xml:space="preserve">Prin excepție de la această regulă, dacă data de începere a implementării proiectului este anterioară datei de semnare a contractului de finanțare, primul indicator de etapă este raportat la data semnării contractului de finanțare. </w:t>
      </w:r>
    </w:p>
    <w:p w14:paraId="153854A2" w14:textId="77777777" w:rsidR="009F26F6" w:rsidRPr="00961287" w:rsidRDefault="009F26F6" w:rsidP="009F26F6">
      <w:pPr>
        <w:spacing w:before="60" w:after="0" w:line="240" w:lineRule="auto"/>
        <w:jc w:val="both"/>
        <w:rPr>
          <w:rFonts w:cstheme="minorHAnsi"/>
          <w:color w:val="002060"/>
          <w:sz w:val="24"/>
          <w:szCs w:val="24"/>
        </w:rPr>
      </w:pPr>
    </w:p>
    <w:p w14:paraId="2DB094AC" w14:textId="77777777" w:rsidR="00B552C8" w:rsidRPr="00961287" w:rsidRDefault="00B552C8" w:rsidP="00B552C8">
      <w:pPr>
        <w:spacing w:before="60" w:after="0" w:line="240" w:lineRule="auto"/>
        <w:jc w:val="both"/>
        <w:rPr>
          <w:rFonts w:cstheme="minorHAnsi"/>
          <w:b/>
          <w:bCs/>
          <w:color w:val="002060"/>
          <w:sz w:val="24"/>
          <w:szCs w:val="24"/>
        </w:rPr>
      </w:pPr>
      <w:r w:rsidRPr="00961287">
        <w:rPr>
          <w:rFonts w:cstheme="minorHAnsi"/>
          <w:b/>
          <w:bCs/>
          <w:color w:val="002060"/>
          <w:sz w:val="24"/>
          <w:szCs w:val="24"/>
        </w:rPr>
        <w:t>Atenție!</w:t>
      </w:r>
    </w:p>
    <w:p w14:paraId="59E6D70F" w14:textId="51F0011E" w:rsidR="00B552C8" w:rsidRPr="00961287" w:rsidRDefault="00B552C8" w:rsidP="00B552C8">
      <w:pPr>
        <w:spacing w:before="60" w:after="0" w:line="240" w:lineRule="auto"/>
        <w:jc w:val="both"/>
        <w:rPr>
          <w:rFonts w:cstheme="minorHAnsi"/>
          <w:color w:val="002060"/>
          <w:sz w:val="24"/>
          <w:szCs w:val="24"/>
        </w:rPr>
      </w:pPr>
      <w:r w:rsidRPr="00961287">
        <w:rPr>
          <w:rFonts w:cstheme="minorHAnsi"/>
          <w:color w:val="002060"/>
          <w:sz w:val="24"/>
          <w:szCs w:val="24"/>
        </w:rPr>
        <w:t>Pentru neîndeplinirea indicatorilor de etapă se aplică prevederile OUG nr. 23/2023</w:t>
      </w:r>
      <w:r w:rsidR="005966EC" w:rsidRPr="00961287">
        <w:rPr>
          <w:rFonts w:cstheme="minorHAnsi"/>
          <w:color w:val="002060"/>
          <w:sz w:val="24"/>
          <w:szCs w:val="24"/>
        </w:rPr>
        <w:t xml:space="preserve"> (vezi art. 14)</w:t>
      </w:r>
      <w:r w:rsidRPr="00961287">
        <w:rPr>
          <w:rFonts w:cstheme="minorHAnsi"/>
          <w:color w:val="002060"/>
          <w:sz w:val="24"/>
          <w:szCs w:val="24"/>
        </w:rPr>
        <w:t>, cu modificările și completările ulterioare.</w:t>
      </w:r>
    </w:p>
    <w:bookmarkEnd w:id="410"/>
    <w:bookmarkEnd w:id="411"/>
    <w:bookmarkEnd w:id="412"/>
    <w:p w14:paraId="4293FDF3" w14:textId="77777777" w:rsidR="005966EC" w:rsidRPr="00961287" w:rsidRDefault="005966EC" w:rsidP="005966EC">
      <w:pPr>
        <w:spacing w:before="60" w:after="0" w:line="240" w:lineRule="auto"/>
        <w:jc w:val="both"/>
        <w:rPr>
          <w:rFonts w:cstheme="minorHAnsi"/>
          <w:color w:val="002060"/>
          <w:sz w:val="24"/>
          <w:szCs w:val="24"/>
        </w:rPr>
      </w:pPr>
      <w:r w:rsidRPr="00961287">
        <w:rPr>
          <w:rFonts w:cstheme="minorHAnsi"/>
          <w:color w:val="002060"/>
          <w:sz w:val="24"/>
          <w:szCs w:val="24"/>
        </w:rPr>
        <w:t>Nu se vor planifica mai mulți indicatori cu același termen de raportare.</w:t>
      </w:r>
    </w:p>
    <w:p w14:paraId="61CAF582" w14:textId="77777777" w:rsidR="00C64C56" w:rsidRPr="00961287" w:rsidRDefault="00C64C56" w:rsidP="004C500B">
      <w:pPr>
        <w:pStyle w:val="ListParagraph"/>
        <w:spacing w:before="60" w:after="0" w:line="240" w:lineRule="auto"/>
        <w:ind w:left="1065"/>
        <w:contextualSpacing w:val="0"/>
        <w:jc w:val="both"/>
        <w:rPr>
          <w:rFonts w:cstheme="minorHAnsi"/>
          <w:b/>
          <w:bCs/>
          <w:i/>
          <w:color w:val="002060"/>
          <w:sz w:val="24"/>
          <w:szCs w:val="24"/>
        </w:rPr>
      </w:pPr>
    </w:p>
    <w:p w14:paraId="4239759C" w14:textId="3E3344C2" w:rsidR="00C64C56" w:rsidRPr="00961287" w:rsidRDefault="00C64C56"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416" w:name="_Toc228183929"/>
      <w:r w:rsidRPr="00961287">
        <w:rPr>
          <w:rFonts w:cstheme="minorHAnsi"/>
          <w:b/>
          <w:bCs/>
          <w:iCs/>
          <w:color w:val="002060"/>
          <w:sz w:val="24"/>
          <w:szCs w:val="24"/>
        </w:rPr>
        <w:t>COMPLETAREA ȘI DEPUNEREA CERERILOR DE FINANȚARE</w:t>
      </w:r>
      <w:bookmarkEnd w:id="416"/>
      <w:r w:rsidRPr="00961287">
        <w:rPr>
          <w:rFonts w:cstheme="minorHAnsi"/>
          <w:b/>
          <w:bCs/>
          <w:iCs/>
          <w:color w:val="002060"/>
          <w:sz w:val="24"/>
          <w:szCs w:val="24"/>
        </w:rPr>
        <w:t xml:space="preserve"> </w:t>
      </w:r>
      <w:r w:rsidRPr="00961287">
        <w:rPr>
          <w:rFonts w:cstheme="minorHAnsi"/>
          <w:b/>
          <w:bCs/>
          <w:iCs/>
          <w:color w:val="002060"/>
          <w:sz w:val="24"/>
          <w:szCs w:val="24"/>
        </w:rPr>
        <w:tab/>
      </w:r>
    </w:p>
    <w:p w14:paraId="3161C567" w14:textId="4365E202" w:rsidR="00C64C56" w:rsidRPr="00961287" w:rsidRDefault="00C64C56"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17" w:name="_Toc228183930"/>
      <w:r w:rsidRPr="00961287">
        <w:rPr>
          <w:rFonts w:cstheme="minorHAnsi"/>
          <w:b/>
          <w:bCs/>
          <w:iCs/>
          <w:color w:val="002060"/>
          <w:sz w:val="24"/>
          <w:szCs w:val="24"/>
        </w:rPr>
        <w:t>Completarea formularului cererii</w:t>
      </w:r>
      <w:bookmarkEnd w:id="417"/>
      <w:r w:rsidRPr="00961287">
        <w:rPr>
          <w:rFonts w:cstheme="minorHAnsi"/>
          <w:b/>
          <w:bCs/>
          <w:iCs/>
          <w:color w:val="002060"/>
          <w:sz w:val="24"/>
          <w:szCs w:val="24"/>
        </w:rPr>
        <w:tab/>
      </w:r>
    </w:p>
    <w:p w14:paraId="4DAE8713" w14:textId="0B114C40" w:rsidR="005966EC" w:rsidRPr="00961287" w:rsidRDefault="005966EC" w:rsidP="005966EC">
      <w:pPr>
        <w:spacing w:before="60" w:after="0" w:line="240" w:lineRule="auto"/>
        <w:jc w:val="both"/>
        <w:rPr>
          <w:rFonts w:cstheme="minorHAnsi"/>
          <w:iCs/>
          <w:color w:val="002060"/>
          <w:sz w:val="24"/>
          <w:szCs w:val="24"/>
        </w:rPr>
      </w:pPr>
      <w:bookmarkStart w:id="418" w:name="_Hlk145522072"/>
      <w:bookmarkStart w:id="419" w:name="_Hlk134964244"/>
      <w:r w:rsidRPr="00961287">
        <w:rPr>
          <w:rFonts w:cstheme="minorHAnsi"/>
          <w:iCs/>
          <w:color w:val="002060"/>
          <w:sz w:val="24"/>
          <w:szCs w:val="24"/>
        </w:rPr>
        <w:t xml:space="preserve">Instrucțiuni privind modul de completare al secțiunilor din cererea de finanțare pot fi </w:t>
      </w:r>
      <w:bookmarkStart w:id="420" w:name="_Hlk141378371"/>
      <w:r w:rsidRPr="00961287">
        <w:rPr>
          <w:rFonts w:cstheme="minorHAnsi"/>
          <w:iCs/>
          <w:color w:val="002060"/>
          <w:sz w:val="24"/>
          <w:szCs w:val="24"/>
        </w:rPr>
        <w:t>găsite la următoarea adresă:</w:t>
      </w:r>
      <w:r w:rsidRPr="00961287">
        <w:rPr>
          <w:rFonts w:cstheme="minorHAnsi"/>
          <w:color w:val="002060"/>
          <w:sz w:val="24"/>
          <w:szCs w:val="24"/>
        </w:rPr>
        <w:t xml:space="preserve"> </w:t>
      </w:r>
      <w:hyperlink r:id="rId32" w:history="1">
        <w:r w:rsidRPr="00961287">
          <w:rPr>
            <w:rStyle w:val="Hyperlink"/>
            <w:rFonts w:cstheme="minorHAnsi"/>
            <w:iCs/>
            <w:color w:val="002060"/>
            <w:sz w:val="24"/>
            <w:szCs w:val="24"/>
          </w:rPr>
          <w:t>https://mfe.gov.ro/wp-content/uploads/2024/11/9fe48d8a43fffd67df92be067429fb9d.zip</w:t>
        </w:r>
      </w:hyperlink>
      <w:r w:rsidRPr="00961287">
        <w:rPr>
          <w:color w:val="002060"/>
        </w:rPr>
        <w:t xml:space="preserve"> </w:t>
      </w:r>
      <w:r w:rsidRPr="00961287">
        <w:rPr>
          <w:rFonts w:cstheme="minorHAnsi"/>
          <w:iCs/>
          <w:color w:val="002060"/>
          <w:sz w:val="24"/>
          <w:szCs w:val="24"/>
        </w:rPr>
        <w:t xml:space="preserve"> </w:t>
      </w:r>
    </w:p>
    <w:p w14:paraId="3B80D08D" w14:textId="77777777" w:rsidR="005966EC" w:rsidRPr="00961287" w:rsidRDefault="005966EC" w:rsidP="005966EC">
      <w:pPr>
        <w:spacing w:before="60" w:after="0" w:line="240" w:lineRule="auto"/>
        <w:jc w:val="both"/>
        <w:rPr>
          <w:rFonts w:cstheme="minorHAnsi"/>
          <w:iCs/>
          <w:color w:val="002060"/>
          <w:sz w:val="24"/>
          <w:szCs w:val="24"/>
        </w:rPr>
      </w:pPr>
      <w:r w:rsidRPr="00961287">
        <w:rPr>
          <w:rFonts w:cstheme="minorHAnsi"/>
          <w:iCs/>
          <w:color w:val="002060"/>
          <w:sz w:val="24"/>
          <w:szCs w:val="24"/>
        </w:rPr>
        <w:t>Solicitantul are obligația de a completa cererea de finanțare cu toate informațiile necesare și de a anexa documentele justificative/documentele suport/anexele obligatorii prevăzute în prezentul ghid, solicitantul fiind responsabil pentru lipsa unora din aceste informații/documente/anexe care pot conduce la decizii de respingere a cererii de finanțare, fie în etapa de evaluare tehnico-financiară, fie în etapa de contractare.</w:t>
      </w:r>
    </w:p>
    <w:p w14:paraId="57CD733C" w14:textId="77777777" w:rsidR="005966EC" w:rsidRPr="00961287" w:rsidRDefault="005966EC" w:rsidP="005966EC">
      <w:pPr>
        <w:spacing w:before="60" w:after="0" w:line="240" w:lineRule="auto"/>
        <w:jc w:val="both"/>
        <w:rPr>
          <w:rFonts w:cstheme="minorHAnsi"/>
          <w:iCs/>
          <w:color w:val="002060"/>
          <w:sz w:val="24"/>
          <w:szCs w:val="24"/>
        </w:rPr>
      </w:pPr>
      <w:r w:rsidRPr="00961287">
        <w:rPr>
          <w:rFonts w:cstheme="minorHAnsi"/>
          <w:iCs/>
          <w:color w:val="002060"/>
          <w:sz w:val="24"/>
          <w:szCs w:val="24"/>
        </w:rPr>
        <w:t>Prin depunerea cererii de finanțare, solicitantul/liderul de parteneriat și partenerii acestuia înțeleg și își asumă respectarea regulilor privind completarea cererii de finanțare, a regulilor privind procesul de evaluare și selecție a cererilor de finanțare (inclusiv a procesului de soluționare a contestațiilor) și condițiile de acces la finanțare/contractare, a termenelor stabilite și/sau durata unor activități, așa după cum sunt prevăzute aceste reguli în prezentul ghid.</w:t>
      </w:r>
    </w:p>
    <w:bookmarkEnd w:id="418"/>
    <w:bookmarkEnd w:id="420"/>
    <w:p w14:paraId="150C174D" w14:textId="77777777" w:rsidR="00C64C56" w:rsidRPr="00961287" w:rsidRDefault="00C64C56" w:rsidP="004C500B">
      <w:pPr>
        <w:spacing w:before="60" w:after="0" w:line="240" w:lineRule="auto"/>
        <w:jc w:val="both"/>
        <w:rPr>
          <w:rFonts w:cstheme="minorHAnsi"/>
          <w:iCs/>
          <w:color w:val="002060"/>
          <w:sz w:val="24"/>
          <w:szCs w:val="24"/>
        </w:rPr>
      </w:pPr>
    </w:p>
    <w:p w14:paraId="0BE697ED" w14:textId="5AC58DF8" w:rsidR="00C64C56" w:rsidRPr="00961287" w:rsidRDefault="00C64C56"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21" w:name="_Toc228183931"/>
      <w:bookmarkEnd w:id="419"/>
      <w:r w:rsidRPr="00961287">
        <w:rPr>
          <w:rFonts w:cstheme="minorHAnsi"/>
          <w:b/>
          <w:bCs/>
          <w:iCs/>
          <w:color w:val="002060"/>
          <w:sz w:val="24"/>
          <w:szCs w:val="24"/>
        </w:rPr>
        <w:t>Limba utilizată în completarea cererii de finanțare</w:t>
      </w:r>
      <w:bookmarkEnd w:id="421"/>
    </w:p>
    <w:p w14:paraId="285F265B" w14:textId="77777777" w:rsidR="00C64C56" w:rsidRPr="00961287" w:rsidRDefault="00C64C56"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Cererile de finanțare trebuie să fie tehnoredactate în limba română. </w:t>
      </w:r>
    </w:p>
    <w:p w14:paraId="654F40EE" w14:textId="77777777" w:rsidR="00C64C56" w:rsidRPr="00961287" w:rsidRDefault="00C64C56" w:rsidP="004C500B">
      <w:pPr>
        <w:spacing w:before="60" w:after="0" w:line="240" w:lineRule="auto"/>
        <w:jc w:val="both"/>
        <w:rPr>
          <w:rFonts w:cstheme="minorHAnsi"/>
          <w:iCs/>
          <w:color w:val="002060"/>
          <w:sz w:val="24"/>
          <w:szCs w:val="24"/>
        </w:rPr>
      </w:pPr>
      <w:r w:rsidRPr="00961287">
        <w:rPr>
          <w:rFonts w:cstheme="minorHAnsi"/>
          <w:iCs/>
          <w:color w:val="002060"/>
          <w:sz w:val="24"/>
          <w:szCs w:val="24"/>
        </w:rPr>
        <w:t>Nu sunt acceptate cereri de finanțare:</w:t>
      </w:r>
    </w:p>
    <w:p w14:paraId="00672601" w14:textId="77777777" w:rsidR="00C64C56" w:rsidRPr="00961287" w:rsidRDefault="00C64C56" w:rsidP="006A6399">
      <w:pPr>
        <w:pStyle w:val="ListParagraph"/>
        <w:numPr>
          <w:ilvl w:val="0"/>
          <w:numId w:val="3"/>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redactate în altă limbă;</w:t>
      </w:r>
    </w:p>
    <w:p w14:paraId="1029B721" w14:textId="77777777" w:rsidR="00C64C56" w:rsidRPr="00961287" w:rsidRDefault="00C64C56" w:rsidP="006A6399">
      <w:pPr>
        <w:pStyle w:val="ListParagraph"/>
        <w:numPr>
          <w:ilvl w:val="0"/>
          <w:numId w:val="3"/>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redactate fără spații între cuvinte;</w:t>
      </w:r>
    </w:p>
    <w:p w14:paraId="2B631A66" w14:textId="26067F41" w:rsidR="00C64C56" w:rsidRPr="00961287" w:rsidRDefault="00FB1ECD" w:rsidP="006A6399">
      <w:pPr>
        <w:pStyle w:val="ListParagraph"/>
        <w:numPr>
          <w:ilvl w:val="0"/>
          <w:numId w:val="3"/>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î</w:t>
      </w:r>
      <w:r w:rsidR="00C64C56" w:rsidRPr="00961287">
        <w:rPr>
          <w:rFonts w:cstheme="minorHAnsi"/>
          <w:iCs/>
          <w:color w:val="002060"/>
          <w:sz w:val="24"/>
          <w:szCs w:val="24"/>
        </w:rPr>
        <w:t>n cazul anexării unor documente emise în altă limbă se va anexa obligatoriu și traducerea legalizată a acestora (de ex:</w:t>
      </w:r>
      <w:r w:rsidR="00A06DF9" w:rsidRPr="00961287">
        <w:rPr>
          <w:rFonts w:cstheme="minorHAnsi"/>
          <w:iCs/>
          <w:color w:val="002060"/>
          <w:sz w:val="24"/>
          <w:szCs w:val="24"/>
        </w:rPr>
        <w:t xml:space="preserve"> </w:t>
      </w:r>
      <w:r w:rsidR="00C64C56" w:rsidRPr="00961287">
        <w:rPr>
          <w:rFonts w:cstheme="minorHAnsi"/>
          <w:iCs/>
          <w:color w:val="002060"/>
          <w:sz w:val="24"/>
          <w:szCs w:val="24"/>
        </w:rPr>
        <w:t>statut, act de înființare, etc.). Completarea cererii de finanțare într-un mod clar și coerent va înlesni înțelegerea logici</w:t>
      </w:r>
      <w:r w:rsidR="007471E5" w:rsidRPr="00961287">
        <w:rPr>
          <w:rFonts w:cstheme="minorHAnsi"/>
          <w:iCs/>
          <w:color w:val="002060"/>
          <w:sz w:val="24"/>
          <w:szCs w:val="24"/>
        </w:rPr>
        <w:t>i</w:t>
      </w:r>
      <w:r w:rsidR="00C64C56" w:rsidRPr="00961287">
        <w:rPr>
          <w:rFonts w:cstheme="minorHAnsi"/>
          <w:iCs/>
          <w:color w:val="002060"/>
          <w:sz w:val="24"/>
          <w:szCs w:val="24"/>
        </w:rPr>
        <w:t xml:space="preserve"> proiectului și va facilita procesul de evaluare si selecție a acesteia.</w:t>
      </w:r>
    </w:p>
    <w:p w14:paraId="13F87FC0" w14:textId="0A7E5504" w:rsidR="00C64C56" w:rsidRPr="00961287" w:rsidRDefault="005966EC" w:rsidP="005966EC">
      <w:pPr>
        <w:spacing w:before="60" w:after="0" w:line="240" w:lineRule="auto"/>
        <w:jc w:val="both"/>
        <w:rPr>
          <w:rFonts w:cstheme="minorHAnsi"/>
          <w:iCs/>
          <w:color w:val="002060"/>
          <w:sz w:val="24"/>
          <w:szCs w:val="24"/>
        </w:rPr>
      </w:pPr>
      <w:r w:rsidRPr="00961287">
        <w:rPr>
          <w:rFonts w:cstheme="minorHAnsi"/>
          <w:iCs/>
          <w:color w:val="002060"/>
          <w:sz w:val="24"/>
          <w:szCs w:val="24"/>
        </w:rPr>
        <w:lastRenderedPageBreak/>
        <w:t>Completarea cererii de finanțare într-un mod clar și coerent va înlesni înțelegerea logicii proiectului și va facilita procesul de evaluare si selecție a acesteia.</w:t>
      </w:r>
    </w:p>
    <w:p w14:paraId="53E7EB42" w14:textId="77777777" w:rsidR="005966EC" w:rsidRPr="00961287" w:rsidRDefault="005966EC" w:rsidP="00F61668">
      <w:pPr>
        <w:spacing w:before="60" w:after="0" w:line="240" w:lineRule="auto"/>
        <w:jc w:val="both"/>
        <w:rPr>
          <w:rFonts w:cstheme="minorHAnsi"/>
          <w:i/>
          <w:color w:val="002060"/>
          <w:sz w:val="24"/>
          <w:szCs w:val="24"/>
        </w:rPr>
      </w:pPr>
    </w:p>
    <w:p w14:paraId="3F499362" w14:textId="3D6AB1AC" w:rsidR="00C64C56" w:rsidRPr="00961287" w:rsidRDefault="00C64C56"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22" w:name="_Toc228183932"/>
      <w:r w:rsidRPr="00961287">
        <w:rPr>
          <w:rFonts w:cstheme="minorHAnsi"/>
          <w:b/>
          <w:bCs/>
          <w:iCs/>
          <w:color w:val="002060"/>
          <w:sz w:val="24"/>
          <w:szCs w:val="24"/>
        </w:rPr>
        <w:t>Metodologia de justificare și detaliere a bugetului cererii de finanțare</w:t>
      </w:r>
      <w:bookmarkEnd w:id="422"/>
    </w:p>
    <w:p w14:paraId="04A7FE02" w14:textId="77777777" w:rsidR="00C64C56" w:rsidRPr="00961287" w:rsidRDefault="00C64C56" w:rsidP="004C500B">
      <w:pPr>
        <w:spacing w:before="60" w:after="0" w:line="240" w:lineRule="auto"/>
        <w:jc w:val="both"/>
        <w:rPr>
          <w:rFonts w:cstheme="minorHAnsi"/>
          <w:iCs/>
          <w:color w:val="002060"/>
          <w:sz w:val="24"/>
          <w:szCs w:val="24"/>
        </w:rPr>
      </w:pPr>
      <w:r w:rsidRPr="00961287">
        <w:rPr>
          <w:rFonts w:cstheme="minorHAnsi"/>
          <w:iCs/>
          <w:color w:val="002060"/>
          <w:sz w:val="24"/>
          <w:szCs w:val="24"/>
        </w:rPr>
        <w:t>Completarea bugetului cererii de finanțare se va face conform prevederilor prezentului ghid, inclusiv a anexelor la acesta.</w:t>
      </w:r>
    </w:p>
    <w:p w14:paraId="3BC83951" w14:textId="60D547D9" w:rsidR="00C64C56" w:rsidRPr="00961287" w:rsidRDefault="00C64C56" w:rsidP="004C500B">
      <w:pPr>
        <w:spacing w:before="60" w:after="0" w:line="240" w:lineRule="auto"/>
        <w:jc w:val="both"/>
        <w:rPr>
          <w:rFonts w:cstheme="minorHAnsi"/>
          <w:iCs/>
          <w:color w:val="002060"/>
          <w:sz w:val="24"/>
          <w:szCs w:val="24"/>
        </w:rPr>
      </w:pPr>
      <w:r w:rsidRPr="00961287">
        <w:rPr>
          <w:rFonts w:cstheme="minorHAnsi"/>
          <w:iCs/>
          <w:color w:val="002060"/>
          <w:sz w:val="24"/>
          <w:szCs w:val="24"/>
        </w:rPr>
        <w:t>Corectitudinea, coerența documentelor și informațiilor financiare</w:t>
      </w:r>
      <w:r w:rsidR="004108EC" w:rsidRPr="00961287">
        <w:rPr>
          <w:rFonts w:cstheme="minorHAnsi"/>
          <w:iCs/>
          <w:color w:val="002060"/>
          <w:sz w:val="24"/>
          <w:szCs w:val="24"/>
        </w:rPr>
        <w:t>,</w:t>
      </w:r>
      <w:r w:rsidRPr="00961287">
        <w:rPr>
          <w:rFonts w:cstheme="minorHAnsi"/>
          <w:iCs/>
          <w:color w:val="002060"/>
          <w:sz w:val="24"/>
          <w:szCs w:val="24"/>
        </w:rPr>
        <w:t xml:space="preserve"> precum și justificarea acestora este esențială în procesul de evaluare și selecție.</w:t>
      </w:r>
    </w:p>
    <w:p w14:paraId="5585E624" w14:textId="77777777" w:rsidR="009478EC" w:rsidRPr="00961287" w:rsidRDefault="009478EC" w:rsidP="004C500B">
      <w:pPr>
        <w:spacing w:before="60" w:after="0" w:line="240" w:lineRule="auto"/>
        <w:jc w:val="both"/>
        <w:rPr>
          <w:rFonts w:cstheme="minorHAnsi"/>
          <w:iCs/>
          <w:color w:val="002060"/>
          <w:sz w:val="24"/>
          <w:szCs w:val="24"/>
        </w:rPr>
      </w:pPr>
      <w:bookmarkStart w:id="423" w:name="_Hlk141378397"/>
      <w:bookmarkStart w:id="424" w:name="_Hlk139533633"/>
      <w:r w:rsidRPr="00961287">
        <w:rPr>
          <w:rFonts w:cstheme="minorHAnsi"/>
          <w:iCs/>
          <w:color w:val="002060"/>
          <w:sz w:val="24"/>
          <w:szCs w:val="24"/>
        </w:rPr>
        <w:t xml:space="preserve">În completarea bugetului cererii de finanțare se va avea în vedere justificarea costurilor bugetate la nivelul prețului mediu al pieței, anexându-se documente justificative în acest sens (oferte de preț, liste de cantități de lucrări etc). </w:t>
      </w:r>
    </w:p>
    <w:p w14:paraId="0CDAC6A0" w14:textId="77777777" w:rsidR="009478EC" w:rsidRPr="00961287" w:rsidRDefault="009478EC" w:rsidP="004C500B">
      <w:pPr>
        <w:spacing w:before="60" w:after="0" w:line="240" w:lineRule="auto"/>
        <w:jc w:val="both"/>
        <w:rPr>
          <w:rFonts w:cstheme="minorHAnsi"/>
          <w:iCs/>
          <w:color w:val="002060"/>
          <w:sz w:val="24"/>
          <w:szCs w:val="24"/>
        </w:rPr>
      </w:pPr>
      <w:r w:rsidRPr="00961287">
        <w:rPr>
          <w:rFonts w:cstheme="minorHAnsi"/>
          <w:iCs/>
          <w:color w:val="002060"/>
          <w:sz w:val="24"/>
          <w:szCs w:val="24"/>
        </w:rPr>
        <w:t>Se vor avea în vedere și prevederile Legii nr. 88 din 11 aprilie 2023 pentru modificarea și completarea Legii nr. 227/2015 privind Codul fiscal, referitoare la scutirea de la aplicarea taxei pe valoare adăugată pentru anumite tipuri de investiții în sistemul medical.</w:t>
      </w:r>
    </w:p>
    <w:p w14:paraId="4880C84A" w14:textId="1626386F" w:rsidR="009478EC" w:rsidRPr="00961287" w:rsidRDefault="009478EC"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Pentru toate achizițiile de echipamente și alte tipuri de achiziții, cu excepția celor care fac obiectul costurilor indirecte, se vor depune minim 2 oferte sau cercetări de piață efectuate de solicitant din surse independente </w:t>
      </w:r>
      <w:r w:rsidR="00685A11" w:rsidRPr="00961287">
        <w:rPr>
          <w:rFonts w:cstheme="minorHAnsi"/>
          <w:iCs/>
          <w:color w:val="002060"/>
          <w:sz w:val="24"/>
          <w:szCs w:val="24"/>
        </w:rPr>
        <w:t>ș</w:t>
      </w:r>
      <w:r w:rsidRPr="00961287">
        <w:rPr>
          <w:rFonts w:cstheme="minorHAnsi"/>
          <w:iCs/>
          <w:color w:val="002060"/>
          <w:sz w:val="24"/>
          <w:szCs w:val="24"/>
        </w:rPr>
        <w:t>i verificabile: statistici oficiale, standarde de calitate, preturi standard, oferte de piață echipamente, justificări ale costurilor, necesare în procesul de evaluare a rezonabilității costurilor.</w:t>
      </w:r>
    </w:p>
    <w:bookmarkEnd w:id="423"/>
    <w:bookmarkEnd w:id="424"/>
    <w:p w14:paraId="51BA0217" w14:textId="59851CE0" w:rsidR="006F0741" w:rsidRPr="00961287" w:rsidRDefault="006F0741" w:rsidP="004C500B">
      <w:pPr>
        <w:spacing w:before="60" w:after="0" w:line="240" w:lineRule="auto"/>
        <w:jc w:val="both"/>
        <w:rPr>
          <w:rFonts w:cstheme="minorHAnsi"/>
          <w:iCs/>
          <w:color w:val="002060"/>
          <w:sz w:val="24"/>
          <w:szCs w:val="24"/>
        </w:rPr>
      </w:pPr>
      <w:r w:rsidRPr="00961287">
        <w:rPr>
          <w:rFonts w:cstheme="minorHAnsi"/>
          <w:iCs/>
          <w:color w:val="002060"/>
          <w:sz w:val="24"/>
          <w:szCs w:val="24"/>
        </w:rPr>
        <w:t>Solicitantul/ beneficiarul va avea în vedere împărțirea bugetului proiectului atât în etapa de depunere a proiectului, cât și la depunerea cererilor de rambursare și în cadrul procesului de monitorizare financiară și raportare, inclusiv pe următoarele coduri:</w:t>
      </w:r>
    </w:p>
    <w:p w14:paraId="15D69C0D" w14:textId="5DAF2CA3" w:rsidR="00593E5D" w:rsidRPr="00961287" w:rsidRDefault="00DF40BF" w:rsidP="006A6399">
      <w:pPr>
        <w:pStyle w:val="ListParagraph"/>
        <w:numPr>
          <w:ilvl w:val="0"/>
          <w:numId w:val="33"/>
        </w:numPr>
        <w:spacing w:before="60" w:after="0" w:line="240" w:lineRule="auto"/>
        <w:contextualSpacing w:val="0"/>
        <w:jc w:val="both"/>
        <w:rPr>
          <w:rFonts w:cstheme="minorHAnsi"/>
          <w:iCs/>
          <w:color w:val="002060"/>
          <w:sz w:val="24"/>
          <w:szCs w:val="24"/>
        </w:rPr>
      </w:pPr>
      <w:r w:rsidRPr="00961287">
        <w:rPr>
          <w:rFonts w:cstheme="minorHAnsi"/>
          <w:b/>
          <w:bCs/>
          <w:color w:val="002060"/>
          <w:sz w:val="24"/>
          <w:szCs w:val="24"/>
        </w:rPr>
        <w:t>Domeniu de intervenție</w:t>
      </w:r>
      <w:r w:rsidR="00593E5D" w:rsidRPr="00961287">
        <w:rPr>
          <w:rFonts w:cstheme="minorHAnsi"/>
          <w:iCs/>
          <w:color w:val="002060"/>
          <w:sz w:val="24"/>
          <w:szCs w:val="24"/>
        </w:rPr>
        <w:t>:</w:t>
      </w:r>
    </w:p>
    <w:p w14:paraId="2B60BDD9" w14:textId="5E2D80F2" w:rsidR="007C7E32" w:rsidRPr="00961287" w:rsidRDefault="007C7E32" w:rsidP="007C7E32">
      <w:pPr>
        <w:pStyle w:val="ListParagraph"/>
        <w:numPr>
          <w:ilvl w:val="0"/>
          <w:numId w:val="34"/>
        </w:numPr>
        <w:spacing w:before="60" w:after="0" w:line="240" w:lineRule="auto"/>
        <w:contextualSpacing w:val="0"/>
        <w:jc w:val="both"/>
        <w:rPr>
          <w:rFonts w:cstheme="minorHAnsi"/>
          <w:iCs/>
          <w:color w:val="002060"/>
          <w:sz w:val="24"/>
          <w:szCs w:val="24"/>
        </w:rPr>
      </w:pPr>
      <w:bookmarkStart w:id="425" w:name="_Hlk145326660"/>
      <w:r w:rsidRPr="00961287">
        <w:rPr>
          <w:rFonts w:cstheme="minorHAnsi"/>
          <w:iCs/>
          <w:color w:val="002060"/>
          <w:sz w:val="24"/>
          <w:szCs w:val="24"/>
        </w:rPr>
        <w:t>129. Echipamente medicale;</w:t>
      </w:r>
    </w:p>
    <w:p w14:paraId="02810CFE" w14:textId="77777777" w:rsidR="002365C7" w:rsidRPr="00961287" w:rsidRDefault="002365C7" w:rsidP="006A6399">
      <w:pPr>
        <w:pStyle w:val="ListParagraph"/>
        <w:numPr>
          <w:ilvl w:val="0"/>
          <w:numId w:val="34"/>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131. Digitalizarea în asistența medicală.</w:t>
      </w:r>
    </w:p>
    <w:p w14:paraId="4387CDAA" w14:textId="0B240AC0" w:rsidR="006F0741" w:rsidRPr="00961287" w:rsidRDefault="00D24327" w:rsidP="006A6399">
      <w:pPr>
        <w:pStyle w:val="ListParagraph"/>
        <w:numPr>
          <w:ilvl w:val="0"/>
          <w:numId w:val="33"/>
        </w:numPr>
        <w:spacing w:before="60" w:after="0" w:line="240" w:lineRule="auto"/>
        <w:contextualSpacing w:val="0"/>
        <w:jc w:val="both"/>
        <w:rPr>
          <w:rFonts w:cstheme="minorHAnsi"/>
          <w:iCs/>
          <w:color w:val="002060"/>
          <w:sz w:val="24"/>
          <w:szCs w:val="24"/>
        </w:rPr>
      </w:pPr>
      <w:r w:rsidRPr="00961287">
        <w:rPr>
          <w:rFonts w:cstheme="minorHAnsi"/>
          <w:b/>
          <w:bCs/>
          <w:color w:val="002060"/>
          <w:sz w:val="24"/>
          <w:szCs w:val="24"/>
        </w:rPr>
        <w:t>Buget</w:t>
      </w:r>
      <w:r w:rsidR="006F0741" w:rsidRPr="00961287">
        <w:rPr>
          <w:rFonts w:cstheme="minorHAnsi"/>
          <w:b/>
          <w:i/>
          <w:color w:val="002060"/>
          <w:sz w:val="24"/>
          <w:szCs w:val="24"/>
        </w:rPr>
        <w:t>:</w:t>
      </w:r>
      <w:r w:rsidR="008146CE" w:rsidRPr="00961287">
        <w:rPr>
          <w:rFonts w:cstheme="minorHAnsi"/>
          <w:b/>
          <w:bCs/>
          <w:color w:val="002060"/>
          <w:sz w:val="24"/>
          <w:szCs w:val="24"/>
        </w:rPr>
        <w:t xml:space="preserve"> Formă de finanțare</w:t>
      </w:r>
      <w:r w:rsidR="006F0741" w:rsidRPr="00961287">
        <w:rPr>
          <w:rFonts w:cstheme="minorHAnsi"/>
          <w:b/>
          <w:bCs/>
          <w:color w:val="002060"/>
          <w:sz w:val="24"/>
          <w:szCs w:val="24"/>
        </w:rPr>
        <w:t xml:space="preserve">, </w:t>
      </w:r>
      <w:r w:rsidR="006F0741" w:rsidRPr="00961287">
        <w:rPr>
          <w:rFonts w:cstheme="minorHAnsi"/>
          <w:iCs/>
          <w:color w:val="002060"/>
          <w:sz w:val="24"/>
          <w:szCs w:val="24"/>
        </w:rPr>
        <w:t>codul selectat este:</w:t>
      </w:r>
    </w:p>
    <w:p w14:paraId="3913B575" w14:textId="1D6EB572" w:rsidR="008146CE" w:rsidRPr="00961287" w:rsidRDefault="008146CE" w:rsidP="006A6399">
      <w:pPr>
        <w:pStyle w:val="ListParagraph"/>
        <w:numPr>
          <w:ilvl w:val="0"/>
          <w:numId w:val="34"/>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01. Grant</w:t>
      </w:r>
    </w:p>
    <w:p w14:paraId="5848B214" w14:textId="562452E2" w:rsidR="00DF40BF" w:rsidRPr="00961287" w:rsidRDefault="00D24327" w:rsidP="006A6399">
      <w:pPr>
        <w:pStyle w:val="ListParagraph"/>
        <w:numPr>
          <w:ilvl w:val="0"/>
          <w:numId w:val="33"/>
        </w:numPr>
        <w:spacing w:before="60" w:after="0" w:line="240" w:lineRule="auto"/>
        <w:contextualSpacing w:val="0"/>
        <w:jc w:val="both"/>
        <w:rPr>
          <w:rFonts w:cstheme="minorHAnsi"/>
          <w:iCs/>
          <w:color w:val="002060"/>
          <w:sz w:val="24"/>
          <w:szCs w:val="24"/>
        </w:rPr>
      </w:pPr>
      <w:bookmarkStart w:id="426" w:name="_Hlk145326676"/>
      <w:bookmarkEnd w:id="425"/>
      <w:r w:rsidRPr="00961287">
        <w:rPr>
          <w:rFonts w:cstheme="minorHAnsi"/>
          <w:b/>
          <w:iCs/>
          <w:color w:val="002060"/>
          <w:sz w:val="24"/>
          <w:szCs w:val="24"/>
        </w:rPr>
        <w:t>Buget</w:t>
      </w:r>
      <w:r w:rsidR="00C33D7E" w:rsidRPr="00961287">
        <w:rPr>
          <w:rFonts w:cstheme="minorHAnsi"/>
          <w:b/>
          <w:iCs/>
          <w:color w:val="002060"/>
          <w:sz w:val="24"/>
          <w:szCs w:val="24"/>
        </w:rPr>
        <w:t>:</w:t>
      </w:r>
      <w:r w:rsidR="00DF40BF" w:rsidRPr="00961287">
        <w:rPr>
          <w:rFonts w:cstheme="minorHAnsi"/>
          <w:b/>
          <w:iCs/>
          <w:color w:val="002060"/>
          <w:sz w:val="24"/>
          <w:szCs w:val="24"/>
        </w:rPr>
        <w:t xml:space="preserve"> </w:t>
      </w:r>
      <w:r w:rsidR="00DF40BF" w:rsidRPr="00961287">
        <w:rPr>
          <w:rFonts w:cstheme="minorHAnsi"/>
          <w:b/>
          <w:bCs/>
          <w:iCs/>
          <w:color w:val="002060"/>
          <w:sz w:val="24"/>
          <w:szCs w:val="24"/>
        </w:rPr>
        <w:t>Mecanism</w:t>
      </w:r>
      <w:r w:rsidR="00DF40BF" w:rsidRPr="00961287">
        <w:rPr>
          <w:rFonts w:cstheme="minorHAnsi"/>
          <w:b/>
          <w:iCs/>
          <w:color w:val="002060"/>
          <w:sz w:val="24"/>
          <w:szCs w:val="24"/>
        </w:rPr>
        <w:t xml:space="preserve"> teritorial de punere în practică și abordare teritorială</w:t>
      </w:r>
      <w:r w:rsidR="00DF40BF" w:rsidRPr="00961287">
        <w:rPr>
          <w:rFonts w:cstheme="minorHAnsi"/>
          <w:iCs/>
          <w:color w:val="002060"/>
          <w:sz w:val="24"/>
          <w:szCs w:val="24"/>
        </w:rPr>
        <w:t xml:space="preserve">, </w:t>
      </w:r>
      <w:r w:rsidR="00C33D7E" w:rsidRPr="00961287">
        <w:rPr>
          <w:rFonts w:cstheme="minorHAnsi"/>
          <w:iCs/>
          <w:color w:val="002060"/>
          <w:sz w:val="24"/>
          <w:szCs w:val="24"/>
        </w:rPr>
        <w:t>codul selectat este:</w:t>
      </w:r>
    </w:p>
    <w:p w14:paraId="2BA11256" w14:textId="625F578A" w:rsidR="00DF40BF" w:rsidRPr="00961287" w:rsidRDefault="00DF40BF" w:rsidP="006A6399">
      <w:pPr>
        <w:pStyle w:val="ListParagraph"/>
        <w:numPr>
          <w:ilvl w:val="0"/>
          <w:numId w:val="35"/>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33. Alte abordări – Nicio orientare teritorială</w:t>
      </w:r>
    </w:p>
    <w:p w14:paraId="45D863CF" w14:textId="03E25C38" w:rsidR="008146CE" w:rsidRPr="00961287" w:rsidRDefault="00D24327" w:rsidP="006A6399">
      <w:pPr>
        <w:pStyle w:val="ListParagraph"/>
        <w:numPr>
          <w:ilvl w:val="0"/>
          <w:numId w:val="33"/>
        </w:numPr>
        <w:spacing w:before="60" w:after="0" w:line="240" w:lineRule="auto"/>
        <w:contextualSpacing w:val="0"/>
        <w:jc w:val="both"/>
        <w:rPr>
          <w:rFonts w:cstheme="minorHAnsi"/>
          <w:b/>
          <w:i/>
          <w:color w:val="002060"/>
          <w:sz w:val="24"/>
          <w:szCs w:val="24"/>
        </w:rPr>
      </w:pPr>
      <w:bookmarkStart w:id="427" w:name="_Hlk145326715"/>
      <w:bookmarkEnd w:id="426"/>
      <w:r w:rsidRPr="00961287">
        <w:rPr>
          <w:rFonts w:cstheme="minorHAnsi"/>
          <w:b/>
          <w:iCs/>
          <w:color w:val="002060"/>
          <w:sz w:val="24"/>
          <w:szCs w:val="24"/>
        </w:rPr>
        <w:t>Buget</w:t>
      </w:r>
      <w:r w:rsidR="008146CE" w:rsidRPr="00961287">
        <w:rPr>
          <w:rFonts w:cstheme="minorHAnsi"/>
          <w:b/>
          <w:iCs/>
          <w:color w:val="002060"/>
          <w:sz w:val="24"/>
          <w:szCs w:val="24"/>
        </w:rPr>
        <w:t xml:space="preserve">: Dimensiunea egalității de gen în cadrul FSE+*, FEDR, Fondul de coeziune și FTJ, </w:t>
      </w:r>
      <w:r w:rsidR="008146CE" w:rsidRPr="00961287">
        <w:rPr>
          <w:rFonts w:cstheme="minorHAnsi"/>
          <w:iCs/>
          <w:color w:val="002060"/>
          <w:sz w:val="24"/>
          <w:szCs w:val="24"/>
        </w:rPr>
        <w:t>codul selectat este:</w:t>
      </w:r>
    </w:p>
    <w:p w14:paraId="0D0E0416" w14:textId="57AF93E1" w:rsidR="008146CE" w:rsidRPr="00961287" w:rsidRDefault="008146CE" w:rsidP="006A6399">
      <w:pPr>
        <w:pStyle w:val="ListParagraph"/>
        <w:numPr>
          <w:ilvl w:val="0"/>
          <w:numId w:val="34"/>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03. Neutralitatea de gen</w:t>
      </w:r>
    </w:p>
    <w:bookmarkEnd w:id="427"/>
    <w:p w14:paraId="563D697D" w14:textId="77777777" w:rsidR="00422D63" w:rsidRPr="00961287" w:rsidRDefault="00422D63" w:rsidP="004C500B">
      <w:pPr>
        <w:spacing w:before="60" w:after="0" w:line="240" w:lineRule="auto"/>
        <w:jc w:val="both"/>
        <w:rPr>
          <w:rFonts w:cstheme="minorHAnsi"/>
          <w:iCs/>
          <w:color w:val="002060"/>
          <w:sz w:val="24"/>
          <w:szCs w:val="24"/>
        </w:rPr>
      </w:pPr>
    </w:p>
    <w:p w14:paraId="75471EF1" w14:textId="64D97050" w:rsidR="003D3EC6" w:rsidRPr="00961287" w:rsidRDefault="00566CCA"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28" w:name="_Toc228183933"/>
      <w:bookmarkStart w:id="429" w:name="_Hlk134880163"/>
      <w:r w:rsidRPr="00961287">
        <w:rPr>
          <w:rFonts w:cstheme="minorHAnsi"/>
          <w:b/>
          <w:bCs/>
          <w:iCs/>
          <w:color w:val="002060"/>
          <w:sz w:val="24"/>
          <w:szCs w:val="24"/>
        </w:rPr>
        <w:t xml:space="preserve">Anexe </w:t>
      </w:r>
      <w:r w:rsidR="002D47EF" w:rsidRPr="00961287">
        <w:rPr>
          <w:rFonts w:cstheme="minorHAnsi"/>
          <w:b/>
          <w:bCs/>
          <w:iCs/>
          <w:color w:val="002060"/>
          <w:sz w:val="24"/>
          <w:szCs w:val="24"/>
        </w:rPr>
        <w:t xml:space="preserve">și documente </w:t>
      </w:r>
      <w:r w:rsidRPr="00961287">
        <w:rPr>
          <w:rFonts w:cstheme="minorHAnsi"/>
          <w:b/>
          <w:bCs/>
          <w:iCs/>
          <w:color w:val="002060"/>
          <w:sz w:val="24"/>
          <w:szCs w:val="24"/>
        </w:rPr>
        <w:t>obligatorii la depunerea cererii</w:t>
      </w:r>
      <w:bookmarkEnd w:id="428"/>
      <w:r w:rsidRPr="00961287">
        <w:rPr>
          <w:rFonts w:cstheme="minorHAnsi"/>
          <w:b/>
          <w:bCs/>
          <w:iCs/>
          <w:color w:val="002060"/>
          <w:sz w:val="24"/>
          <w:szCs w:val="24"/>
        </w:rPr>
        <w:t xml:space="preserve"> </w:t>
      </w:r>
    </w:p>
    <w:p w14:paraId="3FC1FC19" w14:textId="77777777" w:rsidR="00ED23AE" w:rsidRPr="00961287" w:rsidRDefault="00ED23AE" w:rsidP="004C500B">
      <w:pPr>
        <w:pStyle w:val="ListParagraph"/>
        <w:tabs>
          <w:tab w:val="left" w:pos="990"/>
        </w:tabs>
        <w:spacing w:before="60" w:after="0" w:line="240" w:lineRule="auto"/>
        <w:ind w:left="360"/>
        <w:contextualSpacing w:val="0"/>
        <w:jc w:val="both"/>
        <w:rPr>
          <w:rFonts w:cstheme="minorHAnsi"/>
          <w:b/>
          <w:bCs/>
          <w:i/>
          <w:color w:val="002060"/>
          <w:sz w:val="24"/>
          <w:szCs w:val="24"/>
        </w:rPr>
      </w:pPr>
      <w:bookmarkStart w:id="430" w:name="_Hlk136431245"/>
      <w:r w:rsidRPr="00961287">
        <w:rPr>
          <w:rFonts w:cstheme="minorHAnsi"/>
          <w:b/>
          <w:bCs/>
          <w:i/>
          <w:color w:val="002060"/>
          <w:sz w:val="24"/>
          <w:szCs w:val="24"/>
        </w:rPr>
        <w:t>Anexe:</w:t>
      </w:r>
    </w:p>
    <w:p w14:paraId="320698AF" w14:textId="377B0633" w:rsidR="00413A10" w:rsidRPr="00961287" w:rsidRDefault="00413A10" w:rsidP="00A337F3">
      <w:pPr>
        <w:pStyle w:val="ListParagraph"/>
        <w:numPr>
          <w:ilvl w:val="0"/>
          <w:numId w:val="58"/>
        </w:numPr>
        <w:spacing w:before="60" w:after="0" w:line="240" w:lineRule="auto"/>
        <w:rPr>
          <w:rFonts w:cstheme="minorHAnsi"/>
          <w:iCs/>
          <w:color w:val="002060"/>
          <w:sz w:val="24"/>
          <w:szCs w:val="24"/>
        </w:rPr>
      </w:pPr>
      <w:bookmarkStart w:id="431" w:name="_Hlk152668572"/>
      <w:bookmarkStart w:id="432" w:name="_Hlk134184848"/>
      <w:bookmarkEnd w:id="430"/>
      <w:r w:rsidRPr="00961287">
        <w:rPr>
          <w:rFonts w:cstheme="minorHAnsi"/>
          <w:iCs/>
          <w:color w:val="002060"/>
          <w:sz w:val="24"/>
          <w:szCs w:val="24"/>
        </w:rPr>
        <w:t xml:space="preserve">Anexa </w:t>
      </w:r>
      <w:r w:rsidR="004F1EBD" w:rsidRPr="00961287">
        <w:rPr>
          <w:rFonts w:cstheme="minorHAnsi"/>
          <w:iCs/>
          <w:color w:val="002060"/>
          <w:sz w:val="24"/>
          <w:szCs w:val="24"/>
        </w:rPr>
        <w:t xml:space="preserve">nr. </w:t>
      </w:r>
      <w:r w:rsidRPr="00961287">
        <w:rPr>
          <w:rFonts w:cstheme="minorHAnsi"/>
          <w:iCs/>
          <w:color w:val="002060"/>
          <w:sz w:val="24"/>
          <w:szCs w:val="24"/>
        </w:rPr>
        <w:t>4: Declarația unică;</w:t>
      </w:r>
    </w:p>
    <w:p w14:paraId="5285F32E" w14:textId="19E2A34C" w:rsidR="00413A10" w:rsidRPr="00961287" w:rsidRDefault="00413A10" w:rsidP="00A337F3">
      <w:pPr>
        <w:pStyle w:val="ListParagraph"/>
        <w:numPr>
          <w:ilvl w:val="0"/>
          <w:numId w:val="58"/>
        </w:numPr>
        <w:spacing w:before="60" w:after="0" w:line="240" w:lineRule="auto"/>
        <w:rPr>
          <w:rFonts w:cstheme="minorHAnsi"/>
          <w:iCs/>
          <w:color w:val="002060"/>
          <w:sz w:val="24"/>
          <w:szCs w:val="24"/>
        </w:rPr>
      </w:pPr>
      <w:r w:rsidRPr="00961287">
        <w:rPr>
          <w:rFonts w:cstheme="minorHAnsi"/>
          <w:iCs/>
          <w:color w:val="002060"/>
          <w:sz w:val="24"/>
          <w:szCs w:val="24"/>
        </w:rPr>
        <w:t>Anexa</w:t>
      </w:r>
      <w:r w:rsidR="004F1EBD" w:rsidRPr="00961287">
        <w:rPr>
          <w:rFonts w:cstheme="minorHAnsi"/>
          <w:iCs/>
          <w:color w:val="002060"/>
          <w:sz w:val="24"/>
          <w:szCs w:val="24"/>
        </w:rPr>
        <w:t xml:space="preserve"> nr. </w:t>
      </w:r>
      <w:r w:rsidR="007A4FA9" w:rsidRPr="00961287">
        <w:rPr>
          <w:rFonts w:cstheme="minorHAnsi"/>
          <w:iCs/>
          <w:color w:val="002060"/>
          <w:sz w:val="24"/>
          <w:szCs w:val="24"/>
        </w:rPr>
        <w:t>7</w:t>
      </w:r>
      <w:r w:rsidRPr="00961287">
        <w:rPr>
          <w:rFonts w:cstheme="minorHAnsi"/>
          <w:iCs/>
          <w:color w:val="002060"/>
          <w:sz w:val="24"/>
          <w:szCs w:val="24"/>
        </w:rPr>
        <w:t>:</w:t>
      </w:r>
      <w:r w:rsidR="00A337F3" w:rsidRPr="00961287">
        <w:rPr>
          <w:rFonts w:cstheme="minorHAnsi"/>
          <w:iCs/>
          <w:color w:val="002060"/>
          <w:sz w:val="24"/>
          <w:szCs w:val="24"/>
        </w:rPr>
        <w:t xml:space="preserve"> </w:t>
      </w:r>
      <w:r w:rsidR="003B059C" w:rsidRPr="00961287">
        <w:rPr>
          <w:rFonts w:cstheme="minorHAnsi"/>
          <w:iCs/>
          <w:color w:val="002060"/>
          <w:sz w:val="24"/>
          <w:szCs w:val="24"/>
        </w:rPr>
        <w:t>Tabel centralizator pentru documente ce dovedesc dreptul de proprietate/administrare/superficie/concesiune/folosință</w:t>
      </w:r>
      <w:r w:rsidR="00351859" w:rsidRPr="00961287">
        <w:rPr>
          <w:rFonts w:cstheme="minorHAnsi"/>
          <w:iCs/>
          <w:color w:val="002060"/>
          <w:sz w:val="24"/>
          <w:szCs w:val="24"/>
        </w:rPr>
        <w:t>;</w:t>
      </w:r>
    </w:p>
    <w:p w14:paraId="0783D21B" w14:textId="729DDCF9" w:rsidR="005966EC" w:rsidRPr="00961287" w:rsidRDefault="00413A10" w:rsidP="00A337F3">
      <w:pPr>
        <w:pStyle w:val="ListParagraph"/>
        <w:numPr>
          <w:ilvl w:val="0"/>
          <w:numId w:val="58"/>
        </w:numPr>
        <w:spacing w:before="60" w:after="0" w:line="240" w:lineRule="auto"/>
        <w:rPr>
          <w:rFonts w:eastAsia="Times New Roman" w:cstheme="minorHAnsi"/>
          <w:b/>
          <w:bCs/>
          <w:snapToGrid w:val="0"/>
          <w:color w:val="002060"/>
          <w:sz w:val="24"/>
          <w:szCs w:val="24"/>
        </w:rPr>
      </w:pPr>
      <w:r w:rsidRPr="00961287">
        <w:rPr>
          <w:rFonts w:cstheme="minorHAnsi"/>
          <w:iCs/>
          <w:color w:val="002060"/>
          <w:sz w:val="24"/>
          <w:szCs w:val="24"/>
        </w:rPr>
        <w:t xml:space="preserve">Anexa </w:t>
      </w:r>
      <w:r w:rsidR="004F1EBD" w:rsidRPr="00961287">
        <w:rPr>
          <w:rFonts w:cstheme="minorHAnsi"/>
          <w:iCs/>
          <w:color w:val="002060"/>
          <w:sz w:val="24"/>
          <w:szCs w:val="24"/>
        </w:rPr>
        <w:t xml:space="preserve">nr. </w:t>
      </w:r>
      <w:r w:rsidRPr="00961287">
        <w:rPr>
          <w:rFonts w:cstheme="minorHAnsi"/>
          <w:iCs/>
          <w:color w:val="002060"/>
          <w:sz w:val="24"/>
          <w:szCs w:val="24"/>
        </w:rPr>
        <w:t>1</w:t>
      </w:r>
      <w:r w:rsidR="00B35C1C" w:rsidRPr="00961287">
        <w:rPr>
          <w:rFonts w:cstheme="minorHAnsi"/>
          <w:iCs/>
          <w:color w:val="002060"/>
          <w:sz w:val="24"/>
          <w:szCs w:val="24"/>
        </w:rPr>
        <w:t>3</w:t>
      </w:r>
      <w:r w:rsidRPr="00961287">
        <w:rPr>
          <w:rFonts w:cstheme="minorHAnsi"/>
          <w:iCs/>
          <w:color w:val="002060"/>
          <w:sz w:val="24"/>
          <w:szCs w:val="24"/>
        </w:rPr>
        <w:t>: Tabel corelare buget-activități-resurse</w:t>
      </w:r>
      <w:bookmarkEnd w:id="431"/>
      <w:bookmarkEnd w:id="432"/>
      <w:r w:rsidR="00944C84" w:rsidRPr="00961287">
        <w:rPr>
          <w:rFonts w:cstheme="minorHAnsi"/>
          <w:iCs/>
          <w:color w:val="002060"/>
          <w:sz w:val="24"/>
          <w:szCs w:val="24"/>
        </w:rPr>
        <w:t>.</w:t>
      </w:r>
    </w:p>
    <w:p w14:paraId="0FEE8091" w14:textId="77777777" w:rsidR="005966EC" w:rsidRDefault="005966EC" w:rsidP="00F61668">
      <w:pPr>
        <w:pStyle w:val="ListParagraph"/>
        <w:spacing w:before="60" w:after="0" w:line="240" w:lineRule="auto"/>
        <w:jc w:val="both"/>
        <w:rPr>
          <w:rFonts w:eastAsia="Times New Roman" w:cstheme="minorHAnsi"/>
          <w:b/>
          <w:bCs/>
          <w:snapToGrid w:val="0"/>
          <w:color w:val="002060"/>
          <w:sz w:val="24"/>
          <w:szCs w:val="24"/>
        </w:rPr>
      </w:pPr>
    </w:p>
    <w:p w14:paraId="4A4B55E7" w14:textId="77777777" w:rsidR="00A568AD" w:rsidRDefault="00A568AD" w:rsidP="00F61668">
      <w:pPr>
        <w:pStyle w:val="ListParagraph"/>
        <w:spacing w:before="60" w:after="0" w:line="240" w:lineRule="auto"/>
        <w:jc w:val="both"/>
        <w:rPr>
          <w:rFonts w:eastAsia="Times New Roman" w:cstheme="minorHAnsi"/>
          <w:b/>
          <w:bCs/>
          <w:snapToGrid w:val="0"/>
          <w:color w:val="002060"/>
          <w:sz w:val="24"/>
          <w:szCs w:val="24"/>
        </w:rPr>
      </w:pPr>
    </w:p>
    <w:p w14:paraId="65EC8351" w14:textId="77777777" w:rsidR="00A568AD" w:rsidRPr="00961287" w:rsidRDefault="00A568AD" w:rsidP="00F61668">
      <w:pPr>
        <w:pStyle w:val="ListParagraph"/>
        <w:spacing w:before="60" w:after="0" w:line="240" w:lineRule="auto"/>
        <w:jc w:val="both"/>
        <w:rPr>
          <w:rFonts w:eastAsia="Times New Roman" w:cstheme="minorHAnsi"/>
          <w:b/>
          <w:bCs/>
          <w:snapToGrid w:val="0"/>
          <w:color w:val="002060"/>
          <w:sz w:val="24"/>
          <w:szCs w:val="24"/>
        </w:rPr>
      </w:pPr>
    </w:p>
    <w:p w14:paraId="5DF82EE5" w14:textId="77777777" w:rsidR="007D6323" w:rsidRPr="00961287" w:rsidRDefault="007D6323" w:rsidP="006A6399">
      <w:pPr>
        <w:pStyle w:val="ListParagraph"/>
        <w:numPr>
          <w:ilvl w:val="0"/>
          <w:numId w:val="27"/>
        </w:numPr>
        <w:tabs>
          <w:tab w:val="left" w:pos="990"/>
        </w:tabs>
        <w:spacing w:before="60" w:after="0" w:line="240" w:lineRule="auto"/>
        <w:contextualSpacing w:val="0"/>
        <w:jc w:val="both"/>
        <w:rPr>
          <w:rFonts w:cstheme="minorHAnsi"/>
          <w:b/>
          <w:bCs/>
          <w:iCs/>
          <w:color w:val="002060"/>
          <w:sz w:val="24"/>
          <w:szCs w:val="24"/>
        </w:rPr>
      </w:pPr>
      <w:r w:rsidRPr="00961287">
        <w:rPr>
          <w:rFonts w:cstheme="minorHAnsi"/>
          <w:b/>
          <w:bCs/>
          <w:iCs/>
          <w:color w:val="002060"/>
          <w:sz w:val="24"/>
          <w:szCs w:val="24"/>
        </w:rPr>
        <w:lastRenderedPageBreak/>
        <w:t>Documente statutare pentru solicitant/solicitant și parteneri</w:t>
      </w:r>
    </w:p>
    <w:p w14:paraId="760766EE" w14:textId="6345AA4C" w:rsidR="00A563AF" w:rsidRPr="00D23E9A" w:rsidRDefault="00A563AF" w:rsidP="00A563AF">
      <w:pPr>
        <w:pStyle w:val="ListParagraph"/>
        <w:numPr>
          <w:ilvl w:val="0"/>
          <w:numId w:val="27"/>
        </w:numPr>
        <w:autoSpaceDE w:val="0"/>
        <w:autoSpaceDN w:val="0"/>
        <w:adjustRightInd w:val="0"/>
        <w:spacing w:before="60" w:after="0" w:line="240" w:lineRule="auto"/>
        <w:contextualSpacing w:val="0"/>
        <w:jc w:val="both"/>
        <w:rPr>
          <w:rFonts w:cstheme="minorHAnsi"/>
          <w:color w:val="002060"/>
          <w:sz w:val="24"/>
          <w:szCs w:val="24"/>
        </w:rPr>
      </w:pPr>
      <w:r w:rsidRPr="00961287">
        <w:rPr>
          <w:rFonts w:cstheme="minorHAnsi"/>
          <w:color w:val="002060"/>
          <w:sz w:val="24"/>
          <w:szCs w:val="24"/>
        </w:rPr>
        <w:t>Avizul Ministerului Sănătății pentru a funcționa ca centru regional</w:t>
      </w:r>
      <w:r>
        <w:rPr>
          <w:rFonts w:cstheme="minorHAnsi"/>
          <w:color w:val="002060"/>
          <w:sz w:val="24"/>
          <w:szCs w:val="24"/>
        </w:rPr>
        <w:t>/teritorial</w:t>
      </w:r>
      <w:r w:rsidRPr="00961287">
        <w:rPr>
          <w:rFonts w:cstheme="minorHAnsi"/>
          <w:color w:val="002060"/>
          <w:sz w:val="24"/>
          <w:szCs w:val="24"/>
        </w:rPr>
        <w:t xml:space="preserve"> sau legislația aplicabilă prin care este desemnat ca atare</w:t>
      </w:r>
      <w:r>
        <w:rPr>
          <w:rFonts w:cstheme="minorHAnsi"/>
          <w:color w:val="002060"/>
          <w:sz w:val="24"/>
          <w:szCs w:val="24"/>
        </w:rPr>
        <w:t xml:space="preserve"> (ordin desemnare centru regional)</w:t>
      </w:r>
      <w:r w:rsidR="00232E88">
        <w:rPr>
          <w:rFonts w:cstheme="minorHAnsi"/>
          <w:color w:val="002060"/>
          <w:sz w:val="24"/>
          <w:szCs w:val="24"/>
        </w:rPr>
        <w:t xml:space="preserve"> sau </w:t>
      </w:r>
      <w:r w:rsidR="00232E88" w:rsidRPr="00232E88">
        <w:rPr>
          <w:rFonts w:cstheme="minorHAnsi"/>
          <w:color w:val="002060"/>
          <w:sz w:val="24"/>
          <w:szCs w:val="24"/>
        </w:rPr>
        <w:t xml:space="preserve">Certificat de </w:t>
      </w:r>
      <w:r w:rsidR="00632D35">
        <w:rPr>
          <w:rFonts w:cstheme="minorHAnsi"/>
          <w:color w:val="002060"/>
          <w:sz w:val="24"/>
          <w:szCs w:val="24"/>
        </w:rPr>
        <w:t>înregistrare</w:t>
      </w:r>
      <w:r w:rsidR="00232E88" w:rsidRPr="00232E88">
        <w:rPr>
          <w:rFonts w:cstheme="minorHAnsi"/>
          <w:color w:val="002060"/>
          <w:sz w:val="24"/>
          <w:szCs w:val="24"/>
        </w:rPr>
        <w:t xml:space="preserve"> fiscală</w:t>
      </w:r>
      <w:r w:rsidR="00232E88" w:rsidRPr="00232E88">
        <w:t xml:space="preserve"> </w:t>
      </w:r>
      <w:r w:rsidR="00232E88">
        <w:rPr>
          <w:rFonts w:cstheme="minorHAnsi"/>
          <w:color w:val="002060"/>
          <w:sz w:val="24"/>
          <w:szCs w:val="24"/>
        </w:rPr>
        <w:t>care</w:t>
      </w:r>
      <w:r w:rsidR="00232E88" w:rsidRPr="00232E88">
        <w:rPr>
          <w:rFonts w:cstheme="minorHAnsi"/>
          <w:color w:val="002060"/>
          <w:sz w:val="24"/>
          <w:szCs w:val="24"/>
        </w:rPr>
        <w:t xml:space="preserve"> mențione</w:t>
      </w:r>
      <w:r w:rsidR="00232E88">
        <w:rPr>
          <w:rFonts w:cstheme="minorHAnsi"/>
          <w:color w:val="002060"/>
          <w:sz w:val="24"/>
          <w:szCs w:val="24"/>
        </w:rPr>
        <w:t>ază</w:t>
      </w:r>
      <w:r w:rsidR="00232E88" w:rsidRPr="00232E88">
        <w:rPr>
          <w:rFonts w:cstheme="minorHAnsi"/>
          <w:color w:val="002060"/>
          <w:sz w:val="24"/>
          <w:szCs w:val="24"/>
        </w:rPr>
        <w:t xml:space="preserve"> faptul că centru de transfuzii este regional/teritorial</w:t>
      </w:r>
      <w:r w:rsidRPr="00A563AF">
        <w:rPr>
          <w:rFonts w:cstheme="minorHAnsi"/>
          <w:color w:val="002060"/>
          <w:sz w:val="24"/>
          <w:szCs w:val="24"/>
        </w:rPr>
        <w:t>;</w:t>
      </w:r>
    </w:p>
    <w:p w14:paraId="152BFA49" w14:textId="14ABAD97" w:rsidR="007D6323" w:rsidRPr="00961287" w:rsidRDefault="007D6323" w:rsidP="006A6399">
      <w:pPr>
        <w:pStyle w:val="ListParagraph"/>
        <w:numPr>
          <w:ilvl w:val="0"/>
          <w:numId w:val="11"/>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 xml:space="preserve">documentele care demonstrează forma de constituire/documente statutare; </w:t>
      </w:r>
    </w:p>
    <w:p w14:paraId="532D75FF" w14:textId="77777777" w:rsidR="007D6323" w:rsidRPr="00961287" w:rsidRDefault="007D6323" w:rsidP="006A6399">
      <w:pPr>
        <w:pStyle w:val="ListParagraph"/>
        <w:numPr>
          <w:ilvl w:val="0"/>
          <w:numId w:val="11"/>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 xml:space="preserve">document de numire a reprezentantului legal/ împuternicitului; </w:t>
      </w:r>
    </w:p>
    <w:p w14:paraId="12148950" w14:textId="77777777" w:rsidR="007D6323" w:rsidRPr="00961287" w:rsidRDefault="007D6323" w:rsidP="006A6399">
      <w:pPr>
        <w:pStyle w:val="ListParagraph"/>
        <w:numPr>
          <w:ilvl w:val="0"/>
          <w:numId w:val="11"/>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act de identificare al reprezentantului legal/ împuternicitului.</w:t>
      </w:r>
    </w:p>
    <w:p w14:paraId="38E47517" w14:textId="77777777" w:rsidR="007D6323" w:rsidRPr="00961287" w:rsidRDefault="007D6323" w:rsidP="007D6323">
      <w:pPr>
        <w:pStyle w:val="ListParagraph"/>
        <w:spacing w:before="60" w:after="0" w:line="240" w:lineRule="auto"/>
        <w:contextualSpacing w:val="0"/>
        <w:rPr>
          <w:rFonts w:cstheme="minorHAnsi"/>
          <w:color w:val="002060"/>
          <w:sz w:val="24"/>
          <w:szCs w:val="24"/>
        </w:rPr>
      </w:pPr>
    </w:p>
    <w:p w14:paraId="2F6CC195" w14:textId="77777777" w:rsidR="007D6323" w:rsidRPr="00961287" w:rsidRDefault="007D6323" w:rsidP="006A6399">
      <w:pPr>
        <w:pStyle w:val="ListParagraph"/>
        <w:numPr>
          <w:ilvl w:val="0"/>
          <w:numId w:val="27"/>
        </w:numPr>
        <w:tabs>
          <w:tab w:val="left" w:pos="990"/>
        </w:tabs>
        <w:spacing w:before="60" w:after="0" w:line="240" w:lineRule="auto"/>
        <w:contextualSpacing w:val="0"/>
        <w:jc w:val="both"/>
        <w:rPr>
          <w:rFonts w:cstheme="minorHAnsi"/>
          <w:b/>
          <w:bCs/>
          <w:color w:val="002060"/>
          <w:sz w:val="24"/>
          <w:szCs w:val="24"/>
        </w:rPr>
      </w:pPr>
      <w:bookmarkStart w:id="433" w:name="_Hlk145327196"/>
      <w:r w:rsidRPr="00961287">
        <w:rPr>
          <w:rFonts w:cstheme="minorHAnsi"/>
          <w:b/>
          <w:bCs/>
          <w:color w:val="002060"/>
          <w:sz w:val="24"/>
          <w:szCs w:val="24"/>
        </w:rPr>
        <w:t xml:space="preserve">În cazul </w:t>
      </w:r>
      <w:r w:rsidRPr="00961287">
        <w:rPr>
          <w:rFonts w:cstheme="minorHAnsi"/>
          <w:b/>
          <w:bCs/>
          <w:iCs/>
          <w:color w:val="002060"/>
          <w:sz w:val="24"/>
          <w:szCs w:val="24"/>
        </w:rPr>
        <w:t>proiectelor</w:t>
      </w:r>
      <w:r w:rsidRPr="00961287">
        <w:rPr>
          <w:rFonts w:cstheme="minorHAnsi"/>
          <w:b/>
          <w:bCs/>
          <w:color w:val="002060"/>
          <w:sz w:val="24"/>
          <w:szCs w:val="24"/>
        </w:rPr>
        <w:t xml:space="preserve"> implementate în parteneriat:</w:t>
      </w:r>
    </w:p>
    <w:bookmarkEnd w:id="433"/>
    <w:p w14:paraId="45811137" w14:textId="43512C6B" w:rsidR="007260F1" w:rsidRPr="00961287" w:rsidRDefault="007260F1" w:rsidP="006A6399">
      <w:pPr>
        <w:pStyle w:val="ListParagraph"/>
        <w:numPr>
          <w:ilvl w:val="1"/>
          <w:numId w:val="27"/>
        </w:numPr>
        <w:spacing w:before="60" w:after="0" w:line="240" w:lineRule="auto"/>
        <w:ind w:right="120"/>
        <w:contextualSpacing w:val="0"/>
        <w:jc w:val="both"/>
        <w:rPr>
          <w:rFonts w:cstheme="minorHAnsi"/>
          <w:iCs/>
          <w:color w:val="002060"/>
          <w:sz w:val="24"/>
          <w:szCs w:val="24"/>
        </w:rPr>
      </w:pPr>
      <w:r w:rsidRPr="00961287">
        <w:rPr>
          <w:rFonts w:cstheme="minorHAnsi"/>
          <w:iCs/>
          <w:color w:val="002060"/>
          <w:sz w:val="24"/>
          <w:szCs w:val="24"/>
        </w:rPr>
        <w:t xml:space="preserve">Anexa </w:t>
      </w:r>
      <w:r w:rsidR="00787E0A" w:rsidRPr="00961287">
        <w:rPr>
          <w:rFonts w:cstheme="minorHAnsi"/>
          <w:iCs/>
          <w:color w:val="002060"/>
          <w:sz w:val="24"/>
          <w:szCs w:val="24"/>
        </w:rPr>
        <w:t xml:space="preserve">nr. </w:t>
      </w:r>
      <w:r w:rsidR="007A4FA9" w:rsidRPr="00961287">
        <w:rPr>
          <w:rFonts w:cstheme="minorHAnsi"/>
          <w:iCs/>
          <w:color w:val="002060"/>
          <w:sz w:val="24"/>
          <w:szCs w:val="24"/>
        </w:rPr>
        <w:t>5</w:t>
      </w:r>
      <w:r w:rsidRPr="00961287">
        <w:rPr>
          <w:rFonts w:cstheme="minorHAnsi"/>
          <w:iCs/>
          <w:color w:val="002060"/>
          <w:sz w:val="24"/>
          <w:szCs w:val="24"/>
        </w:rPr>
        <w:t xml:space="preserve">: Acordul de parteneriat </w:t>
      </w:r>
    </w:p>
    <w:p w14:paraId="73674CC9" w14:textId="717358F3" w:rsidR="003D3EC6" w:rsidRPr="00961287" w:rsidRDefault="00C7369F" w:rsidP="006A6399">
      <w:pPr>
        <w:pStyle w:val="ListParagraph"/>
        <w:numPr>
          <w:ilvl w:val="0"/>
          <w:numId w:val="27"/>
        </w:numPr>
        <w:tabs>
          <w:tab w:val="left" w:pos="990"/>
        </w:tabs>
        <w:spacing w:before="60" w:after="0" w:line="240" w:lineRule="auto"/>
        <w:contextualSpacing w:val="0"/>
        <w:jc w:val="both"/>
        <w:rPr>
          <w:rFonts w:cstheme="minorHAnsi"/>
          <w:b/>
          <w:bCs/>
          <w:color w:val="002060"/>
          <w:sz w:val="24"/>
          <w:szCs w:val="24"/>
        </w:rPr>
      </w:pPr>
      <w:r w:rsidRPr="00961287">
        <w:rPr>
          <w:rFonts w:cstheme="minorHAnsi"/>
          <w:b/>
          <w:bCs/>
          <w:color w:val="002060"/>
          <w:sz w:val="24"/>
          <w:szCs w:val="24"/>
        </w:rPr>
        <w:t xml:space="preserve">Alte </w:t>
      </w:r>
      <w:r w:rsidRPr="00961287">
        <w:rPr>
          <w:rFonts w:cstheme="minorHAnsi"/>
          <w:b/>
          <w:bCs/>
          <w:i/>
          <w:color w:val="002060"/>
          <w:sz w:val="24"/>
          <w:szCs w:val="24"/>
        </w:rPr>
        <w:t>documente</w:t>
      </w:r>
      <w:r w:rsidRPr="00961287">
        <w:rPr>
          <w:rFonts w:cstheme="minorHAnsi"/>
          <w:b/>
          <w:bCs/>
          <w:color w:val="002060"/>
          <w:sz w:val="24"/>
          <w:szCs w:val="24"/>
        </w:rPr>
        <w:t>:</w:t>
      </w:r>
    </w:p>
    <w:bookmarkEnd w:id="429"/>
    <w:p w14:paraId="4F5CF448" w14:textId="63BA2DF5" w:rsidR="00A47B2E" w:rsidRPr="00961287" w:rsidRDefault="00A47B2E" w:rsidP="006A6399">
      <w:pPr>
        <w:pStyle w:val="ListParagraph"/>
        <w:numPr>
          <w:ilvl w:val="0"/>
          <w:numId w:val="27"/>
        </w:numPr>
        <w:tabs>
          <w:tab w:val="left" w:pos="990"/>
        </w:tabs>
        <w:spacing w:before="60" w:after="0" w:line="240" w:lineRule="auto"/>
        <w:jc w:val="both"/>
        <w:rPr>
          <w:rFonts w:cstheme="minorHAnsi"/>
          <w:iCs/>
          <w:color w:val="002060"/>
          <w:sz w:val="24"/>
          <w:szCs w:val="24"/>
        </w:rPr>
      </w:pPr>
      <w:r w:rsidRPr="00961287">
        <w:rPr>
          <w:rFonts w:cstheme="minorHAnsi"/>
          <w:iCs/>
          <w:color w:val="002060"/>
          <w:sz w:val="24"/>
          <w:szCs w:val="24"/>
        </w:rPr>
        <w:t>pentru toate achizițiile de echipamente medicale, cu excepția celor care fac obiectul costurilor indirecte se vor depune 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r w:rsidR="0054668C" w:rsidRPr="00961287">
        <w:rPr>
          <w:rFonts w:cstheme="minorHAnsi"/>
          <w:iCs/>
          <w:color w:val="002060"/>
          <w:sz w:val="24"/>
          <w:szCs w:val="24"/>
        </w:rPr>
        <w:t>.</w:t>
      </w:r>
    </w:p>
    <w:p w14:paraId="797039B2" w14:textId="77777777" w:rsidR="00E8235B" w:rsidRPr="00961287" w:rsidRDefault="00E8235B" w:rsidP="00E8235B">
      <w:pPr>
        <w:pStyle w:val="ListParagraph"/>
        <w:numPr>
          <w:ilvl w:val="0"/>
          <w:numId w:val="27"/>
        </w:numPr>
        <w:tabs>
          <w:tab w:val="left" w:pos="990"/>
        </w:tabs>
        <w:spacing w:before="60" w:after="0" w:line="240" w:lineRule="auto"/>
        <w:jc w:val="both"/>
        <w:rPr>
          <w:rFonts w:cstheme="minorHAnsi"/>
          <w:iCs/>
          <w:color w:val="002060"/>
          <w:sz w:val="24"/>
          <w:szCs w:val="24"/>
        </w:rPr>
      </w:pPr>
      <w:r w:rsidRPr="00961287">
        <w:rPr>
          <w:rFonts w:cstheme="minorHAnsi"/>
          <w:iCs/>
          <w:color w:val="002060"/>
          <w:sz w:val="24"/>
          <w:szCs w:val="24"/>
        </w:rPr>
        <w:t>CV-urile  experților relevanți subcriteriul 3.2. din Anexa nr. 1: Criterii de evaluare și selecție</w:t>
      </w:r>
    </w:p>
    <w:p w14:paraId="563389FC" w14:textId="77777777" w:rsidR="004D1915" w:rsidRPr="00961287" w:rsidRDefault="004D1915" w:rsidP="00BB7232">
      <w:pPr>
        <w:spacing w:before="60" w:after="0" w:line="240" w:lineRule="auto"/>
        <w:rPr>
          <w:rFonts w:cstheme="minorHAnsi"/>
          <w:b/>
          <w:bCs/>
          <w:i/>
          <w:color w:val="002060"/>
          <w:sz w:val="24"/>
          <w:szCs w:val="24"/>
        </w:rPr>
      </w:pPr>
    </w:p>
    <w:p w14:paraId="0B7F7F16" w14:textId="7E569CF7" w:rsidR="00B20313" w:rsidRPr="00961287" w:rsidRDefault="00B20313"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34" w:name="_Toc228183934"/>
      <w:r w:rsidRPr="00961287">
        <w:rPr>
          <w:rFonts w:cstheme="minorHAnsi"/>
          <w:b/>
          <w:bCs/>
          <w:iCs/>
          <w:color w:val="002060"/>
          <w:sz w:val="24"/>
          <w:szCs w:val="24"/>
        </w:rPr>
        <w:t>Aspecte administrative privind depunerea cererii de finanțare</w:t>
      </w:r>
      <w:bookmarkEnd w:id="434"/>
      <w:r w:rsidRPr="00961287">
        <w:rPr>
          <w:rFonts w:cstheme="minorHAnsi"/>
          <w:b/>
          <w:bCs/>
          <w:iCs/>
          <w:color w:val="002060"/>
          <w:sz w:val="24"/>
          <w:szCs w:val="24"/>
        </w:rPr>
        <w:t xml:space="preserve"> </w:t>
      </w:r>
      <w:r w:rsidRPr="00961287">
        <w:rPr>
          <w:rFonts w:cstheme="minorHAnsi"/>
          <w:b/>
          <w:bCs/>
          <w:iCs/>
          <w:color w:val="002060"/>
          <w:sz w:val="24"/>
          <w:szCs w:val="24"/>
        </w:rPr>
        <w:tab/>
      </w:r>
    </w:p>
    <w:p w14:paraId="2D523DF8" w14:textId="3D7694B7" w:rsidR="00C32C68" w:rsidRPr="00961287" w:rsidRDefault="00C32C68" w:rsidP="004C500B">
      <w:pPr>
        <w:spacing w:before="60" w:after="0" w:line="240" w:lineRule="auto"/>
        <w:jc w:val="both"/>
        <w:rPr>
          <w:rFonts w:cstheme="minorHAnsi"/>
          <w:color w:val="002060"/>
          <w:sz w:val="24"/>
          <w:szCs w:val="24"/>
        </w:rPr>
      </w:pPr>
      <w:bookmarkStart w:id="435" w:name="_Hlk140498964"/>
      <w:r w:rsidRPr="00961287">
        <w:rPr>
          <w:rFonts w:cstheme="minorHAnsi"/>
          <w:color w:val="002060"/>
          <w:sz w:val="24"/>
          <w:szCs w:val="24"/>
        </w:rPr>
        <w:t xml:space="preserve">Cererile de finanțare se depun exclusiv prin intermediul aplicației MySMIS2021/SMIS2021+ prin completarea și transmiterea </w:t>
      </w:r>
      <w:r w:rsidR="007F0058">
        <w:rPr>
          <w:rFonts w:cstheme="minorHAnsi"/>
          <w:color w:val="002060"/>
          <w:sz w:val="24"/>
          <w:szCs w:val="24"/>
        </w:rPr>
        <w:t>acestora</w:t>
      </w:r>
      <w:r w:rsidR="00A568AD">
        <w:rPr>
          <w:rFonts w:cstheme="minorHAnsi"/>
          <w:color w:val="002060"/>
          <w:sz w:val="24"/>
          <w:szCs w:val="24"/>
        </w:rPr>
        <w:t xml:space="preserve"> </w:t>
      </w:r>
      <w:r w:rsidRPr="00961287">
        <w:rPr>
          <w:rFonts w:cstheme="minorHAnsi"/>
          <w:color w:val="002060"/>
          <w:sz w:val="24"/>
          <w:szCs w:val="24"/>
        </w:rPr>
        <w:t xml:space="preserve">integral, inclusiv prin încărcarea documentelor </w:t>
      </w:r>
      <w:r w:rsidR="003E4A13" w:rsidRPr="00961287">
        <w:rPr>
          <w:rFonts w:cstheme="minorHAnsi"/>
          <w:color w:val="002060"/>
          <w:sz w:val="24"/>
          <w:szCs w:val="24"/>
        </w:rPr>
        <w:t>menționate</w:t>
      </w:r>
      <w:r w:rsidRPr="00961287">
        <w:rPr>
          <w:rFonts w:cstheme="minorHAnsi"/>
          <w:color w:val="002060"/>
          <w:sz w:val="24"/>
          <w:szCs w:val="24"/>
        </w:rPr>
        <w:t xml:space="preserve"> </w:t>
      </w:r>
      <w:r w:rsidR="00C16A38" w:rsidRPr="00961287">
        <w:rPr>
          <w:rFonts w:cstheme="minorHAnsi"/>
          <w:color w:val="002060"/>
          <w:sz w:val="24"/>
          <w:szCs w:val="24"/>
        </w:rPr>
        <w:t>î</w:t>
      </w:r>
      <w:r w:rsidRPr="00961287">
        <w:rPr>
          <w:rFonts w:cstheme="minorHAnsi"/>
          <w:color w:val="002060"/>
          <w:sz w:val="24"/>
          <w:szCs w:val="24"/>
        </w:rPr>
        <w:t xml:space="preserve">n </w:t>
      </w:r>
      <w:r w:rsidR="00193FCB" w:rsidRPr="00961287">
        <w:rPr>
          <w:rFonts w:cstheme="minorHAnsi"/>
          <w:color w:val="002060"/>
          <w:sz w:val="24"/>
          <w:szCs w:val="24"/>
        </w:rPr>
        <w:t xml:space="preserve">subcapitolul </w:t>
      </w:r>
      <w:r w:rsidRPr="00961287">
        <w:rPr>
          <w:rFonts w:cstheme="minorHAnsi"/>
          <w:color w:val="002060"/>
          <w:sz w:val="24"/>
          <w:szCs w:val="24"/>
        </w:rPr>
        <w:t>7.4.</w:t>
      </w:r>
    </w:p>
    <w:p w14:paraId="47201D59" w14:textId="39CCDD8B" w:rsidR="00C32C68" w:rsidRPr="00961287" w:rsidRDefault="00C32C68" w:rsidP="004C500B">
      <w:pPr>
        <w:spacing w:before="60" w:after="0" w:line="240" w:lineRule="auto"/>
        <w:jc w:val="both"/>
        <w:rPr>
          <w:rFonts w:cstheme="minorHAnsi"/>
          <w:color w:val="002060"/>
          <w:sz w:val="24"/>
          <w:szCs w:val="24"/>
        </w:rPr>
      </w:pPr>
      <w:r w:rsidRPr="00961287">
        <w:rPr>
          <w:rFonts w:cstheme="minorHAnsi"/>
          <w:color w:val="002060"/>
          <w:sz w:val="24"/>
          <w:szCs w:val="24"/>
        </w:rPr>
        <w:t xml:space="preserve">Toate </w:t>
      </w:r>
      <w:r w:rsidR="00C16A38" w:rsidRPr="00961287">
        <w:rPr>
          <w:rFonts w:cstheme="minorHAnsi"/>
          <w:color w:val="002060"/>
          <w:sz w:val="24"/>
          <w:szCs w:val="24"/>
        </w:rPr>
        <w:t>c</w:t>
      </w:r>
      <w:r w:rsidRPr="00961287">
        <w:rPr>
          <w:rFonts w:cstheme="minorHAnsi"/>
          <w:color w:val="002060"/>
          <w:sz w:val="24"/>
          <w:szCs w:val="24"/>
        </w:rPr>
        <w:t xml:space="preserve">ererile de finanțare transmise în alt mod și/sau toate documentele aferente unei </w:t>
      </w:r>
      <w:r w:rsidR="00C16A38" w:rsidRPr="00961287">
        <w:rPr>
          <w:rFonts w:cstheme="minorHAnsi"/>
          <w:color w:val="002060"/>
          <w:sz w:val="24"/>
          <w:szCs w:val="24"/>
        </w:rPr>
        <w:t>c</w:t>
      </w:r>
      <w:r w:rsidRPr="00961287">
        <w:rPr>
          <w:rFonts w:cstheme="minorHAnsi"/>
          <w:color w:val="002060"/>
          <w:sz w:val="24"/>
          <w:szCs w:val="24"/>
        </w:rPr>
        <w:t xml:space="preserve">ereri de finanțare transmise în alt mod nu vor fi luate în considerare în procesul de evaluare </w:t>
      </w:r>
      <w:r w:rsidR="00C16A38" w:rsidRPr="00961287">
        <w:rPr>
          <w:rFonts w:cstheme="minorHAnsi"/>
          <w:color w:val="002060"/>
          <w:sz w:val="24"/>
          <w:szCs w:val="24"/>
        </w:rPr>
        <w:t>ș</w:t>
      </w:r>
      <w:r w:rsidRPr="00961287">
        <w:rPr>
          <w:rFonts w:cstheme="minorHAnsi"/>
          <w:color w:val="002060"/>
          <w:sz w:val="24"/>
          <w:szCs w:val="24"/>
        </w:rPr>
        <w:t xml:space="preserve">i </w:t>
      </w:r>
      <w:r w:rsidR="003E4A13" w:rsidRPr="00961287">
        <w:rPr>
          <w:rFonts w:cstheme="minorHAnsi"/>
          <w:color w:val="002060"/>
          <w:sz w:val="24"/>
          <w:szCs w:val="24"/>
        </w:rPr>
        <w:t>selecție</w:t>
      </w:r>
      <w:r w:rsidRPr="00961287">
        <w:rPr>
          <w:rFonts w:cstheme="minorHAnsi"/>
          <w:color w:val="002060"/>
          <w:sz w:val="24"/>
          <w:szCs w:val="24"/>
        </w:rPr>
        <w:t>.</w:t>
      </w:r>
    </w:p>
    <w:bookmarkEnd w:id="435"/>
    <w:p w14:paraId="25270A0E" w14:textId="77777777" w:rsidR="00E70079" w:rsidRPr="00961287" w:rsidRDefault="00E70079" w:rsidP="004C500B">
      <w:pPr>
        <w:spacing w:before="60" w:after="0" w:line="240" w:lineRule="auto"/>
        <w:rPr>
          <w:rFonts w:cstheme="minorHAnsi"/>
          <w:color w:val="002060"/>
          <w:sz w:val="24"/>
          <w:szCs w:val="24"/>
        </w:rPr>
      </w:pPr>
    </w:p>
    <w:p w14:paraId="503C824E" w14:textId="15C08D1A" w:rsidR="00E61D9C" w:rsidRPr="00961287" w:rsidRDefault="00E61D9C"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36" w:name="_Toc228183935"/>
      <w:r w:rsidRPr="00961287">
        <w:rPr>
          <w:rFonts w:cstheme="minorHAnsi"/>
          <w:b/>
          <w:bCs/>
          <w:iCs/>
          <w:color w:val="002060"/>
          <w:sz w:val="24"/>
          <w:szCs w:val="24"/>
        </w:rPr>
        <w:t>Anexele și documente obligatorii la momentul contractării</w:t>
      </w:r>
      <w:bookmarkEnd w:id="436"/>
      <w:r w:rsidRPr="00961287">
        <w:rPr>
          <w:rFonts w:cstheme="minorHAnsi"/>
          <w:b/>
          <w:bCs/>
          <w:iCs/>
          <w:color w:val="002060"/>
          <w:sz w:val="24"/>
          <w:szCs w:val="24"/>
        </w:rPr>
        <w:t xml:space="preserve"> </w:t>
      </w:r>
      <w:r w:rsidRPr="00961287">
        <w:rPr>
          <w:rFonts w:cstheme="minorHAnsi"/>
          <w:b/>
          <w:bCs/>
          <w:iCs/>
          <w:color w:val="002060"/>
          <w:sz w:val="24"/>
          <w:szCs w:val="24"/>
        </w:rPr>
        <w:tab/>
      </w:r>
    </w:p>
    <w:p w14:paraId="3AD3347D" w14:textId="77777777" w:rsidR="00D93C28" w:rsidRPr="00961287" w:rsidRDefault="00D93C28" w:rsidP="00D93C28">
      <w:pPr>
        <w:pStyle w:val="ListParagraph"/>
        <w:numPr>
          <w:ilvl w:val="0"/>
          <w:numId w:val="46"/>
        </w:numPr>
        <w:rPr>
          <w:rFonts w:cstheme="minorHAnsi"/>
          <w:iCs/>
          <w:color w:val="002060"/>
          <w:sz w:val="24"/>
          <w:szCs w:val="24"/>
        </w:rPr>
      </w:pPr>
      <w:r w:rsidRPr="00961287">
        <w:rPr>
          <w:rFonts w:cstheme="minorHAnsi"/>
          <w:b/>
          <w:bCs/>
          <w:iCs/>
          <w:color w:val="002060"/>
          <w:sz w:val="24"/>
          <w:szCs w:val="24"/>
        </w:rPr>
        <w:t>Documentele ce dovedesc dreptul de proprietate publică/privată</w:t>
      </w:r>
      <w:r w:rsidRPr="00961287">
        <w:rPr>
          <w:rFonts w:cstheme="minorHAnsi"/>
          <w:iCs/>
          <w:color w:val="002060"/>
          <w:sz w:val="24"/>
          <w:szCs w:val="24"/>
        </w:rPr>
        <w:t xml:space="preserve"> asupra imobilului (teren/clădire) necesare pentru implementarea proiectului de dotări:</w:t>
      </w:r>
    </w:p>
    <w:p w14:paraId="3C353D70" w14:textId="3F3CBA27" w:rsidR="008D0D89" w:rsidRPr="00961287" w:rsidRDefault="008D0D89" w:rsidP="00DC3012">
      <w:pPr>
        <w:pStyle w:val="ListParagraph"/>
        <w:numPr>
          <w:ilvl w:val="1"/>
          <w:numId w:val="46"/>
        </w:numPr>
        <w:spacing w:before="60" w:after="0" w:line="240" w:lineRule="auto"/>
        <w:jc w:val="both"/>
        <w:rPr>
          <w:rFonts w:cstheme="minorHAnsi"/>
          <w:iCs/>
          <w:color w:val="002060"/>
          <w:sz w:val="24"/>
          <w:szCs w:val="24"/>
        </w:rPr>
      </w:pPr>
      <w:r w:rsidRPr="00961287">
        <w:rPr>
          <w:rFonts w:cstheme="minorHAnsi"/>
          <w:iCs/>
          <w:color w:val="002060"/>
          <w:sz w:val="24"/>
          <w:szCs w:val="24"/>
        </w:rPr>
        <w:t xml:space="preserve">Dovada înregistrării imobilului/imobilelor în registrul de publicitate imobiliară - </w:t>
      </w:r>
      <w:r w:rsidRPr="00961287">
        <w:rPr>
          <w:rFonts w:cstheme="minorHAnsi"/>
          <w:b/>
          <w:bCs/>
          <w:iCs/>
          <w:color w:val="002060"/>
          <w:sz w:val="24"/>
          <w:szCs w:val="24"/>
        </w:rPr>
        <w:t>extras de carte funciară</w:t>
      </w:r>
      <w:r w:rsidRPr="00961287">
        <w:rPr>
          <w:rFonts w:cstheme="minorHAnsi"/>
          <w:iCs/>
          <w:color w:val="002060"/>
          <w:sz w:val="24"/>
          <w:szCs w:val="24"/>
        </w:rPr>
        <w:t xml:space="preserve">, </w:t>
      </w:r>
      <w:r w:rsidR="00A060A8" w:rsidRPr="00A568AD">
        <w:rPr>
          <w:rFonts w:cstheme="minorHAnsi"/>
          <w:b/>
          <w:bCs/>
          <w:iCs/>
          <w:color w:val="002060"/>
          <w:sz w:val="24"/>
          <w:szCs w:val="24"/>
        </w:rPr>
        <w:t>în termen de valabilitate la momentul contractării</w:t>
      </w:r>
      <w:r w:rsidRPr="00961287">
        <w:rPr>
          <w:rFonts w:cstheme="minorHAnsi"/>
          <w:iCs/>
          <w:color w:val="002060"/>
          <w:sz w:val="24"/>
          <w:szCs w:val="24"/>
        </w:rPr>
        <w:t>, din care să rezulte intabularea dreptului de proprietate/administrare/folosință/</w:t>
      </w:r>
      <w:r w:rsidRPr="00961287">
        <w:rPr>
          <w:color w:val="002060"/>
        </w:rPr>
        <w:t xml:space="preserve"> </w:t>
      </w:r>
      <w:r w:rsidRPr="00961287">
        <w:rPr>
          <w:rFonts w:cstheme="minorHAnsi"/>
          <w:iCs/>
          <w:color w:val="002060"/>
          <w:sz w:val="24"/>
          <w:szCs w:val="24"/>
        </w:rPr>
        <w:t>superficie/concesiune și absența sarcinilor /interdicțiilor incompatibile cu realizarea activităților proiectului; În cazul în care sunt modificări asupra documentelor privind dreptul de proprietate ce pot afecta eligibilitatea și implementarea proiectului, acestea se vor transmite în etapa de contractare;</w:t>
      </w:r>
    </w:p>
    <w:p w14:paraId="5CCB59A8" w14:textId="77777777" w:rsidR="00DC3012" w:rsidRPr="00961287" w:rsidRDefault="00DC3012" w:rsidP="00DC3012">
      <w:pPr>
        <w:pStyle w:val="ListParagraph"/>
        <w:numPr>
          <w:ilvl w:val="1"/>
          <w:numId w:val="46"/>
        </w:numPr>
        <w:spacing w:before="60" w:after="0" w:line="240" w:lineRule="auto"/>
        <w:jc w:val="both"/>
        <w:rPr>
          <w:rFonts w:cstheme="minorHAnsi"/>
          <w:iCs/>
          <w:color w:val="002060"/>
          <w:sz w:val="24"/>
          <w:szCs w:val="24"/>
        </w:rPr>
      </w:pPr>
      <w:r w:rsidRPr="00961287">
        <w:rPr>
          <w:rFonts w:cstheme="minorHAnsi"/>
          <w:iCs/>
          <w:color w:val="002060"/>
          <w:sz w:val="24"/>
          <w:szCs w:val="24"/>
        </w:rPr>
        <w:t>Actul juridic prin care se conferă dreptul de administrare/superficie/concesiune/de folosință pe o perioadă estimată acoperitoare până la împlinirea a cel puțin cinci ani de la efectuarea plății finale după finalizarea proiectului pentru care se solicită finanțare;</w:t>
      </w:r>
    </w:p>
    <w:p w14:paraId="01A1DBC8" w14:textId="1490408D" w:rsidR="00DC3012" w:rsidRPr="00961287" w:rsidRDefault="00DC3012" w:rsidP="00DC3012">
      <w:pPr>
        <w:pStyle w:val="ListParagraph"/>
        <w:numPr>
          <w:ilvl w:val="1"/>
          <w:numId w:val="46"/>
        </w:numPr>
        <w:spacing w:before="60" w:after="0" w:line="240" w:lineRule="auto"/>
        <w:contextualSpacing w:val="0"/>
        <w:jc w:val="both"/>
        <w:rPr>
          <w:rFonts w:cstheme="minorHAnsi"/>
          <w:iCs/>
          <w:color w:val="002060"/>
          <w:sz w:val="24"/>
          <w:szCs w:val="24"/>
        </w:rPr>
      </w:pPr>
      <w:r w:rsidRPr="00961287">
        <w:rPr>
          <w:rFonts w:cstheme="minorHAnsi"/>
          <w:b/>
          <w:bCs/>
          <w:iCs/>
          <w:color w:val="002060"/>
          <w:sz w:val="24"/>
          <w:szCs w:val="24"/>
        </w:rPr>
        <w:t xml:space="preserve">Acordul proprietarului imobilului privind investiția propusă pentru dovedirea dreptului de folosință care rezultă din contracte de închiriere sau de comodat </w:t>
      </w:r>
      <w:r w:rsidRPr="00961287">
        <w:rPr>
          <w:rFonts w:cstheme="minorHAnsi"/>
          <w:iCs/>
          <w:color w:val="002060"/>
          <w:sz w:val="24"/>
          <w:szCs w:val="24"/>
        </w:rPr>
        <w:t>(dacă este cazul).</w:t>
      </w:r>
    </w:p>
    <w:p w14:paraId="5FBF2D39" w14:textId="77777777" w:rsidR="00632D35" w:rsidRDefault="00D93C28" w:rsidP="00D93C28">
      <w:pPr>
        <w:pStyle w:val="ListParagraph"/>
        <w:numPr>
          <w:ilvl w:val="0"/>
          <w:numId w:val="21"/>
        </w:numPr>
        <w:autoSpaceDE w:val="0"/>
        <w:autoSpaceDN w:val="0"/>
        <w:adjustRightInd w:val="0"/>
        <w:spacing w:before="60" w:after="0" w:line="240" w:lineRule="auto"/>
        <w:contextualSpacing w:val="0"/>
        <w:jc w:val="both"/>
        <w:rPr>
          <w:rFonts w:cstheme="minorHAnsi"/>
          <w:color w:val="002060"/>
          <w:sz w:val="24"/>
          <w:szCs w:val="24"/>
        </w:rPr>
      </w:pPr>
      <w:r w:rsidRPr="00961287">
        <w:rPr>
          <w:rFonts w:cstheme="minorHAnsi"/>
          <w:b/>
          <w:bCs/>
          <w:color w:val="002060"/>
          <w:sz w:val="24"/>
          <w:szCs w:val="24"/>
        </w:rPr>
        <w:lastRenderedPageBreak/>
        <w:t>Certificat de atestare fiscală</w:t>
      </w:r>
      <w:r w:rsidRPr="00961287">
        <w:rPr>
          <w:rFonts w:cstheme="minorHAnsi"/>
          <w:color w:val="002060"/>
          <w:sz w:val="24"/>
          <w:szCs w:val="24"/>
        </w:rPr>
        <w:t xml:space="preserve">, referitor la obligațiile de plată la bugetul local, precum și la bugetul de stat din care să reiasă că solicitantul și-a achitat obligațiile de plată nete la bugetul de stat și respectiv bugetul local, în cuantumul stabilit de legislația în vigoare. Certificatul de atestare fiscală trebuie să fie în termen de valabilitate. </w:t>
      </w:r>
    </w:p>
    <w:p w14:paraId="58AA80C3" w14:textId="7352FC25" w:rsidR="00D93C28" w:rsidRPr="00961287" w:rsidRDefault="007A24C0" w:rsidP="00D93C28">
      <w:pPr>
        <w:pStyle w:val="ListParagraph"/>
        <w:numPr>
          <w:ilvl w:val="0"/>
          <w:numId w:val="21"/>
        </w:numPr>
        <w:autoSpaceDE w:val="0"/>
        <w:autoSpaceDN w:val="0"/>
        <w:adjustRightInd w:val="0"/>
        <w:spacing w:before="60" w:after="0" w:line="240" w:lineRule="auto"/>
        <w:contextualSpacing w:val="0"/>
        <w:jc w:val="both"/>
        <w:rPr>
          <w:rFonts w:cstheme="minorHAnsi"/>
          <w:color w:val="002060"/>
          <w:sz w:val="24"/>
          <w:szCs w:val="24"/>
        </w:rPr>
      </w:pPr>
      <w:r w:rsidRPr="00AF7A69">
        <w:rPr>
          <w:rFonts w:cstheme="minorHAnsi"/>
          <w:b/>
          <w:bCs/>
          <w:color w:val="002060"/>
          <w:sz w:val="24"/>
          <w:szCs w:val="24"/>
        </w:rPr>
        <w:t>Certificatul</w:t>
      </w:r>
      <w:r w:rsidR="00632D35" w:rsidRPr="00AF7A69">
        <w:rPr>
          <w:rFonts w:cstheme="minorHAnsi"/>
          <w:b/>
          <w:bCs/>
          <w:color w:val="002060"/>
          <w:sz w:val="24"/>
          <w:szCs w:val="24"/>
        </w:rPr>
        <w:t xml:space="preserve"> de înregistrare</w:t>
      </w:r>
      <w:r w:rsidR="00632D35" w:rsidRPr="00632D35">
        <w:rPr>
          <w:rFonts w:cstheme="minorHAnsi"/>
          <w:b/>
          <w:bCs/>
          <w:color w:val="002060"/>
          <w:sz w:val="24"/>
          <w:szCs w:val="24"/>
        </w:rPr>
        <w:t xml:space="preserve"> fiscală</w:t>
      </w:r>
      <w:r>
        <w:rPr>
          <w:rFonts w:cstheme="minorHAnsi"/>
          <w:color w:val="002060"/>
          <w:sz w:val="24"/>
          <w:szCs w:val="24"/>
        </w:rPr>
        <w:t xml:space="preserve"> </w:t>
      </w:r>
      <w:r w:rsidR="00632D35">
        <w:rPr>
          <w:rFonts w:cstheme="minorHAnsi"/>
          <w:color w:val="002060"/>
          <w:sz w:val="24"/>
          <w:szCs w:val="24"/>
        </w:rPr>
        <w:t xml:space="preserve">care </w:t>
      </w:r>
      <w:r>
        <w:rPr>
          <w:rFonts w:cstheme="minorHAnsi"/>
          <w:color w:val="002060"/>
          <w:sz w:val="24"/>
          <w:szCs w:val="24"/>
        </w:rPr>
        <w:t>trebuie să menționeze faptul că centru de transfuzii este regional/teritorial</w:t>
      </w:r>
      <w:r>
        <w:rPr>
          <w:rFonts w:cstheme="minorHAnsi"/>
          <w:color w:val="002060"/>
          <w:sz w:val="24"/>
          <w:szCs w:val="24"/>
          <w:lang w:val="en-US"/>
        </w:rPr>
        <w:t>;</w:t>
      </w:r>
    </w:p>
    <w:p w14:paraId="201A8B0A" w14:textId="77777777" w:rsidR="00D93C28" w:rsidRPr="00961287" w:rsidRDefault="00D93C28" w:rsidP="00D93C28">
      <w:pPr>
        <w:pStyle w:val="ListParagraph"/>
        <w:numPr>
          <w:ilvl w:val="0"/>
          <w:numId w:val="21"/>
        </w:numPr>
        <w:spacing w:before="60" w:after="0" w:line="240" w:lineRule="auto"/>
        <w:contextualSpacing w:val="0"/>
        <w:jc w:val="both"/>
        <w:rPr>
          <w:rFonts w:cstheme="minorHAnsi"/>
          <w:color w:val="002060"/>
          <w:sz w:val="24"/>
          <w:szCs w:val="24"/>
        </w:rPr>
      </w:pPr>
      <w:r w:rsidRPr="00961287">
        <w:rPr>
          <w:rFonts w:cstheme="minorHAnsi"/>
          <w:b/>
          <w:bCs/>
          <w:color w:val="002060"/>
          <w:sz w:val="24"/>
          <w:szCs w:val="24"/>
        </w:rPr>
        <w:t>Certificatul</w:t>
      </w:r>
      <w:r w:rsidRPr="00961287">
        <w:rPr>
          <w:rFonts w:cstheme="minorHAnsi"/>
          <w:b/>
          <w:bCs/>
          <w:iCs/>
          <w:color w:val="002060"/>
          <w:sz w:val="24"/>
          <w:szCs w:val="24"/>
        </w:rPr>
        <w:t xml:space="preserve"> de cazier fiscal al solicitantului</w:t>
      </w:r>
      <w:r w:rsidRPr="00961287">
        <w:rPr>
          <w:rFonts w:cstheme="minorHAnsi"/>
          <w:iCs/>
          <w:color w:val="002060"/>
          <w:sz w:val="24"/>
          <w:szCs w:val="24"/>
        </w:rPr>
        <w:t xml:space="preserve">. </w:t>
      </w:r>
      <w:r w:rsidRPr="00961287">
        <w:rPr>
          <w:rFonts w:cstheme="minorHAnsi"/>
          <w:color w:val="002060"/>
          <w:sz w:val="24"/>
          <w:szCs w:val="24"/>
        </w:rPr>
        <w:t xml:space="preserve">Certificatul de cazier fiscal trebuie să fie în termen de valabilitate, conform prevederilor art. 9 din alin. (7) din OG nr. 39/2015 privind cazierul fiscal, cu modificările și completările ulterioare. </w:t>
      </w:r>
    </w:p>
    <w:p w14:paraId="3554BC13" w14:textId="407AF81B" w:rsidR="00D93C28" w:rsidRPr="00961287" w:rsidRDefault="00D93C28" w:rsidP="00D93C28">
      <w:pPr>
        <w:pStyle w:val="ListParagraph"/>
        <w:numPr>
          <w:ilvl w:val="0"/>
          <w:numId w:val="21"/>
        </w:numPr>
        <w:spacing w:before="60" w:after="0" w:line="240" w:lineRule="auto"/>
        <w:contextualSpacing w:val="0"/>
        <w:jc w:val="both"/>
        <w:rPr>
          <w:rFonts w:cstheme="minorHAnsi"/>
          <w:color w:val="002060"/>
          <w:sz w:val="24"/>
          <w:szCs w:val="24"/>
        </w:rPr>
      </w:pPr>
      <w:r w:rsidRPr="00961287">
        <w:rPr>
          <w:rFonts w:cstheme="minorHAnsi"/>
          <w:b/>
          <w:bCs/>
          <w:color w:val="002060"/>
          <w:sz w:val="24"/>
          <w:szCs w:val="24"/>
        </w:rPr>
        <w:t>C.V.</w:t>
      </w:r>
      <w:r w:rsidRPr="00961287">
        <w:rPr>
          <w:rFonts w:cstheme="minorHAnsi"/>
          <w:color w:val="002060"/>
          <w:sz w:val="24"/>
          <w:szCs w:val="24"/>
        </w:rPr>
        <w:t xml:space="preserve"> </w:t>
      </w:r>
      <w:r w:rsidR="00EC21C9" w:rsidRPr="00961287">
        <w:rPr>
          <w:rFonts w:cstheme="minorHAnsi"/>
          <w:color w:val="002060"/>
          <w:sz w:val="24"/>
          <w:szCs w:val="24"/>
        </w:rPr>
        <w:t>m</w:t>
      </w:r>
      <w:r w:rsidRPr="00961287">
        <w:rPr>
          <w:rFonts w:cstheme="minorHAnsi"/>
          <w:color w:val="002060"/>
          <w:sz w:val="24"/>
          <w:szCs w:val="24"/>
        </w:rPr>
        <w:t>anager proiect/ expert achiziții și documente justificative</w:t>
      </w:r>
      <w:r w:rsidR="00100655" w:rsidRPr="00961287">
        <w:rPr>
          <w:rFonts w:cstheme="minorHAnsi"/>
          <w:color w:val="002060"/>
          <w:sz w:val="24"/>
          <w:szCs w:val="24"/>
        </w:rPr>
        <w:t xml:space="preserve"> (în cazul în care nu au fost depuse la momentul depunerii cererii de finanțare)</w:t>
      </w:r>
      <w:r w:rsidRPr="00961287">
        <w:rPr>
          <w:rFonts w:cstheme="minorHAnsi"/>
          <w:color w:val="002060"/>
          <w:sz w:val="24"/>
          <w:szCs w:val="24"/>
        </w:rPr>
        <w:t>;</w:t>
      </w:r>
    </w:p>
    <w:p w14:paraId="0EBFFCA6" w14:textId="1263C71C" w:rsidR="00D93C28" w:rsidRPr="00961287" w:rsidRDefault="00D93C28" w:rsidP="00D93C28">
      <w:pPr>
        <w:pStyle w:val="ListParagraph"/>
        <w:numPr>
          <w:ilvl w:val="0"/>
          <w:numId w:val="21"/>
        </w:numPr>
        <w:autoSpaceDE w:val="0"/>
        <w:autoSpaceDN w:val="0"/>
        <w:adjustRightInd w:val="0"/>
        <w:spacing w:before="60" w:after="0" w:line="240" w:lineRule="auto"/>
        <w:contextualSpacing w:val="0"/>
        <w:jc w:val="both"/>
        <w:rPr>
          <w:rFonts w:cstheme="minorHAnsi"/>
          <w:color w:val="002060"/>
          <w:sz w:val="24"/>
          <w:szCs w:val="24"/>
        </w:rPr>
      </w:pPr>
      <w:r w:rsidRPr="00961287">
        <w:rPr>
          <w:rFonts w:cstheme="minorHAnsi"/>
          <w:b/>
          <w:bCs/>
          <w:color w:val="002060"/>
          <w:sz w:val="24"/>
          <w:szCs w:val="24"/>
        </w:rPr>
        <w:t xml:space="preserve">Formularul </w:t>
      </w:r>
      <w:r w:rsidRPr="00961287">
        <w:rPr>
          <w:rFonts w:cstheme="minorHAnsi"/>
          <w:i/>
          <w:iCs/>
          <w:color w:val="002060"/>
          <w:sz w:val="24"/>
          <w:szCs w:val="24"/>
        </w:rPr>
        <w:t>Fișă de fundamentare</w:t>
      </w:r>
      <w:r w:rsidR="00DF56D9" w:rsidRPr="00961287">
        <w:rPr>
          <w:rFonts w:cstheme="minorHAnsi"/>
          <w:i/>
          <w:iCs/>
          <w:color w:val="002060"/>
          <w:sz w:val="24"/>
          <w:szCs w:val="24"/>
        </w:rPr>
        <w:t>, conform prevederilor HG nr. 829/2022, cu modificările și completările ulterioare</w:t>
      </w:r>
      <w:r w:rsidRPr="00961287">
        <w:rPr>
          <w:rFonts w:cstheme="minorHAnsi"/>
          <w:i/>
          <w:iCs/>
          <w:color w:val="002060"/>
          <w:sz w:val="24"/>
          <w:szCs w:val="24"/>
        </w:rPr>
        <w:t>. Proiect propus la finanțare/ finanțat din fonduri europene;</w:t>
      </w:r>
      <w:r w:rsidRPr="00961287">
        <w:rPr>
          <w:rFonts w:cstheme="minorHAnsi"/>
          <w:color w:val="002060"/>
          <w:sz w:val="24"/>
          <w:szCs w:val="24"/>
        </w:rPr>
        <w:t xml:space="preserve"> </w:t>
      </w:r>
    </w:p>
    <w:p w14:paraId="764C1450" w14:textId="77777777" w:rsidR="00D93C28" w:rsidRPr="00961287" w:rsidRDefault="00D93C28" w:rsidP="00D93C28">
      <w:pPr>
        <w:pStyle w:val="ListParagraph"/>
        <w:numPr>
          <w:ilvl w:val="0"/>
          <w:numId w:val="21"/>
        </w:numPr>
        <w:autoSpaceDE w:val="0"/>
        <w:autoSpaceDN w:val="0"/>
        <w:adjustRightInd w:val="0"/>
        <w:spacing w:before="60" w:after="0" w:line="240" w:lineRule="auto"/>
        <w:contextualSpacing w:val="0"/>
        <w:jc w:val="both"/>
        <w:rPr>
          <w:rFonts w:cstheme="minorHAnsi"/>
          <w:iCs/>
          <w:color w:val="002060"/>
          <w:sz w:val="24"/>
          <w:szCs w:val="24"/>
        </w:rPr>
      </w:pPr>
      <w:r w:rsidRPr="00961287">
        <w:rPr>
          <w:rFonts w:cstheme="minorHAnsi"/>
          <w:b/>
          <w:bCs/>
          <w:iCs/>
          <w:color w:val="002060"/>
          <w:sz w:val="24"/>
          <w:szCs w:val="24"/>
        </w:rPr>
        <w:t>Alte documente</w:t>
      </w:r>
      <w:r w:rsidRPr="00961287">
        <w:rPr>
          <w:rFonts w:cstheme="minorHAnsi"/>
          <w:iCs/>
          <w:color w:val="002060"/>
          <w:sz w:val="24"/>
          <w:szCs w:val="24"/>
        </w:rPr>
        <w:t xml:space="preserve"> necesare a fi depuse ca urmare a finalizării procesului de evaluare tehnică și financiară.</w:t>
      </w:r>
    </w:p>
    <w:p w14:paraId="7A4A37F0" w14:textId="77777777" w:rsidR="00507468" w:rsidRPr="00961287" w:rsidRDefault="00507468" w:rsidP="004C500B">
      <w:pPr>
        <w:pStyle w:val="ListParagraph"/>
        <w:spacing w:before="60" w:after="0" w:line="240" w:lineRule="auto"/>
        <w:ind w:left="1004"/>
        <w:contextualSpacing w:val="0"/>
        <w:jc w:val="both"/>
        <w:rPr>
          <w:rFonts w:cstheme="minorHAnsi"/>
          <w:b/>
          <w:bCs/>
          <w:i/>
          <w:color w:val="002060"/>
          <w:sz w:val="24"/>
          <w:szCs w:val="24"/>
        </w:rPr>
      </w:pPr>
    </w:p>
    <w:p w14:paraId="5FB2110B" w14:textId="1914E267" w:rsidR="003256EB" w:rsidRPr="00961287" w:rsidRDefault="003256EB"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37" w:name="_Toc228183936"/>
      <w:r w:rsidRPr="00961287">
        <w:rPr>
          <w:rFonts w:cstheme="minorHAnsi"/>
          <w:b/>
          <w:bCs/>
          <w:iCs/>
          <w:color w:val="002060"/>
          <w:sz w:val="24"/>
          <w:szCs w:val="24"/>
        </w:rPr>
        <w:t>Renunțarea la cererea de finanțare</w:t>
      </w:r>
      <w:bookmarkEnd w:id="437"/>
      <w:r w:rsidRPr="00961287">
        <w:rPr>
          <w:rFonts w:cstheme="minorHAnsi"/>
          <w:b/>
          <w:bCs/>
          <w:iCs/>
          <w:color w:val="002060"/>
          <w:sz w:val="24"/>
          <w:szCs w:val="24"/>
        </w:rPr>
        <w:tab/>
      </w:r>
    </w:p>
    <w:p w14:paraId="2F6DA0F9" w14:textId="395E58A2" w:rsidR="00507468" w:rsidRPr="00961287" w:rsidRDefault="00507468" w:rsidP="004C500B">
      <w:pPr>
        <w:autoSpaceDE w:val="0"/>
        <w:autoSpaceDN w:val="0"/>
        <w:adjustRightInd w:val="0"/>
        <w:spacing w:before="60" w:after="0" w:line="240" w:lineRule="auto"/>
        <w:jc w:val="both"/>
        <w:rPr>
          <w:rFonts w:cstheme="minorHAnsi"/>
          <w:color w:val="002060"/>
          <w:sz w:val="24"/>
          <w:szCs w:val="24"/>
        </w:rPr>
      </w:pPr>
      <w:r w:rsidRPr="00961287">
        <w:rPr>
          <w:rFonts w:cstheme="minorHAnsi"/>
          <w:color w:val="002060"/>
          <w:sz w:val="24"/>
          <w:szCs w:val="24"/>
        </w:rPr>
        <w:t xml:space="preserve">În situația renunțării la solicitarea finanțării, solicitantul va trebui să transmită o cerere către AM </w:t>
      </w:r>
      <w:r w:rsidR="002D69D7" w:rsidRPr="00961287">
        <w:rPr>
          <w:rFonts w:cstheme="minorHAnsi"/>
          <w:color w:val="002060"/>
          <w:sz w:val="24"/>
          <w:szCs w:val="24"/>
        </w:rPr>
        <w:t>PS</w:t>
      </w:r>
      <w:r w:rsidRPr="00961287">
        <w:rPr>
          <w:rFonts w:cstheme="minorHAnsi"/>
          <w:color w:val="002060"/>
          <w:sz w:val="24"/>
          <w:szCs w:val="24"/>
        </w:rPr>
        <w:t xml:space="preserve">. Renunțarea la cererea de finanțare se va face numai de către reprezentantul legal/ persoana împuternicită al/a solicitantului în mod expres prin mandat special/împuternicire specială. Retragerea solicitării de finanțare depuse se va realiza prin sistemul </w:t>
      </w:r>
      <w:r w:rsidR="009C5988" w:rsidRPr="00961287">
        <w:rPr>
          <w:rFonts w:cstheme="minorHAnsi"/>
          <w:iCs/>
          <w:color w:val="002060"/>
          <w:sz w:val="24"/>
          <w:szCs w:val="24"/>
        </w:rPr>
        <w:t>informatic MySMIS2021</w:t>
      </w:r>
      <w:r w:rsidR="00A47B2E" w:rsidRPr="00961287">
        <w:rPr>
          <w:rFonts w:cstheme="minorHAnsi"/>
          <w:iCs/>
          <w:color w:val="002060"/>
          <w:sz w:val="24"/>
          <w:szCs w:val="24"/>
        </w:rPr>
        <w:t>+</w:t>
      </w:r>
      <w:r w:rsidR="009C5988" w:rsidRPr="00961287">
        <w:rPr>
          <w:rFonts w:cstheme="minorHAnsi"/>
          <w:iCs/>
          <w:color w:val="002060"/>
          <w:sz w:val="24"/>
          <w:szCs w:val="24"/>
        </w:rPr>
        <w:t xml:space="preserve"> </w:t>
      </w:r>
      <w:r w:rsidRPr="00961287">
        <w:rPr>
          <w:rFonts w:cstheme="minorHAnsi"/>
          <w:color w:val="002060"/>
          <w:sz w:val="24"/>
          <w:szCs w:val="24"/>
        </w:rPr>
        <w:t>prin care cererea de finanțare a fost depusă. Documentația cererii de finanțare depuse, va fi arhivată corespunzător procedurilor specifice. Procedura de renunțare la cererea de finanțare depusă, anterior menționată, se aplică pentru toate etapele procesului de evaluare, selecție și contractare.</w:t>
      </w:r>
    </w:p>
    <w:p w14:paraId="6E621D47" w14:textId="77777777" w:rsidR="006235F3" w:rsidRPr="00961287" w:rsidRDefault="006235F3" w:rsidP="004C500B">
      <w:pPr>
        <w:autoSpaceDE w:val="0"/>
        <w:autoSpaceDN w:val="0"/>
        <w:adjustRightInd w:val="0"/>
        <w:spacing w:before="60" w:after="0" w:line="240" w:lineRule="auto"/>
        <w:jc w:val="both"/>
        <w:rPr>
          <w:rFonts w:cstheme="minorHAnsi"/>
          <w:color w:val="002060"/>
          <w:sz w:val="24"/>
          <w:szCs w:val="24"/>
        </w:rPr>
      </w:pPr>
    </w:p>
    <w:p w14:paraId="7DE052E4" w14:textId="3F41664F" w:rsidR="00566CCA" w:rsidRPr="00961287" w:rsidRDefault="00566CCA"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438" w:name="_Toc228183937"/>
      <w:r w:rsidRPr="00961287">
        <w:rPr>
          <w:rFonts w:cstheme="minorHAnsi"/>
          <w:b/>
          <w:bCs/>
          <w:iCs/>
          <w:color w:val="002060"/>
          <w:sz w:val="24"/>
          <w:szCs w:val="24"/>
        </w:rPr>
        <w:t>PROCESUL DE EVALUARE, SELECȚIE ȘI CONTRACTARE A PROIECTELOR</w:t>
      </w:r>
      <w:bookmarkEnd w:id="438"/>
      <w:r w:rsidRPr="00961287">
        <w:rPr>
          <w:rFonts w:cstheme="minorHAnsi"/>
          <w:b/>
          <w:bCs/>
          <w:iCs/>
          <w:color w:val="002060"/>
          <w:sz w:val="24"/>
          <w:szCs w:val="24"/>
        </w:rPr>
        <w:t xml:space="preserve"> </w:t>
      </w:r>
      <w:r w:rsidRPr="00961287">
        <w:rPr>
          <w:rFonts w:cstheme="minorHAnsi"/>
          <w:b/>
          <w:bCs/>
          <w:iCs/>
          <w:color w:val="002060"/>
          <w:sz w:val="24"/>
          <w:szCs w:val="24"/>
        </w:rPr>
        <w:tab/>
      </w:r>
    </w:p>
    <w:p w14:paraId="5F586463" w14:textId="4ED78EE1" w:rsidR="001C4D50" w:rsidRPr="00961287" w:rsidRDefault="007022AD"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39" w:name="_Toc228183938"/>
      <w:r w:rsidRPr="00961287">
        <w:rPr>
          <w:rFonts w:cstheme="minorHAnsi"/>
          <w:b/>
          <w:bCs/>
          <w:iCs/>
          <w:color w:val="002060"/>
          <w:sz w:val="24"/>
          <w:szCs w:val="24"/>
        </w:rPr>
        <w:t>Principalele etape ale procesului de evaluare, selecție și contractare</w:t>
      </w:r>
      <w:bookmarkEnd w:id="439"/>
    </w:p>
    <w:p w14:paraId="77ECA50E" w14:textId="0446F25B" w:rsidR="007350A4" w:rsidRPr="00961287" w:rsidRDefault="007350A4" w:rsidP="004C500B">
      <w:pPr>
        <w:spacing w:before="60" w:after="0" w:line="240" w:lineRule="auto"/>
        <w:jc w:val="both"/>
        <w:rPr>
          <w:rFonts w:cstheme="minorHAnsi"/>
          <w:iCs/>
          <w:color w:val="002060"/>
          <w:sz w:val="24"/>
          <w:szCs w:val="24"/>
        </w:rPr>
      </w:pPr>
      <w:bookmarkStart w:id="440" w:name="_Hlk140499592"/>
      <w:bookmarkStart w:id="441" w:name="_Hlk140507905"/>
      <w:r w:rsidRPr="00961287">
        <w:rPr>
          <w:rFonts w:cstheme="minorHAnsi"/>
          <w:iCs/>
          <w:color w:val="002060"/>
          <w:sz w:val="24"/>
          <w:szCs w:val="24"/>
        </w:rPr>
        <w:t xml:space="preserve">Procesul de evaluare și selecție a proiectelor se realizează în conformitate cu prevederile  art. 69, art. 72, art. 73 ale Regulamentului </w:t>
      </w:r>
      <w:r w:rsidR="00C20208" w:rsidRPr="00961287">
        <w:rPr>
          <w:rFonts w:cstheme="minorHAnsi"/>
          <w:color w:val="002060"/>
          <w:sz w:val="24"/>
          <w:szCs w:val="24"/>
        </w:rPr>
        <w:t xml:space="preserve">UE </w:t>
      </w:r>
      <w:r w:rsidR="00436778" w:rsidRPr="00961287">
        <w:rPr>
          <w:rFonts w:cstheme="minorHAnsi"/>
          <w:color w:val="002060"/>
          <w:sz w:val="24"/>
          <w:szCs w:val="24"/>
        </w:rPr>
        <w:t>2021/1060</w:t>
      </w:r>
      <w:r w:rsidRPr="00961287">
        <w:rPr>
          <w:rFonts w:cstheme="minorHAnsi"/>
          <w:iCs/>
          <w:color w:val="002060"/>
          <w:sz w:val="24"/>
          <w:szCs w:val="24"/>
        </w:rPr>
        <w:t xml:space="preserve">. </w:t>
      </w:r>
    </w:p>
    <w:p w14:paraId="4C850F3C" w14:textId="4D32B8EC" w:rsidR="007350A4" w:rsidRPr="00961287" w:rsidRDefault="007350A4" w:rsidP="004C500B">
      <w:pPr>
        <w:spacing w:before="60" w:after="0" w:line="240" w:lineRule="auto"/>
        <w:jc w:val="both"/>
        <w:rPr>
          <w:rFonts w:cstheme="minorHAnsi"/>
          <w:iCs/>
          <w:color w:val="002060"/>
          <w:sz w:val="24"/>
          <w:szCs w:val="24"/>
        </w:rPr>
      </w:pPr>
      <w:r w:rsidRPr="00961287">
        <w:rPr>
          <w:rFonts w:cstheme="minorHAnsi"/>
          <w:iCs/>
          <w:color w:val="002060"/>
          <w:sz w:val="24"/>
          <w:szCs w:val="24"/>
        </w:rPr>
        <w:t>Ulterior depunerii, cerer</w:t>
      </w:r>
      <w:r w:rsidR="000F3E53" w:rsidRPr="00961287">
        <w:rPr>
          <w:rFonts w:cstheme="minorHAnsi"/>
          <w:iCs/>
          <w:color w:val="002060"/>
          <w:sz w:val="24"/>
          <w:szCs w:val="24"/>
        </w:rPr>
        <w:t>ea</w:t>
      </w:r>
      <w:r w:rsidRPr="00961287">
        <w:rPr>
          <w:rFonts w:cstheme="minorHAnsi"/>
          <w:iCs/>
          <w:color w:val="002060"/>
          <w:sz w:val="24"/>
          <w:szCs w:val="24"/>
        </w:rPr>
        <w:t xml:space="preserve"> de finanțare </w:t>
      </w:r>
      <w:r w:rsidR="000F3E53" w:rsidRPr="00961287">
        <w:rPr>
          <w:rFonts w:cstheme="minorHAnsi"/>
          <w:iCs/>
          <w:color w:val="002060"/>
          <w:sz w:val="24"/>
          <w:szCs w:val="24"/>
        </w:rPr>
        <w:t xml:space="preserve">va </w:t>
      </w:r>
      <w:r w:rsidRPr="00961287">
        <w:rPr>
          <w:rFonts w:cstheme="minorHAnsi"/>
          <w:iCs/>
          <w:color w:val="002060"/>
          <w:sz w:val="24"/>
          <w:szCs w:val="24"/>
        </w:rPr>
        <w:t>intra în etapele de conformitate administrativ</w:t>
      </w:r>
      <w:r w:rsidR="00C20208" w:rsidRPr="00961287">
        <w:rPr>
          <w:rFonts w:cstheme="minorHAnsi"/>
          <w:iCs/>
          <w:color w:val="002060"/>
          <w:sz w:val="24"/>
          <w:szCs w:val="24"/>
        </w:rPr>
        <w:t>ă</w:t>
      </w:r>
      <w:r w:rsidRPr="00961287">
        <w:rPr>
          <w:rFonts w:cstheme="minorHAnsi"/>
          <w:iCs/>
          <w:color w:val="002060"/>
          <w:sz w:val="24"/>
          <w:szCs w:val="24"/>
        </w:rPr>
        <w:t>, evaluare și selecție în urma cărora v</w:t>
      </w:r>
      <w:r w:rsidR="000F3E53" w:rsidRPr="00961287">
        <w:rPr>
          <w:rFonts w:cstheme="minorHAnsi"/>
          <w:iCs/>
          <w:color w:val="002060"/>
          <w:sz w:val="24"/>
          <w:szCs w:val="24"/>
        </w:rPr>
        <w:t>a</w:t>
      </w:r>
      <w:r w:rsidRPr="00961287">
        <w:rPr>
          <w:rFonts w:cstheme="minorHAnsi"/>
          <w:iCs/>
          <w:color w:val="002060"/>
          <w:sz w:val="24"/>
          <w:szCs w:val="24"/>
        </w:rPr>
        <w:t xml:space="preserve"> fi finanțat doar proiect</w:t>
      </w:r>
      <w:r w:rsidR="000F3E53" w:rsidRPr="00961287">
        <w:rPr>
          <w:rFonts w:cstheme="minorHAnsi"/>
          <w:iCs/>
          <w:color w:val="002060"/>
          <w:sz w:val="24"/>
          <w:szCs w:val="24"/>
        </w:rPr>
        <w:t>ul</w:t>
      </w:r>
      <w:r w:rsidRPr="00961287">
        <w:rPr>
          <w:rFonts w:cstheme="minorHAnsi"/>
          <w:iCs/>
          <w:color w:val="002060"/>
          <w:sz w:val="24"/>
          <w:szCs w:val="24"/>
        </w:rPr>
        <w:t xml:space="preserve"> care întrune</w:t>
      </w:r>
      <w:r w:rsidR="000F3E53" w:rsidRPr="00961287">
        <w:rPr>
          <w:rFonts w:cstheme="minorHAnsi"/>
          <w:iCs/>
          <w:color w:val="002060"/>
          <w:sz w:val="24"/>
          <w:szCs w:val="24"/>
        </w:rPr>
        <w:t>ște</w:t>
      </w:r>
      <w:r w:rsidRPr="00961287">
        <w:rPr>
          <w:rFonts w:cstheme="minorHAnsi"/>
          <w:iCs/>
          <w:color w:val="002060"/>
          <w:sz w:val="24"/>
          <w:szCs w:val="24"/>
        </w:rPr>
        <w:t xml:space="preserve"> toate condițiile de eligibilitate și care</w:t>
      </w:r>
      <w:r w:rsidR="00C20208" w:rsidRPr="00961287">
        <w:rPr>
          <w:rFonts w:cstheme="minorHAnsi"/>
          <w:iCs/>
          <w:color w:val="002060"/>
          <w:sz w:val="24"/>
          <w:szCs w:val="24"/>
        </w:rPr>
        <w:t>,</w:t>
      </w:r>
      <w:r w:rsidRPr="00961287">
        <w:rPr>
          <w:rFonts w:cstheme="minorHAnsi"/>
          <w:iCs/>
          <w:color w:val="002060"/>
          <w:sz w:val="24"/>
          <w:szCs w:val="24"/>
        </w:rPr>
        <w:t xml:space="preserve"> în urma evaluării tehnice și financiare</w:t>
      </w:r>
      <w:r w:rsidR="00C20208" w:rsidRPr="00961287">
        <w:rPr>
          <w:rFonts w:cstheme="minorHAnsi"/>
          <w:iCs/>
          <w:color w:val="002060"/>
          <w:sz w:val="24"/>
          <w:szCs w:val="24"/>
        </w:rPr>
        <w:t>,</w:t>
      </w:r>
      <w:r w:rsidRPr="00961287">
        <w:rPr>
          <w:rFonts w:cstheme="minorHAnsi"/>
          <w:iCs/>
          <w:color w:val="002060"/>
          <w:sz w:val="24"/>
          <w:szCs w:val="24"/>
        </w:rPr>
        <w:t xml:space="preserve"> </w:t>
      </w:r>
      <w:r w:rsidR="000F3E53" w:rsidRPr="00961287">
        <w:rPr>
          <w:rFonts w:cstheme="minorHAnsi"/>
          <w:iCs/>
          <w:color w:val="002060"/>
          <w:sz w:val="24"/>
          <w:szCs w:val="24"/>
        </w:rPr>
        <w:t xml:space="preserve">este </w:t>
      </w:r>
      <w:r w:rsidRPr="00961287">
        <w:rPr>
          <w:rFonts w:cstheme="minorHAnsi"/>
          <w:iCs/>
          <w:color w:val="002060"/>
          <w:sz w:val="24"/>
          <w:szCs w:val="24"/>
        </w:rPr>
        <w:t>admis</w:t>
      </w:r>
      <w:r w:rsidR="00EE5018" w:rsidRPr="00961287">
        <w:rPr>
          <w:rFonts w:cstheme="minorHAnsi"/>
          <w:iCs/>
          <w:color w:val="002060"/>
          <w:sz w:val="24"/>
          <w:szCs w:val="24"/>
        </w:rPr>
        <w:t>ă</w:t>
      </w:r>
      <w:r w:rsidRPr="00961287">
        <w:rPr>
          <w:rFonts w:cstheme="minorHAnsi"/>
          <w:iCs/>
          <w:color w:val="002060"/>
          <w:sz w:val="24"/>
          <w:szCs w:val="24"/>
        </w:rPr>
        <w:t xml:space="preserve"> și se încadrează în alocarea apelului de proiecte respectiv. </w:t>
      </w:r>
    </w:p>
    <w:p w14:paraId="31C85319" w14:textId="138925CF" w:rsidR="00A75C15" w:rsidRPr="00961287" w:rsidRDefault="007350A4"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Calculul termenelor se realizează în conformitate cu prevederile </w:t>
      </w:r>
      <w:r w:rsidR="008227B7" w:rsidRPr="00961287">
        <w:rPr>
          <w:rFonts w:cstheme="minorHAnsi"/>
          <w:iCs/>
          <w:color w:val="002060"/>
          <w:sz w:val="24"/>
          <w:szCs w:val="24"/>
        </w:rPr>
        <w:t>O</w:t>
      </w:r>
      <w:r w:rsidRPr="00961287">
        <w:rPr>
          <w:rFonts w:cstheme="minorHAnsi"/>
          <w:iCs/>
          <w:color w:val="002060"/>
          <w:sz w:val="24"/>
          <w:szCs w:val="24"/>
        </w:rPr>
        <w:t xml:space="preserve">rdonanței de urgență </w:t>
      </w:r>
      <w:r w:rsidR="008227B7" w:rsidRPr="00961287">
        <w:rPr>
          <w:rFonts w:cstheme="minorHAnsi"/>
          <w:iCs/>
          <w:color w:val="002060"/>
          <w:sz w:val="24"/>
          <w:szCs w:val="24"/>
        </w:rPr>
        <w:t xml:space="preserve">a Guvernului </w:t>
      </w:r>
      <w:r w:rsidR="00C20208" w:rsidRPr="00961287">
        <w:rPr>
          <w:rFonts w:cstheme="minorHAnsi"/>
          <w:iCs/>
          <w:color w:val="002060"/>
          <w:sz w:val="24"/>
          <w:szCs w:val="24"/>
        </w:rPr>
        <w:t xml:space="preserve">nr. 23/2023 </w:t>
      </w:r>
      <w:r w:rsidRPr="00961287">
        <w:rPr>
          <w:rFonts w:cstheme="minorHAnsi"/>
          <w:i/>
          <w:color w:val="002060"/>
          <w:sz w:val="24"/>
          <w:szCs w:val="24"/>
        </w:rPr>
        <w:t>privind instituirea unor măsuri de simplificare și digitalizare pentru gestionarea fondurilor europene aferente Politicii de Coeziune 2021-2027</w:t>
      </w:r>
      <w:r w:rsidR="00C20208" w:rsidRPr="00961287">
        <w:rPr>
          <w:rFonts w:cstheme="minorHAnsi"/>
          <w:iCs/>
          <w:color w:val="002060"/>
          <w:sz w:val="24"/>
          <w:szCs w:val="24"/>
        </w:rPr>
        <w:t>,</w:t>
      </w:r>
      <w:r w:rsidRPr="00961287">
        <w:rPr>
          <w:rFonts w:cstheme="minorHAnsi"/>
          <w:iCs/>
          <w:color w:val="002060"/>
          <w:sz w:val="24"/>
          <w:szCs w:val="24"/>
        </w:rPr>
        <w:t xml:space="preserve"> precum </w:t>
      </w:r>
      <w:r w:rsidR="00C20208" w:rsidRPr="00961287">
        <w:rPr>
          <w:rFonts w:cstheme="minorHAnsi"/>
          <w:iCs/>
          <w:color w:val="002060"/>
          <w:sz w:val="24"/>
          <w:szCs w:val="24"/>
        </w:rPr>
        <w:t>ș</w:t>
      </w:r>
      <w:r w:rsidRPr="00961287">
        <w:rPr>
          <w:rFonts w:cstheme="minorHAnsi"/>
          <w:iCs/>
          <w:color w:val="002060"/>
          <w:sz w:val="24"/>
          <w:szCs w:val="24"/>
        </w:rPr>
        <w:t xml:space="preserve">i </w:t>
      </w:r>
      <w:r w:rsidR="00C20208" w:rsidRPr="00961287">
        <w:rPr>
          <w:rFonts w:cstheme="minorHAnsi"/>
          <w:iCs/>
          <w:color w:val="002060"/>
          <w:sz w:val="24"/>
          <w:szCs w:val="24"/>
        </w:rPr>
        <w:t>cu</w:t>
      </w:r>
      <w:r w:rsidRPr="00961287">
        <w:rPr>
          <w:rFonts w:cstheme="minorHAnsi"/>
          <w:iCs/>
          <w:color w:val="002060"/>
          <w:sz w:val="24"/>
          <w:szCs w:val="24"/>
        </w:rPr>
        <w:t xml:space="preserve"> regulile aplicabile prevăzute în Codul Civil </w:t>
      </w:r>
      <w:r w:rsidR="00A75C15" w:rsidRPr="00961287">
        <w:rPr>
          <w:rFonts w:cstheme="minorHAnsi"/>
          <w:iCs/>
          <w:color w:val="002060"/>
          <w:sz w:val="24"/>
          <w:szCs w:val="24"/>
        </w:rPr>
        <w:t>aprobat prin Legea nr. 287/2009, republicată</w:t>
      </w:r>
      <w:r w:rsidR="00BB1032" w:rsidRPr="00961287">
        <w:rPr>
          <w:rFonts w:cstheme="minorHAnsi"/>
          <w:iCs/>
          <w:color w:val="002060"/>
          <w:sz w:val="24"/>
          <w:szCs w:val="24"/>
        </w:rPr>
        <w:t>,</w:t>
      </w:r>
      <w:r w:rsidR="00A75C15" w:rsidRPr="00961287">
        <w:rPr>
          <w:rFonts w:cstheme="minorHAnsi"/>
          <w:iCs/>
          <w:color w:val="002060"/>
          <w:sz w:val="24"/>
          <w:szCs w:val="24"/>
        </w:rPr>
        <w:t xml:space="preserve"> cu modificările si completările ulterioare.</w:t>
      </w:r>
    </w:p>
    <w:bookmarkEnd w:id="440"/>
    <w:p w14:paraId="30426FA2" w14:textId="7DEA634C" w:rsidR="007350A4" w:rsidRPr="00961287" w:rsidRDefault="007350A4" w:rsidP="004C500B">
      <w:pPr>
        <w:spacing w:before="60" w:after="0" w:line="240" w:lineRule="auto"/>
        <w:jc w:val="both"/>
        <w:rPr>
          <w:rFonts w:cstheme="minorHAnsi"/>
          <w:iCs/>
          <w:color w:val="002060"/>
          <w:sz w:val="24"/>
          <w:szCs w:val="24"/>
        </w:rPr>
      </w:pPr>
    </w:p>
    <w:p w14:paraId="7FC15651" w14:textId="32C7913F" w:rsidR="007350A4" w:rsidRPr="00961287" w:rsidRDefault="007350A4"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42" w:name="_Toc228183939"/>
      <w:bookmarkEnd w:id="441"/>
      <w:r w:rsidRPr="00961287">
        <w:rPr>
          <w:rFonts w:cstheme="minorHAnsi"/>
          <w:b/>
          <w:bCs/>
          <w:iCs/>
          <w:color w:val="002060"/>
          <w:sz w:val="24"/>
          <w:szCs w:val="24"/>
        </w:rPr>
        <w:t>Conformitate administrativă – DECLARAȚIA UNICĂ</w:t>
      </w:r>
      <w:bookmarkEnd w:id="442"/>
      <w:r w:rsidRPr="00961287">
        <w:rPr>
          <w:rFonts w:cstheme="minorHAnsi"/>
          <w:b/>
          <w:bCs/>
          <w:iCs/>
          <w:color w:val="002060"/>
          <w:sz w:val="24"/>
          <w:szCs w:val="24"/>
        </w:rPr>
        <w:tab/>
      </w:r>
    </w:p>
    <w:p w14:paraId="371951AB" w14:textId="50182B2E" w:rsidR="007350A4" w:rsidRPr="00961287" w:rsidRDefault="007350A4" w:rsidP="004C500B">
      <w:pPr>
        <w:spacing w:before="60" w:after="0" w:line="240" w:lineRule="auto"/>
        <w:jc w:val="both"/>
        <w:rPr>
          <w:rFonts w:cstheme="minorHAnsi"/>
          <w:iCs/>
          <w:color w:val="002060"/>
          <w:sz w:val="24"/>
          <w:szCs w:val="24"/>
        </w:rPr>
      </w:pPr>
      <w:bookmarkStart w:id="443" w:name="_Hlk140499620"/>
      <w:r w:rsidRPr="00961287">
        <w:rPr>
          <w:rFonts w:cstheme="minorHAnsi"/>
          <w:iCs/>
          <w:color w:val="002060"/>
          <w:sz w:val="24"/>
          <w:szCs w:val="24"/>
        </w:rPr>
        <w:t>Proiect</w:t>
      </w:r>
      <w:r w:rsidR="00EE5018" w:rsidRPr="00961287">
        <w:rPr>
          <w:rFonts w:cstheme="minorHAnsi"/>
          <w:iCs/>
          <w:color w:val="002060"/>
          <w:sz w:val="24"/>
          <w:szCs w:val="24"/>
        </w:rPr>
        <w:t>ul</w:t>
      </w:r>
      <w:r w:rsidRPr="00961287">
        <w:rPr>
          <w:rFonts w:cstheme="minorHAnsi"/>
          <w:iCs/>
          <w:color w:val="002060"/>
          <w:sz w:val="24"/>
          <w:szCs w:val="24"/>
        </w:rPr>
        <w:t xml:space="preserve"> conform din punct de vedere al criteriilor de depunere (dată, oră şi modalitate de depunere) v</w:t>
      </w:r>
      <w:r w:rsidR="0040312C" w:rsidRPr="00961287">
        <w:rPr>
          <w:rFonts w:cstheme="minorHAnsi"/>
          <w:iCs/>
          <w:color w:val="002060"/>
          <w:sz w:val="24"/>
          <w:szCs w:val="24"/>
        </w:rPr>
        <w:t>a</w:t>
      </w:r>
      <w:r w:rsidRPr="00961287">
        <w:rPr>
          <w:rFonts w:cstheme="minorHAnsi"/>
          <w:iCs/>
          <w:color w:val="002060"/>
          <w:sz w:val="24"/>
          <w:szCs w:val="24"/>
        </w:rPr>
        <w:t xml:space="preserve"> intra în etapa de conformitate administrativă.</w:t>
      </w:r>
    </w:p>
    <w:p w14:paraId="2F1BD856" w14:textId="49ADFDB0" w:rsidR="001558D2" w:rsidRPr="00961287" w:rsidRDefault="001558D2" w:rsidP="004C500B">
      <w:pPr>
        <w:spacing w:before="60" w:after="0" w:line="240" w:lineRule="auto"/>
        <w:jc w:val="both"/>
        <w:rPr>
          <w:rFonts w:cstheme="minorHAnsi"/>
          <w:iCs/>
          <w:color w:val="002060"/>
          <w:sz w:val="24"/>
          <w:szCs w:val="24"/>
        </w:rPr>
      </w:pPr>
      <w:r w:rsidRPr="00961287">
        <w:rPr>
          <w:rFonts w:cstheme="minorHAnsi"/>
          <w:iCs/>
          <w:color w:val="002060"/>
          <w:sz w:val="24"/>
          <w:szCs w:val="24"/>
        </w:rPr>
        <w:lastRenderedPageBreak/>
        <w:t>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proiectul este propus pentru contractare, solicitantul să facă, în etapa de contractare dovada îndeplinirii condițiilor de eligibilitate prevăzute de Ghidul Solicitantului prin documente justificative.</w:t>
      </w:r>
    </w:p>
    <w:p w14:paraId="7CCA7395" w14:textId="7C8688B0" w:rsidR="009C5988" w:rsidRPr="00961287" w:rsidRDefault="009C5988" w:rsidP="004C500B">
      <w:pPr>
        <w:spacing w:before="60" w:after="0" w:line="240" w:lineRule="auto"/>
        <w:jc w:val="both"/>
        <w:rPr>
          <w:rFonts w:cstheme="minorHAnsi"/>
          <w:iCs/>
          <w:color w:val="002060"/>
          <w:sz w:val="24"/>
          <w:szCs w:val="24"/>
        </w:rPr>
      </w:pPr>
      <w:r w:rsidRPr="00961287">
        <w:rPr>
          <w:rFonts w:cstheme="minorHAnsi"/>
          <w:iCs/>
          <w:color w:val="002060"/>
          <w:sz w:val="24"/>
          <w:szCs w:val="24"/>
        </w:rPr>
        <w:t>Astfel, verificarea conformității administrative este complet digitalizată, respectiv este realizată în mod automat prin sistemul informatic MySMIS2021, pe baza declarației unice generată de sistemul informatic MySMIS2021</w:t>
      </w:r>
      <w:r w:rsidR="00C16A38" w:rsidRPr="00961287">
        <w:rPr>
          <w:rFonts w:cstheme="minorHAnsi"/>
          <w:iCs/>
          <w:color w:val="002060"/>
          <w:sz w:val="24"/>
          <w:szCs w:val="24"/>
        </w:rPr>
        <w:t>.</w:t>
      </w:r>
      <w:r w:rsidRPr="00961287">
        <w:rPr>
          <w:rFonts w:cstheme="minorHAnsi"/>
          <w:iCs/>
          <w:color w:val="002060"/>
          <w:sz w:val="24"/>
          <w:szCs w:val="24"/>
        </w:rPr>
        <w:t xml:space="preserve"> </w:t>
      </w:r>
    </w:p>
    <w:p w14:paraId="5FB30456" w14:textId="12CD3C4C" w:rsidR="007350A4" w:rsidRPr="00961287" w:rsidRDefault="007350A4"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Verificarea conformității administrative va urmări existența cererii de finanțare și a anexelor necesare a fi depuse conform </w:t>
      </w:r>
      <w:r w:rsidR="00193FCB" w:rsidRPr="00961287">
        <w:rPr>
          <w:rFonts w:cstheme="minorHAnsi"/>
          <w:iCs/>
          <w:color w:val="002060"/>
          <w:sz w:val="24"/>
          <w:szCs w:val="24"/>
        </w:rPr>
        <w:t xml:space="preserve">subcapitolului </w:t>
      </w:r>
      <w:r w:rsidRPr="00961287">
        <w:rPr>
          <w:rFonts w:cstheme="minorHAnsi"/>
          <w:iCs/>
          <w:color w:val="002060"/>
          <w:sz w:val="24"/>
          <w:szCs w:val="24"/>
        </w:rPr>
        <w:t>7.4.</w:t>
      </w:r>
    </w:p>
    <w:p w14:paraId="74F5D61A" w14:textId="77777777" w:rsidR="004C473A" w:rsidRPr="00961287" w:rsidRDefault="004C473A" w:rsidP="004C500B">
      <w:pPr>
        <w:spacing w:before="60" w:after="0" w:line="240" w:lineRule="auto"/>
        <w:jc w:val="both"/>
        <w:rPr>
          <w:rFonts w:cstheme="minorHAnsi"/>
          <w:iCs/>
          <w:color w:val="002060"/>
          <w:sz w:val="24"/>
          <w:szCs w:val="24"/>
        </w:rPr>
      </w:pPr>
    </w:p>
    <w:bookmarkEnd w:id="443"/>
    <w:p w14:paraId="71BA38F2" w14:textId="1266CE3C" w:rsidR="007350A4" w:rsidRPr="00961287" w:rsidRDefault="007350A4" w:rsidP="006A6399">
      <w:pPr>
        <w:pStyle w:val="ListParagraph"/>
        <w:numPr>
          <w:ilvl w:val="0"/>
          <w:numId w:val="22"/>
        </w:numPr>
        <w:spacing w:before="60" w:after="0" w:line="240" w:lineRule="auto"/>
        <w:contextualSpacing w:val="0"/>
        <w:jc w:val="both"/>
        <w:rPr>
          <w:rFonts w:cstheme="minorHAnsi"/>
          <w:b/>
          <w:bCs/>
          <w:iCs/>
          <w:color w:val="002060"/>
          <w:sz w:val="24"/>
          <w:szCs w:val="24"/>
        </w:rPr>
      </w:pPr>
      <w:r w:rsidRPr="00961287">
        <w:rPr>
          <w:rFonts w:cstheme="minorHAnsi"/>
          <w:b/>
          <w:bCs/>
          <w:iCs/>
          <w:color w:val="002060"/>
          <w:sz w:val="24"/>
          <w:szCs w:val="24"/>
        </w:rPr>
        <w:t>Declarația Unică a solicitantului</w:t>
      </w:r>
      <w:bookmarkStart w:id="444" w:name="_Hlk152576308"/>
      <w:r w:rsidR="00884B90" w:rsidRPr="00961287">
        <w:rPr>
          <w:rFonts w:cstheme="minorHAnsi"/>
          <w:b/>
          <w:bCs/>
          <w:iCs/>
          <w:color w:val="002060"/>
          <w:sz w:val="24"/>
          <w:szCs w:val="24"/>
        </w:rPr>
        <w:t>/partenerului/partenerilor</w:t>
      </w:r>
      <w:bookmarkEnd w:id="444"/>
    </w:p>
    <w:p w14:paraId="102796BA" w14:textId="7C99EF9D" w:rsidR="007350A4" w:rsidRPr="00961287" w:rsidRDefault="007350A4" w:rsidP="004C500B">
      <w:pPr>
        <w:spacing w:before="60" w:after="0" w:line="240" w:lineRule="auto"/>
        <w:jc w:val="both"/>
        <w:rPr>
          <w:rFonts w:cstheme="minorHAnsi"/>
          <w:iCs/>
          <w:color w:val="002060"/>
          <w:sz w:val="24"/>
          <w:szCs w:val="24"/>
        </w:rPr>
      </w:pPr>
      <w:bookmarkStart w:id="445" w:name="_Hlk140499662"/>
      <w:r w:rsidRPr="00961287">
        <w:rPr>
          <w:rFonts w:cstheme="minorHAnsi"/>
          <w:iCs/>
          <w:color w:val="002060"/>
          <w:sz w:val="24"/>
          <w:szCs w:val="24"/>
        </w:rPr>
        <w:t>Se va transmite Declarația unică pentru solicitant</w:t>
      </w:r>
      <w:r w:rsidR="00AD14F0" w:rsidRPr="00961287">
        <w:rPr>
          <w:rFonts w:cstheme="minorHAnsi"/>
          <w:iCs/>
          <w:color w:val="002060"/>
          <w:sz w:val="24"/>
          <w:szCs w:val="24"/>
        </w:rPr>
        <w:t>, iar în cazul parteneriatelor se generează  și se încarcă atât pentru liderul de parteneriat, cât și pentru fiecare partener.</w:t>
      </w:r>
    </w:p>
    <w:p w14:paraId="4FC75E2C" w14:textId="3AA2EEA8" w:rsidR="007350A4" w:rsidRPr="00961287" w:rsidRDefault="007350A4" w:rsidP="004C500B">
      <w:pPr>
        <w:spacing w:before="60" w:after="0" w:line="240" w:lineRule="auto"/>
        <w:jc w:val="both"/>
        <w:rPr>
          <w:rFonts w:cstheme="minorHAnsi"/>
          <w:iCs/>
          <w:color w:val="002060"/>
          <w:sz w:val="24"/>
          <w:szCs w:val="24"/>
        </w:rPr>
      </w:pPr>
      <w:r w:rsidRPr="00961287">
        <w:rPr>
          <w:rFonts w:cstheme="minorHAnsi"/>
          <w:iCs/>
          <w:color w:val="002060"/>
          <w:sz w:val="24"/>
          <w:szCs w:val="24"/>
        </w:rPr>
        <w:t>Aplicația MySMIS2021/SMIS2021+ va genera declarația unică, care va fi semnată cu semnătură electronică extinsă de către reprezentantul legal al solicitantului</w:t>
      </w:r>
      <w:r w:rsidR="00AD14F0" w:rsidRPr="00961287">
        <w:rPr>
          <w:rFonts w:cstheme="minorHAnsi"/>
          <w:iCs/>
          <w:color w:val="002060"/>
          <w:sz w:val="24"/>
          <w:szCs w:val="24"/>
        </w:rPr>
        <w:t>/partenerului</w:t>
      </w:r>
      <w:r w:rsidRPr="00961287">
        <w:rPr>
          <w:rFonts w:cstheme="minorHAnsi"/>
          <w:iCs/>
          <w:color w:val="002060"/>
          <w:sz w:val="24"/>
          <w:szCs w:val="24"/>
        </w:rPr>
        <w:t>.</w:t>
      </w:r>
    </w:p>
    <w:p w14:paraId="064433D0" w14:textId="77777777" w:rsidR="00AD14F0" w:rsidRPr="00961287" w:rsidRDefault="00AD14F0" w:rsidP="00AD14F0">
      <w:pPr>
        <w:spacing w:before="60" w:after="0" w:line="240" w:lineRule="auto"/>
        <w:jc w:val="both"/>
        <w:rPr>
          <w:rFonts w:cstheme="minorHAnsi"/>
          <w:iCs/>
          <w:color w:val="002060"/>
          <w:sz w:val="24"/>
          <w:szCs w:val="24"/>
        </w:rPr>
      </w:pPr>
      <w:r w:rsidRPr="00961287">
        <w:rPr>
          <w:rFonts w:cstheme="minorHAnsi"/>
          <w:iCs/>
          <w:color w:val="002060"/>
          <w:sz w:val="24"/>
          <w:szCs w:val="24"/>
        </w:rPr>
        <w:t>În cazul proiectelor implementate în parteneriat:</w:t>
      </w:r>
    </w:p>
    <w:p w14:paraId="018465E4" w14:textId="77777777" w:rsidR="00AD14F0" w:rsidRPr="00961287" w:rsidRDefault="00AD14F0" w:rsidP="006A6399">
      <w:pPr>
        <w:pStyle w:val="ListParagraph"/>
        <w:numPr>
          <w:ilvl w:val="0"/>
          <w:numId w:val="13"/>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fiecare partener va completa declarația unică, care va fi semnată cu semnătură electronică extinsă de către reprezentantul legal al partenerului;</w:t>
      </w:r>
    </w:p>
    <w:p w14:paraId="4F459F90" w14:textId="23331C84" w:rsidR="00AD14F0" w:rsidRPr="00961287" w:rsidRDefault="00AD14F0" w:rsidP="006A6399">
      <w:pPr>
        <w:pStyle w:val="ListParagraph"/>
        <w:numPr>
          <w:ilvl w:val="0"/>
          <w:numId w:val="13"/>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pentru liderul de parteneriat, declarația unică va fi generată de sistemul informatic doar după ce declarațiile unice ale partenerilor au fost semnate electronic de către reprezentanții legali ai acestora</w:t>
      </w:r>
      <w:r w:rsidR="00F75B3C" w:rsidRPr="00961287">
        <w:rPr>
          <w:rFonts w:cstheme="minorHAnsi"/>
          <w:iCs/>
          <w:color w:val="002060"/>
          <w:sz w:val="24"/>
          <w:szCs w:val="24"/>
        </w:rPr>
        <w:t>.</w:t>
      </w:r>
    </w:p>
    <w:p w14:paraId="1CAFDEF7" w14:textId="524B76AE" w:rsidR="007350A4" w:rsidRDefault="007350A4" w:rsidP="004C500B">
      <w:pPr>
        <w:spacing w:before="60" w:after="0" w:line="240" w:lineRule="auto"/>
        <w:jc w:val="both"/>
        <w:rPr>
          <w:rFonts w:cstheme="minorHAnsi"/>
          <w:iCs/>
          <w:color w:val="002060"/>
          <w:sz w:val="24"/>
          <w:szCs w:val="24"/>
        </w:rPr>
      </w:pPr>
      <w:r w:rsidRPr="00961287">
        <w:rPr>
          <w:rFonts w:cstheme="minorHAnsi"/>
          <w:iCs/>
          <w:color w:val="002060"/>
          <w:sz w:val="24"/>
          <w:szCs w:val="24"/>
        </w:rPr>
        <w:t>După verificarea digitalizată a conformității administrative, sistemul informatic MySMIS2021/SMIS2021+  va informa solicitantul, cu privire la trecerea proiectului în etapa de evaluare tehnică și financiară, prin emiterea, în mod automat, a unei notificări prin intermediul aplicației. În cazul în care sistemul informatic MySMIS2021/SMIS2021+ emite o notificare de neconformitate, nu va fi demarată etapa de evaluare tehnică și financiară.</w:t>
      </w:r>
    </w:p>
    <w:p w14:paraId="29779036" w14:textId="77777777" w:rsidR="004D1915" w:rsidRPr="00961287" w:rsidRDefault="004D1915" w:rsidP="004C500B">
      <w:pPr>
        <w:spacing w:before="60" w:after="0" w:line="240" w:lineRule="auto"/>
        <w:jc w:val="both"/>
        <w:rPr>
          <w:rFonts w:cstheme="minorHAnsi"/>
          <w:iCs/>
          <w:color w:val="002060"/>
          <w:sz w:val="24"/>
          <w:szCs w:val="24"/>
        </w:rPr>
      </w:pPr>
    </w:p>
    <w:p w14:paraId="5C0A4EC5" w14:textId="054EA226" w:rsidR="007350A4" w:rsidRPr="00961287" w:rsidRDefault="007350A4"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46" w:name="_Toc228183940"/>
      <w:bookmarkEnd w:id="445"/>
      <w:r w:rsidRPr="00961287">
        <w:rPr>
          <w:rFonts w:cstheme="minorHAnsi"/>
          <w:b/>
          <w:bCs/>
          <w:iCs/>
          <w:color w:val="002060"/>
          <w:sz w:val="24"/>
          <w:szCs w:val="24"/>
        </w:rPr>
        <w:t>Etapa de evaluare preliminară – dacă este cazul (specific pentru intervențiile FSE+)</w:t>
      </w:r>
      <w:bookmarkEnd w:id="446"/>
    </w:p>
    <w:p w14:paraId="127CC2E5" w14:textId="5DD86484" w:rsidR="007350A4" w:rsidRPr="00961287" w:rsidRDefault="007350A4" w:rsidP="004C500B">
      <w:pPr>
        <w:spacing w:before="60" w:after="0" w:line="240" w:lineRule="auto"/>
        <w:jc w:val="both"/>
        <w:rPr>
          <w:rFonts w:cstheme="minorHAnsi"/>
          <w:iCs/>
          <w:color w:val="002060"/>
          <w:sz w:val="24"/>
          <w:szCs w:val="24"/>
        </w:rPr>
      </w:pPr>
      <w:r w:rsidRPr="00961287">
        <w:rPr>
          <w:rFonts w:cstheme="minorHAnsi"/>
          <w:iCs/>
          <w:color w:val="002060"/>
          <w:sz w:val="24"/>
          <w:szCs w:val="24"/>
        </w:rPr>
        <w:t>În cadrul prezent</w:t>
      </w:r>
      <w:r w:rsidR="00D038BB" w:rsidRPr="00961287">
        <w:rPr>
          <w:rFonts w:cstheme="minorHAnsi"/>
          <w:iCs/>
          <w:color w:val="002060"/>
          <w:sz w:val="24"/>
          <w:szCs w:val="24"/>
        </w:rPr>
        <w:t>ului</w:t>
      </w:r>
      <w:r w:rsidRPr="00961287">
        <w:rPr>
          <w:rFonts w:cstheme="minorHAnsi"/>
          <w:iCs/>
          <w:color w:val="002060"/>
          <w:sz w:val="24"/>
          <w:szCs w:val="24"/>
        </w:rPr>
        <w:t xml:space="preserve"> apel</w:t>
      </w:r>
      <w:r w:rsidR="00D038BB" w:rsidRPr="00961287">
        <w:rPr>
          <w:rFonts w:cstheme="minorHAnsi"/>
          <w:iCs/>
          <w:color w:val="002060"/>
          <w:sz w:val="24"/>
          <w:szCs w:val="24"/>
        </w:rPr>
        <w:t xml:space="preserve"> </w:t>
      </w:r>
      <w:r w:rsidRPr="00961287">
        <w:rPr>
          <w:rFonts w:cstheme="minorHAnsi"/>
          <w:iCs/>
          <w:color w:val="002060"/>
          <w:sz w:val="24"/>
          <w:szCs w:val="24"/>
        </w:rPr>
        <w:t>nu se aplică mecanismul de evaluare preliminară, intervențiile vizate fiind de tip FEDR.</w:t>
      </w:r>
    </w:p>
    <w:p w14:paraId="13D7F76B" w14:textId="77777777" w:rsidR="006323E9" w:rsidRPr="00961287" w:rsidRDefault="006323E9" w:rsidP="004C500B">
      <w:pPr>
        <w:spacing w:before="60" w:after="0" w:line="240" w:lineRule="auto"/>
        <w:jc w:val="both"/>
        <w:rPr>
          <w:rFonts w:cstheme="minorHAnsi"/>
          <w:iCs/>
          <w:color w:val="002060"/>
          <w:sz w:val="24"/>
          <w:szCs w:val="24"/>
        </w:rPr>
      </w:pPr>
    </w:p>
    <w:p w14:paraId="55C737D9" w14:textId="680D02E8" w:rsidR="007350A4" w:rsidRPr="00961287" w:rsidRDefault="007350A4"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47" w:name="_Toc228183941"/>
      <w:r w:rsidRPr="00961287">
        <w:rPr>
          <w:rFonts w:cstheme="minorHAnsi"/>
          <w:b/>
          <w:bCs/>
          <w:iCs/>
          <w:color w:val="002060"/>
          <w:sz w:val="24"/>
          <w:szCs w:val="24"/>
        </w:rPr>
        <w:t>Evaluarea tehnică și financiară. Criterii de evaluare tehnică și financiară</w:t>
      </w:r>
      <w:bookmarkEnd w:id="447"/>
    </w:p>
    <w:p w14:paraId="23F703C7" w14:textId="77777777" w:rsidR="00085C8A" w:rsidRPr="00961287" w:rsidRDefault="00085C8A" w:rsidP="00085C8A">
      <w:pPr>
        <w:spacing w:before="60" w:after="0" w:line="240" w:lineRule="auto"/>
        <w:jc w:val="both"/>
        <w:rPr>
          <w:rFonts w:cstheme="minorHAnsi"/>
          <w:iCs/>
          <w:color w:val="002060"/>
          <w:sz w:val="24"/>
          <w:szCs w:val="24"/>
        </w:rPr>
      </w:pPr>
      <w:bookmarkStart w:id="448" w:name="_Hlk134715130"/>
      <w:bookmarkStart w:id="449" w:name="_Hlk140827742"/>
      <w:r w:rsidRPr="00961287">
        <w:rPr>
          <w:rFonts w:cstheme="minorHAnsi"/>
          <w:iCs/>
          <w:color w:val="002060"/>
          <w:sz w:val="24"/>
          <w:szCs w:val="24"/>
        </w:rPr>
        <w:t xml:space="preserve">Evaluarea tehnică și financiară se efectuează de către comisia de evaluare stabilită la nivelul autorității de management pe baza documentelor depuse în sistemul informatic MySMIS2021/SMIS2021+ la cererea de finanțare și conform grilelor de evaluare tehnică și financiară. </w:t>
      </w:r>
    </w:p>
    <w:p w14:paraId="5658AD2D" w14:textId="486568A1" w:rsidR="00085C8A" w:rsidRPr="00961287" w:rsidRDefault="00085C8A" w:rsidP="00085C8A">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Evaluarea tehnică și financiară va permite aprecierea gradului în care proiectul răspunde obiectivului specific selectat, a oportunității investiției propuse, a maturității și eficienței financiare, </w:t>
      </w:r>
      <w:r w:rsidRPr="00961287">
        <w:rPr>
          <w:rFonts w:cstheme="minorHAnsi"/>
          <w:b/>
          <w:bCs/>
          <w:color w:val="002060"/>
          <w:sz w:val="24"/>
          <w:szCs w:val="24"/>
        </w:rPr>
        <w:t>operaționalizării, sustenabilității și impactului investiției</w:t>
      </w:r>
      <w:r w:rsidRPr="00961287">
        <w:rPr>
          <w:rFonts w:cstheme="minorHAnsi"/>
          <w:iCs/>
          <w:color w:val="002060"/>
          <w:sz w:val="24"/>
          <w:szCs w:val="24"/>
        </w:rPr>
        <w:t xml:space="preserve"> etc. și se va realiza în baza grilei de evaluare, care reprezintă Anexa</w:t>
      </w:r>
      <w:r w:rsidR="00FB355A" w:rsidRPr="00961287">
        <w:rPr>
          <w:rFonts w:cstheme="minorHAnsi"/>
          <w:iCs/>
          <w:color w:val="002060"/>
          <w:sz w:val="24"/>
          <w:szCs w:val="24"/>
        </w:rPr>
        <w:t xml:space="preserve"> nr.</w:t>
      </w:r>
      <w:r w:rsidRPr="00961287">
        <w:rPr>
          <w:rFonts w:cstheme="minorHAnsi"/>
          <w:iCs/>
          <w:color w:val="002060"/>
          <w:sz w:val="24"/>
          <w:szCs w:val="24"/>
        </w:rPr>
        <w:t xml:space="preserve"> 1 la prezentul ghid. </w:t>
      </w:r>
    </w:p>
    <w:p w14:paraId="22F886EB" w14:textId="77777777" w:rsidR="00085C8A" w:rsidRPr="00961287" w:rsidRDefault="00085C8A" w:rsidP="00085C8A">
      <w:pPr>
        <w:spacing w:before="60" w:after="0" w:line="240" w:lineRule="auto"/>
        <w:jc w:val="both"/>
        <w:rPr>
          <w:rFonts w:cstheme="minorHAnsi"/>
          <w:iCs/>
          <w:color w:val="002060"/>
          <w:sz w:val="24"/>
          <w:szCs w:val="24"/>
        </w:rPr>
      </w:pPr>
      <w:r w:rsidRPr="00961287">
        <w:rPr>
          <w:rFonts w:cstheme="minorHAnsi"/>
          <w:iCs/>
          <w:color w:val="002060"/>
          <w:sz w:val="24"/>
          <w:szCs w:val="24"/>
        </w:rPr>
        <w:lastRenderedPageBreak/>
        <w:t>Grila de evaluare tehnică și financiară se completează și se generează în sistemul informatic MySMIS2021/SMIS2021+.</w:t>
      </w:r>
    </w:p>
    <w:p w14:paraId="335CAA9B" w14:textId="488CF39B" w:rsidR="00085C8A" w:rsidRPr="00961287" w:rsidRDefault="00085C8A" w:rsidP="00085C8A">
      <w:pPr>
        <w:spacing w:before="60" w:after="0" w:line="240" w:lineRule="auto"/>
        <w:jc w:val="both"/>
        <w:rPr>
          <w:rFonts w:cstheme="minorHAnsi"/>
          <w:iCs/>
          <w:color w:val="002060"/>
          <w:sz w:val="24"/>
          <w:szCs w:val="24"/>
        </w:rPr>
      </w:pPr>
      <w:r w:rsidRPr="00961287">
        <w:rPr>
          <w:rFonts w:cstheme="minorHAnsi"/>
          <w:iCs/>
          <w:color w:val="002060"/>
          <w:sz w:val="24"/>
          <w:szCs w:val="24"/>
        </w:rPr>
        <w:t>Criteriile de evaluare tehnică și financiară aplicabile prezent</w:t>
      </w:r>
      <w:r w:rsidR="00D038BB" w:rsidRPr="00961287">
        <w:rPr>
          <w:rFonts w:cstheme="minorHAnsi"/>
          <w:iCs/>
          <w:color w:val="002060"/>
          <w:sz w:val="24"/>
          <w:szCs w:val="24"/>
        </w:rPr>
        <w:t>ului</w:t>
      </w:r>
      <w:r w:rsidRPr="00961287">
        <w:rPr>
          <w:rFonts w:cstheme="minorHAnsi"/>
          <w:iCs/>
          <w:color w:val="002060"/>
          <w:sz w:val="24"/>
          <w:szCs w:val="24"/>
        </w:rPr>
        <w:t xml:space="preserve"> apel</w:t>
      </w:r>
      <w:r w:rsidR="00D038BB" w:rsidRPr="00961287">
        <w:rPr>
          <w:rFonts w:cstheme="minorHAnsi"/>
          <w:iCs/>
          <w:color w:val="002060"/>
          <w:sz w:val="24"/>
          <w:szCs w:val="24"/>
        </w:rPr>
        <w:t xml:space="preserve"> </w:t>
      </w:r>
      <w:r w:rsidRPr="00961287">
        <w:rPr>
          <w:rFonts w:cstheme="minorHAnsi"/>
          <w:iCs/>
          <w:color w:val="002060"/>
          <w:sz w:val="24"/>
          <w:szCs w:val="24"/>
        </w:rPr>
        <w:t xml:space="preserve">de proiecte sunt cuprinse în </w:t>
      </w:r>
      <w:r w:rsidRPr="00961287">
        <w:rPr>
          <w:rFonts w:cstheme="minorHAnsi"/>
          <w:b/>
          <w:bCs/>
          <w:iCs/>
          <w:color w:val="002060"/>
          <w:sz w:val="24"/>
          <w:szCs w:val="24"/>
        </w:rPr>
        <w:t xml:space="preserve">Anexa </w:t>
      </w:r>
      <w:r w:rsidR="00FB355A" w:rsidRPr="00961287">
        <w:rPr>
          <w:rFonts w:cstheme="minorHAnsi"/>
          <w:b/>
          <w:bCs/>
          <w:iCs/>
          <w:color w:val="002060"/>
          <w:sz w:val="24"/>
          <w:szCs w:val="24"/>
        </w:rPr>
        <w:t xml:space="preserve">nr. </w:t>
      </w:r>
      <w:r w:rsidRPr="00961287">
        <w:rPr>
          <w:rFonts w:cstheme="minorHAnsi"/>
          <w:b/>
          <w:bCs/>
          <w:iCs/>
          <w:color w:val="002060"/>
          <w:sz w:val="24"/>
          <w:szCs w:val="24"/>
        </w:rPr>
        <w:t xml:space="preserve">1: </w:t>
      </w:r>
      <w:r w:rsidR="003F616E" w:rsidRPr="00961287">
        <w:rPr>
          <w:rFonts w:cstheme="minorHAnsi"/>
          <w:b/>
          <w:bCs/>
          <w:iCs/>
          <w:color w:val="002060"/>
          <w:sz w:val="24"/>
          <w:szCs w:val="24"/>
        </w:rPr>
        <w:t>Criterii de evaluare tehnică și financiară</w:t>
      </w:r>
      <w:r w:rsidR="00D7613F" w:rsidRPr="00961287">
        <w:rPr>
          <w:rFonts w:cstheme="minorHAnsi"/>
          <w:b/>
          <w:bCs/>
          <w:iCs/>
          <w:color w:val="002060"/>
          <w:sz w:val="24"/>
          <w:szCs w:val="24"/>
        </w:rPr>
        <w:t>.</w:t>
      </w:r>
      <w:r w:rsidRPr="00961287">
        <w:rPr>
          <w:rFonts w:cstheme="minorHAnsi"/>
          <w:b/>
          <w:bCs/>
          <w:iCs/>
          <w:color w:val="002060"/>
          <w:sz w:val="24"/>
          <w:szCs w:val="24"/>
        </w:rPr>
        <w:t xml:space="preserve"> </w:t>
      </w:r>
    </w:p>
    <w:p w14:paraId="0509CFDC" w14:textId="77777777" w:rsidR="00085C8A" w:rsidRPr="00961287" w:rsidRDefault="00085C8A" w:rsidP="00085C8A">
      <w:pPr>
        <w:autoSpaceDE w:val="0"/>
        <w:autoSpaceDN w:val="0"/>
        <w:adjustRightInd w:val="0"/>
        <w:spacing w:before="60" w:after="0" w:line="240" w:lineRule="auto"/>
        <w:jc w:val="both"/>
        <w:rPr>
          <w:rFonts w:cstheme="minorHAnsi"/>
          <w:iCs/>
          <w:color w:val="002060"/>
          <w:sz w:val="24"/>
          <w:szCs w:val="24"/>
        </w:rPr>
      </w:pPr>
      <w:r w:rsidRPr="00961287">
        <w:rPr>
          <w:rFonts w:cstheme="minorHAnsi"/>
          <w:iCs/>
          <w:color w:val="002060"/>
          <w:sz w:val="24"/>
          <w:szCs w:val="24"/>
        </w:rPr>
        <w:t>Pe parcursul etapei de evaluare tehnică și financiară, comisia de evaluare poate solicita clarificări cu termen limită de răspuns de maxim 5 zile lucrătoare/solicitare. Termenul curge din ziua lucrătoare imediat următoare transmiterii solicitării prin sistemul electronic.</w:t>
      </w:r>
    </w:p>
    <w:p w14:paraId="6477CC57" w14:textId="77777777" w:rsidR="00085C8A" w:rsidRPr="00961287" w:rsidRDefault="00085C8A" w:rsidP="00085C8A">
      <w:pPr>
        <w:spacing w:before="60" w:after="0" w:line="240" w:lineRule="auto"/>
        <w:jc w:val="both"/>
        <w:rPr>
          <w:rFonts w:cstheme="minorHAnsi"/>
          <w:iCs/>
          <w:color w:val="002060"/>
          <w:sz w:val="24"/>
          <w:szCs w:val="24"/>
        </w:rPr>
      </w:pPr>
      <w:r w:rsidRPr="00961287">
        <w:rPr>
          <w:rFonts w:cstheme="minorHAnsi"/>
          <w:iCs/>
          <w:color w:val="002060"/>
          <w:sz w:val="24"/>
          <w:szCs w:val="24"/>
        </w:rPr>
        <w:t>Clarificările se vor transmite urmând modalitatea descrisă în manualul MYSMIS2021+.</w:t>
      </w:r>
    </w:p>
    <w:p w14:paraId="62E6FFE4" w14:textId="77777777" w:rsidR="00085C8A" w:rsidRPr="00961287" w:rsidRDefault="00085C8A" w:rsidP="00085C8A">
      <w:pPr>
        <w:spacing w:before="60" w:after="0" w:line="240" w:lineRule="auto"/>
        <w:jc w:val="both"/>
        <w:rPr>
          <w:rFonts w:cstheme="minorHAnsi"/>
          <w:iCs/>
          <w:color w:val="002060"/>
          <w:sz w:val="24"/>
          <w:szCs w:val="24"/>
        </w:rPr>
      </w:pPr>
      <w:r w:rsidRPr="00961287">
        <w:rPr>
          <w:rFonts w:cstheme="minorHAnsi"/>
          <w:iCs/>
          <w:color w:val="002060"/>
          <w:sz w:val="24"/>
          <w:szCs w:val="24"/>
        </w:rPr>
        <w:t>În lipsa transmiterii unor răspunsuri la clarificările solicitate, AM, după caz, va analiza cererea de finanțare pe baza informațiilor existente.</w:t>
      </w:r>
    </w:p>
    <w:bookmarkEnd w:id="448"/>
    <w:p w14:paraId="7C926449" w14:textId="2D5D2630" w:rsidR="006235F3" w:rsidRPr="00961287" w:rsidRDefault="006235F3" w:rsidP="006235F3">
      <w:pPr>
        <w:spacing w:before="60" w:after="0" w:line="240" w:lineRule="auto"/>
        <w:jc w:val="both"/>
        <w:rPr>
          <w:rFonts w:cstheme="minorHAnsi"/>
          <w:iCs/>
          <w:color w:val="002060"/>
          <w:sz w:val="24"/>
          <w:szCs w:val="24"/>
        </w:rPr>
      </w:pPr>
    </w:p>
    <w:p w14:paraId="1E09E4D4" w14:textId="5263E0FE" w:rsidR="009E3CD9" w:rsidRPr="00961287" w:rsidRDefault="009E3CD9"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50" w:name="_Toc228183942"/>
      <w:bookmarkEnd w:id="449"/>
      <w:r w:rsidRPr="00961287">
        <w:rPr>
          <w:rFonts w:cstheme="minorHAnsi"/>
          <w:b/>
          <w:bCs/>
          <w:iCs/>
          <w:color w:val="002060"/>
          <w:sz w:val="24"/>
          <w:szCs w:val="24"/>
        </w:rPr>
        <w:t>Aplicarea pragului de calitate</w:t>
      </w:r>
      <w:bookmarkEnd w:id="450"/>
      <w:r w:rsidRPr="00961287">
        <w:rPr>
          <w:rFonts w:cstheme="minorHAnsi"/>
          <w:b/>
          <w:bCs/>
          <w:iCs/>
          <w:color w:val="002060"/>
          <w:sz w:val="24"/>
          <w:szCs w:val="24"/>
        </w:rPr>
        <w:t xml:space="preserve"> </w:t>
      </w:r>
    </w:p>
    <w:p w14:paraId="52FBF780" w14:textId="3EE3622F" w:rsidR="00F5157E" w:rsidRPr="00961287" w:rsidRDefault="00C73099" w:rsidP="004C500B">
      <w:pPr>
        <w:spacing w:before="60" w:after="0" w:line="240" w:lineRule="auto"/>
        <w:ind w:right="120"/>
        <w:jc w:val="both"/>
        <w:rPr>
          <w:rFonts w:cstheme="minorHAnsi"/>
          <w:color w:val="002060"/>
          <w:sz w:val="24"/>
          <w:szCs w:val="24"/>
        </w:rPr>
      </w:pPr>
      <w:r w:rsidRPr="00961287">
        <w:rPr>
          <w:rFonts w:cstheme="minorHAnsi"/>
          <w:color w:val="002060"/>
          <w:sz w:val="24"/>
          <w:szCs w:val="24"/>
        </w:rPr>
        <w:t>În cadrul prezent</w:t>
      </w:r>
      <w:r w:rsidR="00D038BB" w:rsidRPr="00961287">
        <w:rPr>
          <w:rFonts w:cstheme="minorHAnsi"/>
          <w:color w:val="002060"/>
          <w:sz w:val="24"/>
          <w:szCs w:val="24"/>
        </w:rPr>
        <w:t>ului</w:t>
      </w:r>
      <w:r w:rsidRPr="00961287">
        <w:rPr>
          <w:rFonts w:cstheme="minorHAnsi"/>
          <w:color w:val="002060"/>
          <w:sz w:val="24"/>
          <w:szCs w:val="24"/>
        </w:rPr>
        <w:t xml:space="preserve"> apel</w:t>
      </w:r>
      <w:r w:rsidR="00E4461A" w:rsidRPr="00961287">
        <w:rPr>
          <w:rFonts w:cstheme="minorHAnsi"/>
          <w:color w:val="002060"/>
          <w:sz w:val="24"/>
          <w:szCs w:val="24"/>
        </w:rPr>
        <w:t xml:space="preserve"> </w:t>
      </w:r>
      <w:r w:rsidRPr="00961287">
        <w:rPr>
          <w:rFonts w:cstheme="minorHAnsi"/>
          <w:color w:val="002060"/>
          <w:sz w:val="24"/>
          <w:szCs w:val="24"/>
        </w:rPr>
        <w:t xml:space="preserve">se aplică </w:t>
      </w:r>
      <w:r w:rsidR="00E4461A" w:rsidRPr="00961287">
        <w:rPr>
          <w:rFonts w:cstheme="minorHAnsi"/>
          <w:color w:val="002060"/>
          <w:sz w:val="24"/>
          <w:szCs w:val="24"/>
        </w:rPr>
        <w:t>prag</w:t>
      </w:r>
      <w:r w:rsidRPr="00961287">
        <w:rPr>
          <w:rFonts w:cstheme="minorHAnsi"/>
          <w:color w:val="002060"/>
          <w:sz w:val="24"/>
          <w:szCs w:val="24"/>
        </w:rPr>
        <w:t>ul</w:t>
      </w:r>
      <w:r w:rsidR="00E4461A" w:rsidRPr="00961287">
        <w:rPr>
          <w:rFonts w:cstheme="minorHAnsi"/>
          <w:color w:val="002060"/>
          <w:sz w:val="24"/>
          <w:szCs w:val="24"/>
        </w:rPr>
        <w:t xml:space="preserve"> minim de calitate, precum și praguri minime la nivelul fiecărui criteriu de selecție, după cum urmează:</w:t>
      </w:r>
    </w:p>
    <w:p w14:paraId="49BBA79D" w14:textId="1EBA9DED" w:rsidR="00304153" w:rsidRPr="00961287" w:rsidRDefault="00304153" w:rsidP="004C500B">
      <w:pPr>
        <w:spacing w:before="60" w:after="0" w:line="240" w:lineRule="auto"/>
        <w:ind w:right="120"/>
        <w:jc w:val="both"/>
        <w:rPr>
          <w:rFonts w:cstheme="minorHAnsi"/>
          <w:color w:val="002060"/>
          <w:sz w:val="24"/>
          <w:szCs w:val="24"/>
        </w:rPr>
      </w:pPr>
    </w:p>
    <w:tbl>
      <w:tblPr>
        <w:tblStyle w:val="TableGrid"/>
        <w:tblW w:w="0" w:type="auto"/>
        <w:tblLook w:val="04A0" w:firstRow="1" w:lastRow="0" w:firstColumn="1" w:lastColumn="0" w:noHBand="0" w:noVBand="1"/>
      </w:tblPr>
      <w:tblGrid>
        <w:gridCol w:w="670"/>
        <w:gridCol w:w="3806"/>
        <w:gridCol w:w="2275"/>
        <w:gridCol w:w="2310"/>
      </w:tblGrid>
      <w:tr w:rsidR="00360F4A" w:rsidRPr="00961287" w14:paraId="61180CD9" w14:textId="77777777" w:rsidTr="00F75B3C">
        <w:trPr>
          <w:tblHeader/>
        </w:trPr>
        <w:tc>
          <w:tcPr>
            <w:tcW w:w="670" w:type="dxa"/>
            <w:shd w:val="clear" w:color="auto" w:fill="E2EFD9" w:themeFill="accent6" w:themeFillTint="33"/>
            <w:vAlign w:val="center"/>
          </w:tcPr>
          <w:p w14:paraId="5E99ABD3" w14:textId="77777777" w:rsidR="00B434A5" w:rsidRPr="00961287" w:rsidRDefault="006235F3" w:rsidP="00F75B3C">
            <w:pPr>
              <w:spacing w:before="60"/>
              <w:ind w:right="120"/>
              <w:jc w:val="center"/>
              <w:rPr>
                <w:rFonts w:cstheme="minorHAnsi"/>
                <w:b/>
                <w:bCs/>
                <w:color w:val="002060"/>
                <w:sz w:val="24"/>
                <w:szCs w:val="24"/>
              </w:rPr>
            </w:pPr>
            <w:r w:rsidRPr="00961287">
              <w:rPr>
                <w:rFonts w:cstheme="minorHAnsi"/>
                <w:b/>
                <w:bCs/>
                <w:color w:val="002060"/>
                <w:sz w:val="24"/>
                <w:szCs w:val="24"/>
              </w:rPr>
              <w:t>Nr.</w:t>
            </w:r>
          </w:p>
          <w:p w14:paraId="0C0F81A1" w14:textId="62BF43D2" w:rsidR="006235F3" w:rsidRPr="00961287" w:rsidRDefault="006235F3" w:rsidP="00F75B3C">
            <w:pPr>
              <w:spacing w:before="60"/>
              <w:ind w:right="120"/>
              <w:jc w:val="center"/>
              <w:rPr>
                <w:rFonts w:cstheme="minorHAnsi"/>
                <w:b/>
                <w:bCs/>
                <w:color w:val="002060"/>
                <w:sz w:val="24"/>
                <w:szCs w:val="24"/>
              </w:rPr>
            </w:pPr>
            <w:r w:rsidRPr="00961287">
              <w:rPr>
                <w:rFonts w:cstheme="minorHAnsi"/>
                <w:b/>
                <w:bCs/>
                <w:color w:val="002060"/>
                <w:sz w:val="24"/>
                <w:szCs w:val="24"/>
              </w:rPr>
              <w:t>crt.</w:t>
            </w:r>
          </w:p>
        </w:tc>
        <w:tc>
          <w:tcPr>
            <w:tcW w:w="3806" w:type="dxa"/>
            <w:shd w:val="clear" w:color="auto" w:fill="E2EFD9" w:themeFill="accent6" w:themeFillTint="33"/>
            <w:vAlign w:val="center"/>
          </w:tcPr>
          <w:p w14:paraId="49ECA6C6" w14:textId="77777777" w:rsidR="006235F3" w:rsidRPr="00961287" w:rsidRDefault="006235F3" w:rsidP="00F75B3C">
            <w:pPr>
              <w:spacing w:before="60"/>
              <w:ind w:right="120"/>
              <w:jc w:val="center"/>
              <w:rPr>
                <w:rFonts w:cstheme="minorHAnsi"/>
                <w:b/>
                <w:bCs/>
                <w:color w:val="002060"/>
                <w:sz w:val="24"/>
                <w:szCs w:val="24"/>
              </w:rPr>
            </w:pPr>
            <w:r w:rsidRPr="00961287">
              <w:rPr>
                <w:rFonts w:cstheme="minorHAnsi"/>
                <w:b/>
                <w:bCs/>
                <w:color w:val="002060"/>
                <w:sz w:val="24"/>
                <w:szCs w:val="24"/>
              </w:rPr>
              <w:t>Criterii</w:t>
            </w:r>
          </w:p>
        </w:tc>
        <w:tc>
          <w:tcPr>
            <w:tcW w:w="2275" w:type="dxa"/>
            <w:shd w:val="clear" w:color="auto" w:fill="E2EFD9" w:themeFill="accent6" w:themeFillTint="33"/>
            <w:vAlign w:val="center"/>
          </w:tcPr>
          <w:p w14:paraId="16C6D6FE" w14:textId="77777777" w:rsidR="006235F3" w:rsidRPr="00961287" w:rsidRDefault="006235F3" w:rsidP="00F75B3C">
            <w:pPr>
              <w:spacing w:before="60"/>
              <w:ind w:right="120"/>
              <w:jc w:val="center"/>
              <w:rPr>
                <w:rFonts w:cstheme="minorHAnsi"/>
                <w:b/>
                <w:bCs/>
                <w:color w:val="002060"/>
                <w:sz w:val="24"/>
                <w:szCs w:val="24"/>
              </w:rPr>
            </w:pPr>
            <w:r w:rsidRPr="00961287">
              <w:rPr>
                <w:rFonts w:cstheme="minorHAnsi"/>
                <w:b/>
                <w:bCs/>
                <w:color w:val="002060"/>
                <w:sz w:val="24"/>
                <w:szCs w:val="24"/>
              </w:rPr>
              <w:t>Punctaj maxim</w:t>
            </w:r>
          </w:p>
        </w:tc>
        <w:tc>
          <w:tcPr>
            <w:tcW w:w="2310" w:type="dxa"/>
            <w:shd w:val="clear" w:color="auto" w:fill="E2EFD9" w:themeFill="accent6" w:themeFillTint="33"/>
            <w:vAlign w:val="center"/>
          </w:tcPr>
          <w:p w14:paraId="653298AD" w14:textId="77777777" w:rsidR="006235F3" w:rsidRPr="00961287" w:rsidRDefault="006235F3" w:rsidP="00F75B3C">
            <w:pPr>
              <w:spacing w:before="60"/>
              <w:ind w:right="120"/>
              <w:jc w:val="center"/>
              <w:rPr>
                <w:rFonts w:cstheme="minorHAnsi"/>
                <w:b/>
                <w:bCs/>
                <w:color w:val="002060"/>
                <w:sz w:val="24"/>
                <w:szCs w:val="24"/>
              </w:rPr>
            </w:pPr>
            <w:r w:rsidRPr="00961287">
              <w:rPr>
                <w:rFonts w:cstheme="minorHAnsi"/>
                <w:b/>
                <w:bCs/>
                <w:color w:val="002060"/>
                <w:sz w:val="24"/>
                <w:szCs w:val="24"/>
              </w:rPr>
              <w:t>Punctaj minim</w:t>
            </w:r>
          </w:p>
        </w:tc>
      </w:tr>
      <w:tr w:rsidR="00360F4A" w:rsidRPr="00961287" w14:paraId="7B48370A" w14:textId="77777777" w:rsidTr="00F75B3C">
        <w:tc>
          <w:tcPr>
            <w:tcW w:w="670" w:type="dxa"/>
            <w:vAlign w:val="center"/>
          </w:tcPr>
          <w:p w14:paraId="72B1BF2A" w14:textId="77777777" w:rsidR="00016239" w:rsidRPr="00961287" w:rsidRDefault="00016239" w:rsidP="00F75B3C">
            <w:pPr>
              <w:spacing w:before="60"/>
              <w:ind w:right="120"/>
              <w:jc w:val="center"/>
              <w:rPr>
                <w:rFonts w:eastAsia="Calibri" w:cstheme="minorHAnsi"/>
                <w:color w:val="002060"/>
                <w:sz w:val="24"/>
                <w:szCs w:val="24"/>
              </w:rPr>
            </w:pPr>
            <w:r w:rsidRPr="00961287">
              <w:rPr>
                <w:rFonts w:eastAsia="Calibri" w:cstheme="minorHAnsi"/>
                <w:color w:val="002060"/>
                <w:sz w:val="24"/>
                <w:szCs w:val="24"/>
              </w:rPr>
              <w:t>1</w:t>
            </w:r>
          </w:p>
        </w:tc>
        <w:tc>
          <w:tcPr>
            <w:tcW w:w="3806" w:type="dxa"/>
            <w:vAlign w:val="center"/>
          </w:tcPr>
          <w:p w14:paraId="27FFA266" w14:textId="668A0E2C" w:rsidR="00016239" w:rsidRPr="00961287" w:rsidRDefault="00016239" w:rsidP="00F75B3C">
            <w:pPr>
              <w:spacing w:before="60"/>
              <w:ind w:right="120"/>
              <w:jc w:val="center"/>
              <w:rPr>
                <w:rFonts w:cstheme="minorHAnsi"/>
                <w:b/>
                <w:bCs/>
                <w:color w:val="002060"/>
                <w:sz w:val="24"/>
                <w:szCs w:val="24"/>
              </w:rPr>
            </w:pPr>
            <w:r w:rsidRPr="00961287">
              <w:rPr>
                <w:rFonts w:eastAsia="Calibri" w:cstheme="minorHAnsi"/>
                <w:color w:val="002060"/>
                <w:sz w:val="24"/>
                <w:szCs w:val="24"/>
              </w:rPr>
              <w:t>Relevanța, oportunitatea și contribuția proiectului la realizarea obiectivului specific FEDR</w:t>
            </w:r>
          </w:p>
        </w:tc>
        <w:tc>
          <w:tcPr>
            <w:tcW w:w="2275" w:type="dxa"/>
            <w:vAlign w:val="center"/>
          </w:tcPr>
          <w:p w14:paraId="1505EB83" w14:textId="594EA605" w:rsidR="00016239" w:rsidRPr="00961287" w:rsidRDefault="00016239" w:rsidP="00F75B3C">
            <w:pPr>
              <w:spacing w:before="60"/>
              <w:ind w:right="120"/>
              <w:jc w:val="center"/>
              <w:rPr>
                <w:rFonts w:cstheme="minorHAnsi"/>
                <w:b/>
                <w:bCs/>
                <w:color w:val="002060"/>
                <w:sz w:val="24"/>
                <w:szCs w:val="24"/>
              </w:rPr>
            </w:pPr>
            <w:r w:rsidRPr="00961287">
              <w:rPr>
                <w:rFonts w:eastAsia="Calibri" w:cstheme="minorHAnsi"/>
                <w:color w:val="002060"/>
                <w:sz w:val="24"/>
                <w:szCs w:val="24"/>
              </w:rPr>
              <w:t>3</w:t>
            </w:r>
            <w:r w:rsidR="003A120F" w:rsidRPr="00961287">
              <w:rPr>
                <w:rFonts w:eastAsia="Calibri" w:cstheme="minorHAnsi"/>
                <w:color w:val="002060"/>
                <w:sz w:val="24"/>
                <w:szCs w:val="24"/>
              </w:rPr>
              <w:t>0</w:t>
            </w:r>
          </w:p>
        </w:tc>
        <w:tc>
          <w:tcPr>
            <w:tcW w:w="2310" w:type="dxa"/>
            <w:vAlign w:val="center"/>
          </w:tcPr>
          <w:p w14:paraId="1F28CCDF" w14:textId="3943E735" w:rsidR="00016239" w:rsidRPr="00961287" w:rsidRDefault="003A120F" w:rsidP="00F75B3C">
            <w:pPr>
              <w:spacing w:before="60"/>
              <w:ind w:right="120"/>
              <w:jc w:val="center"/>
              <w:rPr>
                <w:rFonts w:cstheme="minorHAnsi"/>
                <w:b/>
                <w:bCs/>
                <w:color w:val="002060"/>
                <w:sz w:val="24"/>
                <w:szCs w:val="24"/>
              </w:rPr>
            </w:pPr>
            <w:r w:rsidRPr="00961287">
              <w:rPr>
                <w:rFonts w:eastAsia="Calibri" w:cstheme="minorHAnsi"/>
                <w:color w:val="002060"/>
                <w:sz w:val="24"/>
                <w:szCs w:val="24"/>
              </w:rPr>
              <w:t>17</w:t>
            </w:r>
          </w:p>
        </w:tc>
      </w:tr>
      <w:tr w:rsidR="00360F4A" w:rsidRPr="00961287" w14:paraId="05C3E109" w14:textId="77777777" w:rsidTr="00F75B3C">
        <w:tc>
          <w:tcPr>
            <w:tcW w:w="670" w:type="dxa"/>
            <w:vAlign w:val="center"/>
          </w:tcPr>
          <w:p w14:paraId="1C746509" w14:textId="77777777" w:rsidR="00016239" w:rsidRPr="00961287" w:rsidRDefault="00016239" w:rsidP="00F75B3C">
            <w:pPr>
              <w:spacing w:before="60"/>
              <w:ind w:right="120"/>
              <w:jc w:val="center"/>
              <w:rPr>
                <w:rFonts w:eastAsia="Calibri" w:cstheme="minorHAnsi"/>
                <w:color w:val="002060"/>
                <w:sz w:val="24"/>
                <w:szCs w:val="24"/>
              </w:rPr>
            </w:pPr>
            <w:r w:rsidRPr="00961287">
              <w:rPr>
                <w:rFonts w:eastAsia="Calibri" w:cstheme="minorHAnsi"/>
                <w:color w:val="002060"/>
                <w:sz w:val="24"/>
                <w:szCs w:val="24"/>
              </w:rPr>
              <w:t>2</w:t>
            </w:r>
          </w:p>
        </w:tc>
        <w:tc>
          <w:tcPr>
            <w:tcW w:w="3806" w:type="dxa"/>
            <w:vAlign w:val="center"/>
          </w:tcPr>
          <w:p w14:paraId="3854BB0C" w14:textId="7D09AA7A" w:rsidR="00016239" w:rsidRPr="00961287" w:rsidRDefault="00016239" w:rsidP="00F75B3C">
            <w:pPr>
              <w:spacing w:before="60"/>
              <w:ind w:right="120"/>
              <w:jc w:val="center"/>
              <w:rPr>
                <w:rFonts w:cstheme="minorHAnsi"/>
                <w:b/>
                <w:bCs/>
                <w:color w:val="002060"/>
                <w:sz w:val="24"/>
                <w:szCs w:val="24"/>
              </w:rPr>
            </w:pPr>
            <w:r w:rsidRPr="00961287">
              <w:rPr>
                <w:rFonts w:eastAsia="Calibri" w:cstheme="minorHAnsi"/>
                <w:color w:val="002060"/>
                <w:sz w:val="24"/>
                <w:szCs w:val="24"/>
              </w:rPr>
              <w:t>Maturitatea pregătirii proiectului</w:t>
            </w:r>
          </w:p>
        </w:tc>
        <w:tc>
          <w:tcPr>
            <w:tcW w:w="2275" w:type="dxa"/>
            <w:vAlign w:val="center"/>
          </w:tcPr>
          <w:p w14:paraId="25989EB7" w14:textId="76DDFC6F" w:rsidR="00016239" w:rsidRPr="00961287" w:rsidRDefault="00016239" w:rsidP="00F75B3C">
            <w:pPr>
              <w:spacing w:before="60"/>
              <w:ind w:right="120"/>
              <w:jc w:val="center"/>
              <w:rPr>
                <w:rFonts w:cstheme="minorHAnsi"/>
                <w:b/>
                <w:bCs/>
                <w:color w:val="002060"/>
                <w:sz w:val="24"/>
                <w:szCs w:val="24"/>
              </w:rPr>
            </w:pPr>
            <w:r w:rsidRPr="00961287">
              <w:rPr>
                <w:rFonts w:eastAsia="Calibri" w:cstheme="minorHAnsi"/>
                <w:color w:val="002060"/>
                <w:sz w:val="24"/>
                <w:szCs w:val="24"/>
              </w:rPr>
              <w:t>15</w:t>
            </w:r>
          </w:p>
        </w:tc>
        <w:tc>
          <w:tcPr>
            <w:tcW w:w="2310" w:type="dxa"/>
            <w:vAlign w:val="center"/>
          </w:tcPr>
          <w:p w14:paraId="6B0DA6C6" w14:textId="3D2A20BD" w:rsidR="00016239" w:rsidRPr="00961287" w:rsidRDefault="00016239" w:rsidP="00F75B3C">
            <w:pPr>
              <w:spacing w:before="60"/>
              <w:ind w:right="120"/>
              <w:jc w:val="center"/>
              <w:rPr>
                <w:rFonts w:cstheme="minorHAnsi"/>
                <w:b/>
                <w:bCs/>
                <w:color w:val="002060"/>
                <w:sz w:val="24"/>
                <w:szCs w:val="24"/>
              </w:rPr>
            </w:pPr>
            <w:r w:rsidRPr="00961287">
              <w:rPr>
                <w:rFonts w:eastAsia="Calibri" w:cstheme="minorHAnsi"/>
                <w:color w:val="002060"/>
                <w:sz w:val="24"/>
                <w:szCs w:val="24"/>
              </w:rPr>
              <w:t>3</w:t>
            </w:r>
          </w:p>
        </w:tc>
      </w:tr>
      <w:tr w:rsidR="00360F4A" w:rsidRPr="00961287" w14:paraId="06C5F0D4" w14:textId="77777777" w:rsidTr="00F75B3C">
        <w:tc>
          <w:tcPr>
            <w:tcW w:w="670" w:type="dxa"/>
            <w:vAlign w:val="center"/>
          </w:tcPr>
          <w:p w14:paraId="469CC759" w14:textId="77777777" w:rsidR="00016239" w:rsidRPr="00961287" w:rsidRDefault="00016239" w:rsidP="00F75B3C">
            <w:pPr>
              <w:spacing w:before="60"/>
              <w:ind w:right="120"/>
              <w:jc w:val="center"/>
              <w:rPr>
                <w:rFonts w:cstheme="minorHAnsi"/>
                <w:color w:val="002060"/>
                <w:sz w:val="24"/>
                <w:szCs w:val="24"/>
              </w:rPr>
            </w:pPr>
            <w:r w:rsidRPr="00961287">
              <w:rPr>
                <w:rFonts w:cstheme="minorHAnsi"/>
                <w:color w:val="002060"/>
                <w:sz w:val="24"/>
                <w:szCs w:val="24"/>
              </w:rPr>
              <w:t>3</w:t>
            </w:r>
          </w:p>
        </w:tc>
        <w:tc>
          <w:tcPr>
            <w:tcW w:w="3806" w:type="dxa"/>
            <w:vAlign w:val="center"/>
          </w:tcPr>
          <w:p w14:paraId="07987A33" w14:textId="77777777" w:rsidR="00016239" w:rsidRPr="00961287" w:rsidRDefault="00016239" w:rsidP="00F75B3C">
            <w:pPr>
              <w:spacing w:before="60"/>
              <w:ind w:right="120"/>
              <w:jc w:val="center"/>
              <w:rPr>
                <w:rFonts w:cstheme="minorHAnsi"/>
                <w:color w:val="002060"/>
                <w:sz w:val="24"/>
                <w:szCs w:val="24"/>
              </w:rPr>
            </w:pPr>
            <w:r w:rsidRPr="00961287">
              <w:rPr>
                <w:rFonts w:cstheme="minorHAnsi"/>
                <w:color w:val="002060"/>
                <w:sz w:val="24"/>
                <w:szCs w:val="24"/>
              </w:rPr>
              <w:t>Capacitatea administrativă a solicitantului, coerența si eficacitatea intervențiilor propuse</w:t>
            </w:r>
          </w:p>
        </w:tc>
        <w:tc>
          <w:tcPr>
            <w:tcW w:w="2275" w:type="dxa"/>
            <w:vAlign w:val="center"/>
          </w:tcPr>
          <w:p w14:paraId="7F94BA55" w14:textId="1436DA97" w:rsidR="00016239" w:rsidRPr="00961287" w:rsidRDefault="003A120F" w:rsidP="00F75B3C">
            <w:pPr>
              <w:spacing w:before="60"/>
              <w:ind w:right="120"/>
              <w:jc w:val="center"/>
              <w:rPr>
                <w:rFonts w:cstheme="minorHAnsi"/>
                <w:color w:val="002060"/>
                <w:sz w:val="24"/>
                <w:szCs w:val="24"/>
              </w:rPr>
            </w:pPr>
            <w:r w:rsidRPr="00961287">
              <w:rPr>
                <w:rFonts w:cstheme="minorHAnsi"/>
                <w:color w:val="002060"/>
                <w:sz w:val="24"/>
                <w:szCs w:val="24"/>
              </w:rPr>
              <w:t>10</w:t>
            </w:r>
          </w:p>
        </w:tc>
        <w:tc>
          <w:tcPr>
            <w:tcW w:w="2310" w:type="dxa"/>
            <w:vAlign w:val="center"/>
          </w:tcPr>
          <w:p w14:paraId="07BD5DD9" w14:textId="176C83DD" w:rsidR="00016239" w:rsidRPr="00961287" w:rsidRDefault="003A120F" w:rsidP="00F75B3C">
            <w:pPr>
              <w:spacing w:before="60"/>
              <w:ind w:right="120"/>
              <w:jc w:val="center"/>
              <w:rPr>
                <w:rFonts w:cstheme="minorHAnsi"/>
                <w:b/>
                <w:bCs/>
                <w:color w:val="002060"/>
                <w:sz w:val="24"/>
                <w:szCs w:val="24"/>
              </w:rPr>
            </w:pPr>
            <w:r w:rsidRPr="00961287">
              <w:rPr>
                <w:rFonts w:cstheme="minorHAnsi"/>
                <w:color w:val="002060"/>
                <w:sz w:val="24"/>
                <w:szCs w:val="24"/>
              </w:rPr>
              <w:t>5</w:t>
            </w:r>
          </w:p>
        </w:tc>
      </w:tr>
      <w:tr w:rsidR="00360F4A" w:rsidRPr="00961287" w14:paraId="34B8199E" w14:textId="77777777" w:rsidTr="00F75B3C">
        <w:tc>
          <w:tcPr>
            <w:tcW w:w="670" w:type="dxa"/>
            <w:vAlign w:val="center"/>
          </w:tcPr>
          <w:p w14:paraId="72B4A1D2" w14:textId="77777777" w:rsidR="00016239" w:rsidRPr="00961287" w:rsidRDefault="00016239" w:rsidP="00F75B3C">
            <w:pPr>
              <w:spacing w:before="60"/>
              <w:ind w:right="120"/>
              <w:jc w:val="center"/>
              <w:rPr>
                <w:rFonts w:cstheme="minorHAnsi"/>
                <w:color w:val="002060"/>
                <w:sz w:val="24"/>
                <w:szCs w:val="24"/>
              </w:rPr>
            </w:pPr>
            <w:r w:rsidRPr="00961287">
              <w:rPr>
                <w:rFonts w:cstheme="minorHAnsi"/>
                <w:color w:val="002060"/>
                <w:sz w:val="24"/>
                <w:szCs w:val="24"/>
              </w:rPr>
              <w:t>4</w:t>
            </w:r>
          </w:p>
        </w:tc>
        <w:tc>
          <w:tcPr>
            <w:tcW w:w="3806" w:type="dxa"/>
            <w:vAlign w:val="center"/>
          </w:tcPr>
          <w:p w14:paraId="16B0E6F5" w14:textId="77777777" w:rsidR="00016239" w:rsidRPr="00961287" w:rsidRDefault="00016239" w:rsidP="00F75B3C">
            <w:pPr>
              <w:spacing w:before="60"/>
              <w:ind w:right="120"/>
              <w:jc w:val="center"/>
              <w:rPr>
                <w:rFonts w:cstheme="minorHAnsi"/>
                <w:color w:val="002060"/>
                <w:sz w:val="24"/>
                <w:szCs w:val="24"/>
              </w:rPr>
            </w:pPr>
            <w:r w:rsidRPr="00961287">
              <w:rPr>
                <w:rFonts w:cstheme="minorHAnsi"/>
                <w:color w:val="002060"/>
                <w:sz w:val="24"/>
                <w:szCs w:val="24"/>
              </w:rPr>
              <w:t xml:space="preserve">Rezonabilitatea costurilor </w:t>
            </w:r>
            <w:r w:rsidRPr="00961287">
              <w:rPr>
                <w:rFonts w:eastAsia="Calibri" w:cstheme="minorHAnsi"/>
                <w:color w:val="002060"/>
                <w:sz w:val="24"/>
                <w:szCs w:val="24"/>
              </w:rPr>
              <w:t>și eficiența investițiilor propuse</w:t>
            </w:r>
          </w:p>
        </w:tc>
        <w:tc>
          <w:tcPr>
            <w:tcW w:w="2275" w:type="dxa"/>
            <w:vAlign w:val="center"/>
          </w:tcPr>
          <w:p w14:paraId="1B990D9D" w14:textId="390B60D2" w:rsidR="00016239" w:rsidRPr="00961287" w:rsidRDefault="003A120F" w:rsidP="00F75B3C">
            <w:pPr>
              <w:spacing w:before="60"/>
              <w:ind w:right="120"/>
              <w:jc w:val="center"/>
              <w:rPr>
                <w:rFonts w:cstheme="minorHAnsi"/>
                <w:color w:val="002060"/>
                <w:sz w:val="24"/>
                <w:szCs w:val="24"/>
              </w:rPr>
            </w:pPr>
            <w:r w:rsidRPr="00961287">
              <w:rPr>
                <w:rFonts w:cstheme="minorHAnsi"/>
                <w:color w:val="002060"/>
                <w:sz w:val="24"/>
                <w:szCs w:val="24"/>
              </w:rPr>
              <w:t>15</w:t>
            </w:r>
          </w:p>
        </w:tc>
        <w:tc>
          <w:tcPr>
            <w:tcW w:w="2310" w:type="dxa"/>
            <w:vAlign w:val="center"/>
          </w:tcPr>
          <w:p w14:paraId="59ABF3E2" w14:textId="048E2039" w:rsidR="00016239" w:rsidRPr="00961287" w:rsidRDefault="003A120F" w:rsidP="00F75B3C">
            <w:pPr>
              <w:spacing w:before="60"/>
              <w:ind w:right="120"/>
              <w:jc w:val="center"/>
              <w:rPr>
                <w:rFonts w:cstheme="minorHAnsi"/>
                <w:b/>
                <w:bCs/>
                <w:color w:val="002060"/>
                <w:sz w:val="24"/>
                <w:szCs w:val="24"/>
              </w:rPr>
            </w:pPr>
            <w:r w:rsidRPr="00961287">
              <w:rPr>
                <w:rFonts w:cstheme="minorHAnsi"/>
                <w:color w:val="002060"/>
                <w:sz w:val="24"/>
                <w:szCs w:val="24"/>
              </w:rPr>
              <w:t>8</w:t>
            </w:r>
          </w:p>
        </w:tc>
      </w:tr>
      <w:tr w:rsidR="00360F4A" w:rsidRPr="00961287" w14:paraId="71EF00CF" w14:textId="77777777" w:rsidTr="00F75B3C">
        <w:tc>
          <w:tcPr>
            <w:tcW w:w="670" w:type="dxa"/>
            <w:vAlign w:val="center"/>
          </w:tcPr>
          <w:p w14:paraId="15BB872F" w14:textId="77777777" w:rsidR="00016239" w:rsidRPr="00961287" w:rsidRDefault="00016239" w:rsidP="00F75B3C">
            <w:pPr>
              <w:spacing w:before="60"/>
              <w:ind w:right="120"/>
              <w:jc w:val="center"/>
              <w:rPr>
                <w:rFonts w:eastAsia="Calibri" w:cstheme="minorHAnsi"/>
                <w:color w:val="002060"/>
                <w:sz w:val="24"/>
                <w:szCs w:val="24"/>
              </w:rPr>
            </w:pPr>
            <w:r w:rsidRPr="00961287">
              <w:rPr>
                <w:rFonts w:eastAsia="Calibri" w:cstheme="minorHAnsi"/>
                <w:color w:val="002060"/>
                <w:sz w:val="24"/>
                <w:szCs w:val="24"/>
              </w:rPr>
              <w:t>5</w:t>
            </w:r>
          </w:p>
        </w:tc>
        <w:tc>
          <w:tcPr>
            <w:tcW w:w="3806" w:type="dxa"/>
            <w:vAlign w:val="center"/>
          </w:tcPr>
          <w:p w14:paraId="563DE62C" w14:textId="77777777" w:rsidR="00016239" w:rsidRPr="00961287" w:rsidRDefault="00016239" w:rsidP="00F75B3C">
            <w:pPr>
              <w:spacing w:before="60"/>
              <w:ind w:right="120"/>
              <w:jc w:val="center"/>
              <w:rPr>
                <w:rFonts w:cstheme="minorHAnsi"/>
                <w:color w:val="002060"/>
                <w:sz w:val="24"/>
                <w:szCs w:val="24"/>
              </w:rPr>
            </w:pPr>
            <w:r w:rsidRPr="00961287">
              <w:rPr>
                <w:rFonts w:eastAsia="Calibri" w:cstheme="minorHAnsi"/>
                <w:color w:val="002060"/>
                <w:sz w:val="24"/>
                <w:szCs w:val="24"/>
              </w:rPr>
              <w:t>Inovarea și calitatea proiectului propus</w:t>
            </w:r>
          </w:p>
        </w:tc>
        <w:tc>
          <w:tcPr>
            <w:tcW w:w="2275" w:type="dxa"/>
            <w:vAlign w:val="center"/>
          </w:tcPr>
          <w:p w14:paraId="1FB4067F" w14:textId="5B76EC91" w:rsidR="00016239" w:rsidRPr="00961287" w:rsidRDefault="00016239" w:rsidP="00F75B3C">
            <w:pPr>
              <w:spacing w:before="60"/>
              <w:ind w:right="120"/>
              <w:jc w:val="center"/>
              <w:rPr>
                <w:rFonts w:cstheme="minorHAnsi"/>
                <w:color w:val="002060"/>
                <w:sz w:val="24"/>
                <w:szCs w:val="24"/>
              </w:rPr>
            </w:pPr>
            <w:r w:rsidRPr="00961287">
              <w:rPr>
                <w:rFonts w:cstheme="minorHAnsi"/>
                <w:color w:val="002060"/>
                <w:sz w:val="24"/>
                <w:szCs w:val="24"/>
              </w:rPr>
              <w:t>12</w:t>
            </w:r>
          </w:p>
        </w:tc>
        <w:tc>
          <w:tcPr>
            <w:tcW w:w="2310" w:type="dxa"/>
            <w:vAlign w:val="center"/>
          </w:tcPr>
          <w:p w14:paraId="5869E7D0" w14:textId="7C5E69EA" w:rsidR="00016239" w:rsidRPr="00961287" w:rsidRDefault="003A120F" w:rsidP="00F75B3C">
            <w:pPr>
              <w:spacing w:before="60"/>
              <w:ind w:right="120"/>
              <w:jc w:val="center"/>
              <w:rPr>
                <w:rFonts w:cstheme="minorHAnsi"/>
                <w:b/>
                <w:bCs/>
                <w:color w:val="002060"/>
                <w:sz w:val="24"/>
                <w:szCs w:val="24"/>
              </w:rPr>
            </w:pPr>
            <w:r w:rsidRPr="00961287">
              <w:rPr>
                <w:rFonts w:cstheme="minorHAnsi"/>
                <w:color w:val="002060"/>
                <w:sz w:val="24"/>
                <w:szCs w:val="24"/>
              </w:rPr>
              <w:t>8</w:t>
            </w:r>
          </w:p>
        </w:tc>
      </w:tr>
      <w:tr w:rsidR="00360F4A" w:rsidRPr="00961287" w14:paraId="3E2C1EF7" w14:textId="77777777" w:rsidTr="00F75B3C">
        <w:tc>
          <w:tcPr>
            <w:tcW w:w="670" w:type="dxa"/>
            <w:vAlign w:val="center"/>
          </w:tcPr>
          <w:p w14:paraId="78FEF4C4" w14:textId="77777777" w:rsidR="00016239" w:rsidRPr="00961287" w:rsidRDefault="00016239" w:rsidP="00F75B3C">
            <w:pPr>
              <w:spacing w:before="60"/>
              <w:ind w:right="120"/>
              <w:jc w:val="center"/>
              <w:rPr>
                <w:rFonts w:eastAsia="Calibri" w:cstheme="minorHAnsi"/>
                <w:color w:val="002060"/>
                <w:sz w:val="24"/>
                <w:szCs w:val="24"/>
              </w:rPr>
            </w:pPr>
            <w:r w:rsidRPr="00961287">
              <w:rPr>
                <w:rFonts w:eastAsia="Calibri" w:cstheme="minorHAnsi"/>
                <w:color w:val="002060"/>
                <w:sz w:val="24"/>
                <w:szCs w:val="24"/>
              </w:rPr>
              <w:t>6</w:t>
            </w:r>
          </w:p>
        </w:tc>
        <w:tc>
          <w:tcPr>
            <w:tcW w:w="3806" w:type="dxa"/>
            <w:vAlign w:val="center"/>
          </w:tcPr>
          <w:p w14:paraId="6800EEDF" w14:textId="77777777" w:rsidR="00016239" w:rsidRPr="00961287" w:rsidRDefault="00016239" w:rsidP="00F75B3C">
            <w:pPr>
              <w:spacing w:before="60"/>
              <w:ind w:right="120"/>
              <w:jc w:val="center"/>
              <w:rPr>
                <w:rFonts w:cstheme="minorHAnsi"/>
                <w:color w:val="002060"/>
                <w:sz w:val="24"/>
                <w:szCs w:val="24"/>
              </w:rPr>
            </w:pPr>
            <w:r w:rsidRPr="00961287">
              <w:rPr>
                <w:rFonts w:eastAsia="Calibri" w:cstheme="minorHAnsi"/>
                <w:color w:val="002060"/>
                <w:sz w:val="24"/>
                <w:szCs w:val="24"/>
              </w:rPr>
              <w:t>Contribuția proiectului la respectarea principiilor privind eficiența resurselor/ imunizarea la schimbările climatice, la principiile orizontale - egalitatea de şanse, de gen şi nediscriminarea</w:t>
            </w:r>
          </w:p>
        </w:tc>
        <w:tc>
          <w:tcPr>
            <w:tcW w:w="2275" w:type="dxa"/>
            <w:vAlign w:val="center"/>
          </w:tcPr>
          <w:p w14:paraId="06D8E1F8" w14:textId="4D121DC8" w:rsidR="00016239" w:rsidRPr="00961287" w:rsidRDefault="00016239" w:rsidP="00F75B3C">
            <w:pPr>
              <w:spacing w:before="60"/>
              <w:ind w:right="120"/>
              <w:jc w:val="center"/>
              <w:rPr>
                <w:rFonts w:cstheme="minorHAnsi"/>
                <w:color w:val="002060"/>
                <w:sz w:val="24"/>
                <w:szCs w:val="24"/>
              </w:rPr>
            </w:pPr>
            <w:r w:rsidRPr="00961287">
              <w:rPr>
                <w:rFonts w:cstheme="minorHAnsi"/>
                <w:color w:val="002060"/>
                <w:sz w:val="24"/>
                <w:szCs w:val="24"/>
              </w:rPr>
              <w:t>13</w:t>
            </w:r>
          </w:p>
        </w:tc>
        <w:tc>
          <w:tcPr>
            <w:tcW w:w="2310" w:type="dxa"/>
            <w:vAlign w:val="center"/>
          </w:tcPr>
          <w:p w14:paraId="49618B5C" w14:textId="4B0D7186" w:rsidR="00016239" w:rsidRPr="00961287" w:rsidRDefault="003A120F" w:rsidP="00F75B3C">
            <w:pPr>
              <w:spacing w:before="60"/>
              <w:ind w:right="120"/>
              <w:jc w:val="center"/>
              <w:rPr>
                <w:rFonts w:cstheme="minorHAnsi"/>
                <w:b/>
                <w:bCs/>
                <w:color w:val="002060"/>
                <w:sz w:val="24"/>
                <w:szCs w:val="24"/>
              </w:rPr>
            </w:pPr>
            <w:r w:rsidRPr="00961287">
              <w:rPr>
                <w:rFonts w:cstheme="minorHAnsi"/>
                <w:color w:val="002060"/>
                <w:sz w:val="24"/>
                <w:szCs w:val="24"/>
              </w:rPr>
              <w:t>6</w:t>
            </w:r>
          </w:p>
        </w:tc>
      </w:tr>
      <w:tr w:rsidR="00360F4A" w:rsidRPr="00961287" w14:paraId="30576126" w14:textId="77777777" w:rsidTr="00F75B3C">
        <w:tc>
          <w:tcPr>
            <w:tcW w:w="670" w:type="dxa"/>
            <w:vAlign w:val="center"/>
          </w:tcPr>
          <w:p w14:paraId="3DACBBB4" w14:textId="77777777" w:rsidR="00016239" w:rsidRPr="00961287" w:rsidRDefault="00016239" w:rsidP="00F75B3C">
            <w:pPr>
              <w:spacing w:before="60"/>
              <w:ind w:right="120"/>
              <w:jc w:val="center"/>
              <w:rPr>
                <w:rFonts w:cstheme="minorHAnsi"/>
                <w:color w:val="002060"/>
                <w:sz w:val="24"/>
                <w:szCs w:val="24"/>
              </w:rPr>
            </w:pPr>
            <w:r w:rsidRPr="00961287">
              <w:rPr>
                <w:rFonts w:cstheme="minorHAnsi"/>
                <w:color w:val="002060"/>
                <w:sz w:val="24"/>
                <w:szCs w:val="24"/>
              </w:rPr>
              <w:t>7</w:t>
            </w:r>
          </w:p>
        </w:tc>
        <w:tc>
          <w:tcPr>
            <w:tcW w:w="3806" w:type="dxa"/>
            <w:vAlign w:val="center"/>
          </w:tcPr>
          <w:p w14:paraId="26A9B74B" w14:textId="77777777" w:rsidR="00016239" w:rsidRPr="00961287" w:rsidRDefault="00016239" w:rsidP="00F75B3C">
            <w:pPr>
              <w:spacing w:before="60"/>
              <w:ind w:right="120"/>
              <w:jc w:val="center"/>
              <w:rPr>
                <w:rFonts w:cstheme="minorHAnsi"/>
                <w:color w:val="002060"/>
                <w:sz w:val="24"/>
                <w:szCs w:val="24"/>
              </w:rPr>
            </w:pPr>
            <w:r w:rsidRPr="00961287">
              <w:rPr>
                <w:rFonts w:cstheme="minorHAnsi"/>
                <w:color w:val="002060"/>
                <w:sz w:val="24"/>
                <w:szCs w:val="24"/>
              </w:rPr>
              <w:t xml:space="preserve">Operaționalizarea, sustenabilitatea și </w:t>
            </w:r>
            <w:r w:rsidRPr="00961287">
              <w:rPr>
                <w:rFonts w:eastAsia="Calibri" w:cstheme="minorHAnsi"/>
                <w:color w:val="002060"/>
                <w:sz w:val="24"/>
                <w:szCs w:val="24"/>
              </w:rPr>
              <w:t>impactul investiției</w:t>
            </w:r>
          </w:p>
        </w:tc>
        <w:tc>
          <w:tcPr>
            <w:tcW w:w="2275" w:type="dxa"/>
            <w:vAlign w:val="center"/>
          </w:tcPr>
          <w:p w14:paraId="57E975FC" w14:textId="5DC902C9" w:rsidR="00016239" w:rsidRPr="00961287" w:rsidRDefault="003A120F" w:rsidP="00F75B3C">
            <w:pPr>
              <w:spacing w:before="60"/>
              <w:ind w:right="120"/>
              <w:jc w:val="center"/>
              <w:rPr>
                <w:rFonts w:cstheme="minorHAnsi"/>
                <w:color w:val="002060"/>
                <w:sz w:val="24"/>
                <w:szCs w:val="24"/>
              </w:rPr>
            </w:pPr>
            <w:r w:rsidRPr="00961287">
              <w:rPr>
                <w:rFonts w:cstheme="minorHAnsi"/>
                <w:color w:val="002060"/>
                <w:sz w:val="24"/>
                <w:szCs w:val="24"/>
              </w:rPr>
              <w:t>5</w:t>
            </w:r>
          </w:p>
        </w:tc>
        <w:tc>
          <w:tcPr>
            <w:tcW w:w="2310" w:type="dxa"/>
            <w:vAlign w:val="center"/>
          </w:tcPr>
          <w:p w14:paraId="3260382A" w14:textId="037CC273" w:rsidR="00016239" w:rsidRPr="00961287" w:rsidRDefault="003A120F" w:rsidP="00F75B3C">
            <w:pPr>
              <w:spacing w:before="60"/>
              <w:ind w:right="120"/>
              <w:jc w:val="center"/>
              <w:rPr>
                <w:rFonts w:cstheme="minorHAnsi"/>
                <w:b/>
                <w:bCs/>
                <w:color w:val="002060"/>
                <w:sz w:val="24"/>
                <w:szCs w:val="24"/>
              </w:rPr>
            </w:pPr>
            <w:r w:rsidRPr="00961287">
              <w:rPr>
                <w:rFonts w:cstheme="minorHAnsi"/>
                <w:color w:val="002060"/>
                <w:sz w:val="24"/>
                <w:szCs w:val="24"/>
              </w:rPr>
              <w:t>3</w:t>
            </w:r>
          </w:p>
        </w:tc>
      </w:tr>
      <w:tr w:rsidR="006235F3" w:rsidRPr="00961287" w14:paraId="4137A50C" w14:textId="77777777" w:rsidTr="00F75B3C">
        <w:tc>
          <w:tcPr>
            <w:tcW w:w="670" w:type="dxa"/>
            <w:shd w:val="clear" w:color="auto" w:fill="E2EFD9" w:themeFill="accent6" w:themeFillTint="33"/>
            <w:vAlign w:val="center"/>
          </w:tcPr>
          <w:p w14:paraId="2336C9FF" w14:textId="77777777" w:rsidR="006235F3" w:rsidRPr="00961287" w:rsidRDefault="006235F3" w:rsidP="00F75B3C">
            <w:pPr>
              <w:spacing w:before="60"/>
              <w:ind w:right="120"/>
              <w:jc w:val="center"/>
              <w:rPr>
                <w:rFonts w:cstheme="minorHAnsi"/>
                <w:color w:val="002060"/>
                <w:sz w:val="24"/>
                <w:szCs w:val="24"/>
              </w:rPr>
            </w:pPr>
          </w:p>
        </w:tc>
        <w:tc>
          <w:tcPr>
            <w:tcW w:w="3806" w:type="dxa"/>
            <w:shd w:val="clear" w:color="auto" w:fill="E2EFD9" w:themeFill="accent6" w:themeFillTint="33"/>
            <w:vAlign w:val="center"/>
          </w:tcPr>
          <w:p w14:paraId="07EFF14A" w14:textId="77777777" w:rsidR="006235F3" w:rsidRPr="00961287" w:rsidRDefault="006235F3" w:rsidP="00F75B3C">
            <w:pPr>
              <w:spacing w:before="60"/>
              <w:ind w:right="120"/>
              <w:jc w:val="center"/>
              <w:rPr>
                <w:rFonts w:cstheme="minorHAnsi"/>
                <w:color w:val="002060"/>
                <w:sz w:val="24"/>
                <w:szCs w:val="24"/>
              </w:rPr>
            </w:pPr>
            <w:r w:rsidRPr="00961287">
              <w:rPr>
                <w:rFonts w:cstheme="minorHAnsi"/>
                <w:color w:val="002060"/>
                <w:sz w:val="24"/>
                <w:szCs w:val="24"/>
              </w:rPr>
              <w:t>Total</w:t>
            </w:r>
          </w:p>
        </w:tc>
        <w:tc>
          <w:tcPr>
            <w:tcW w:w="2275" w:type="dxa"/>
            <w:shd w:val="clear" w:color="auto" w:fill="E2EFD9" w:themeFill="accent6" w:themeFillTint="33"/>
            <w:vAlign w:val="center"/>
          </w:tcPr>
          <w:p w14:paraId="1B085976" w14:textId="3487247F" w:rsidR="006235F3" w:rsidRPr="00961287" w:rsidRDefault="006235F3" w:rsidP="00F75B3C">
            <w:pPr>
              <w:pStyle w:val="ListParagraph"/>
              <w:numPr>
                <w:ilvl w:val="0"/>
                <w:numId w:val="25"/>
              </w:numPr>
              <w:spacing w:before="60"/>
              <w:ind w:right="120"/>
              <w:contextualSpacing w:val="0"/>
              <w:jc w:val="center"/>
              <w:rPr>
                <w:rFonts w:cstheme="minorHAnsi"/>
                <w:b/>
                <w:bCs/>
                <w:color w:val="002060"/>
                <w:sz w:val="24"/>
                <w:szCs w:val="24"/>
              </w:rPr>
            </w:pPr>
          </w:p>
        </w:tc>
        <w:tc>
          <w:tcPr>
            <w:tcW w:w="2310" w:type="dxa"/>
            <w:shd w:val="clear" w:color="auto" w:fill="E2EFD9" w:themeFill="accent6" w:themeFillTint="33"/>
            <w:vAlign w:val="center"/>
          </w:tcPr>
          <w:p w14:paraId="2A5CB279" w14:textId="643C58B1" w:rsidR="006235F3" w:rsidRPr="00961287" w:rsidRDefault="006235F3" w:rsidP="00F75B3C">
            <w:pPr>
              <w:spacing w:before="60"/>
              <w:ind w:right="120"/>
              <w:jc w:val="center"/>
              <w:rPr>
                <w:rFonts w:cstheme="minorHAnsi"/>
                <w:b/>
                <w:bCs/>
                <w:color w:val="002060"/>
                <w:sz w:val="24"/>
                <w:szCs w:val="24"/>
              </w:rPr>
            </w:pPr>
            <w:r w:rsidRPr="00961287">
              <w:rPr>
                <w:rFonts w:cstheme="minorHAnsi"/>
                <w:b/>
                <w:bCs/>
                <w:color w:val="002060"/>
                <w:sz w:val="24"/>
                <w:szCs w:val="24"/>
              </w:rPr>
              <w:t>50</w:t>
            </w:r>
          </w:p>
        </w:tc>
      </w:tr>
    </w:tbl>
    <w:p w14:paraId="7E8D435A" w14:textId="77777777" w:rsidR="00454613" w:rsidRPr="00961287" w:rsidRDefault="00454613" w:rsidP="006235F3">
      <w:pPr>
        <w:spacing w:before="60" w:after="0" w:line="240" w:lineRule="auto"/>
        <w:ind w:right="120"/>
        <w:jc w:val="both"/>
        <w:rPr>
          <w:rFonts w:cstheme="minorHAnsi"/>
          <w:color w:val="002060"/>
          <w:sz w:val="24"/>
          <w:szCs w:val="24"/>
        </w:rPr>
      </w:pPr>
      <w:bookmarkStart w:id="451" w:name="_Hlk140500901"/>
    </w:p>
    <w:p w14:paraId="2F985623" w14:textId="7963A3BB" w:rsidR="006235F3" w:rsidRPr="00961287" w:rsidRDefault="006235F3" w:rsidP="006235F3">
      <w:pPr>
        <w:spacing w:before="60" w:after="0" w:line="240" w:lineRule="auto"/>
        <w:ind w:right="120"/>
        <w:jc w:val="both"/>
        <w:rPr>
          <w:rFonts w:cstheme="minorHAnsi"/>
          <w:color w:val="002060"/>
          <w:sz w:val="24"/>
          <w:szCs w:val="24"/>
        </w:rPr>
      </w:pPr>
      <w:r w:rsidRPr="00961287">
        <w:rPr>
          <w:rFonts w:cstheme="minorHAnsi"/>
          <w:color w:val="002060"/>
          <w:sz w:val="24"/>
          <w:szCs w:val="24"/>
        </w:rPr>
        <w:t xml:space="preserve">Pragul minim de calitate de 50 puncte, precum și punctajele minime la nivelul fiecărui criteriu reprezintă condiții obligatorii pe care o cerere de finanțare trebuie să le îndeplinească pentru a fi selectată și pentru a intra în procesul de contractare. </w:t>
      </w:r>
    </w:p>
    <w:p w14:paraId="022D4553" w14:textId="77777777" w:rsidR="006235F3" w:rsidRPr="00961287" w:rsidRDefault="006235F3" w:rsidP="006235F3">
      <w:pPr>
        <w:spacing w:before="60" w:after="0" w:line="240" w:lineRule="auto"/>
        <w:ind w:right="120"/>
        <w:jc w:val="both"/>
        <w:rPr>
          <w:rFonts w:cstheme="minorHAnsi"/>
          <w:color w:val="002060"/>
          <w:sz w:val="24"/>
          <w:szCs w:val="24"/>
        </w:rPr>
      </w:pPr>
      <w:r w:rsidRPr="00961287">
        <w:rPr>
          <w:rFonts w:cstheme="minorHAnsi"/>
          <w:color w:val="002060"/>
          <w:sz w:val="24"/>
          <w:szCs w:val="24"/>
        </w:rPr>
        <w:lastRenderedPageBreak/>
        <w:t xml:space="preserve">Cererea de finanțare </w:t>
      </w:r>
      <w:r w:rsidRPr="00961287">
        <w:rPr>
          <w:rFonts w:cstheme="minorHAnsi"/>
          <w:color w:val="002060"/>
          <w:sz w:val="24"/>
          <w:szCs w:val="24"/>
          <w:u w:val="single"/>
        </w:rPr>
        <w:t>care nu obține punctajul minim de 50 puncte și punctajele minime la nivelul fiecărui criteriu</w:t>
      </w:r>
      <w:r w:rsidRPr="00961287">
        <w:rPr>
          <w:rFonts w:cstheme="minorHAnsi"/>
          <w:color w:val="002060"/>
          <w:sz w:val="24"/>
          <w:szCs w:val="24"/>
        </w:rPr>
        <w:t xml:space="preserve"> va fi declarată respinsă și nu va fi inclusă pe lista proiectelor selectate.</w:t>
      </w:r>
    </w:p>
    <w:p w14:paraId="1DC93501" w14:textId="77777777" w:rsidR="006235F3" w:rsidRPr="00961287" w:rsidRDefault="006235F3" w:rsidP="006235F3">
      <w:pPr>
        <w:spacing w:before="60" w:after="0" w:line="240" w:lineRule="auto"/>
        <w:ind w:right="120"/>
        <w:jc w:val="both"/>
        <w:rPr>
          <w:rFonts w:cstheme="minorHAnsi"/>
          <w:b/>
          <w:bCs/>
          <w:color w:val="002060"/>
          <w:sz w:val="24"/>
          <w:szCs w:val="24"/>
        </w:rPr>
      </w:pPr>
      <w:r w:rsidRPr="00961287">
        <w:rPr>
          <w:rFonts w:cstheme="minorHAnsi"/>
          <w:b/>
          <w:bCs/>
          <w:color w:val="002060"/>
          <w:sz w:val="24"/>
          <w:szCs w:val="24"/>
        </w:rPr>
        <w:t>Notă</w:t>
      </w:r>
    </w:p>
    <w:p w14:paraId="4B033584" w14:textId="77777777" w:rsidR="006235F3" w:rsidRPr="00961287" w:rsidRDefault="006235F3" w:rsidP="006235F3">
      <w:pPr>
        <w:spacing w:before="60" w:after="0" w:line="240" w:lineRule="auto"/>
        <w:ind w:right="120"/>
        <w:jc w:val="both"/>
        <w:rPr>
          <w:rFonts w:cstheme="minorHAnsi"/>
          <w:color w:val="002060"/>
          <w:sz w:val="24"/>
          <w:szCs w:val="24"/>
        </w:rPr>
      </w:pPr>
      <w:r w:rsidRPr="00961287">
        <w:rPr>
          <w:rFonts w:cstheme="minorHAnsi"/>
          <w:color w:val="002060"/>
          <w:sz w:val="24"/>
          <w:szCs w:val="24"/>
        </w:rPr>
        <w:t xml:space="preserve">Obținerea a </w:t>
      </w:r>
      <w:r w:rsidRPr="00961287">
        <w:rPr>
          <w:rFonts w:cstheme="minorHAnsi"/>
          <w:b/>
          <w:bCs/>
          <w:color w:val="002060"/>
          <w:sz w:val="24"/>
          <w:szCs w:val="24"/>
        </w:rPr>
        <w:t>zero puncte</w:t>
      </w:r>
      <w:r w:rsidRPr="00961287">
        <w:rPr>
          <w:rFonts w:cstheme="minorHAnsi"/>
          <w:color w:val="002060"/>
          <w:sz w:val="24"/>
          <w:szCs w:val="24"/>
        </w:rPr>
        <w:t xml:space="preserve"> la subcriteriile 1.1, 4.2 și criteriul 7, care vizează:</w:t>
      </w:r>
    </w:p>
    <w:p w14:paraId="5528E4BD" w14:textId="017A7EA6" w:rsidR="006235F3" w:rsidRPr="00961287" w:rsidRDefault="006235F3" w:rsidP="006A6399">
      <w:pPr>
        <w:pStyle w:val="ListParagraph"/>
        <w:numPr>
          <w:ilvl w:val="0"/>
          <w:numId w:val="30"/>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 xml:space="preserve">relevanța proiectului în raport de documentele strategice relevante (ex. </w:t>
      </w:r>
      <w:r w:rsidRPr="00961287">
        <w:rPr>
          <w:rFonts w:cstheme="minorHAnsi"/>
          <w:i/>
          <w:iCs/>
          <w:color w:val="002060"/>
          <w:sz w:val="24"/>
          <w:szCs w:val="24"/>
        </w:rPr>
        <w:t>Strategia Națională de Sănătate 2023-2030,  alte documente strategice relevante</w:t>
      </w:r>
      <w:r w:rsidRPr="00961287">
        <w:rPr>
          <w:rFonts w:cstheme="minorHAnsi"/>
          <w:color w:val="002060"/>
          <w:sz w:val="24"/>
          <w:szCs w:val="24"/>
        </w:rPr>
        <w:t>);</w:t>
      </w:r>
    </w:p>
    <w:p w14:paraId="1CDC140F" w14:textId="77777777" w:rsidR="006235F3" w:rsidRPr="00961287" w:rsidRDefault="006235F3" w:rsidP="006A6399">
      <w:pPr>
        <w:pStyle w:val="ListParagraph"/>
        <w:numPr>
          <w:ilvl w:val="0"/>
          <w:numId w:val="30"/>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justificarea necesității/ oportunității proiectului din perspectiva tipologiei grupului țintă vizat;</w:t>
      </w:r>
    </w:p>
    <w:p w14:paraId="41FA3E6B" w14:textId="77777777" w:rsidR="006235F3" w:rsidRPr="00961287" w:rsidRDefault="006235F3" w:rsidP="006A6399">
      <w:pPr>
        <w:pStyle w:val="ListParagraph"/>
        <w:numPr>
          <w:ilvl w:val="0"/>
          <w:numId w:val="30"/>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completitudinea, claritatea și coerența bugetului prin raportare la activitățile și resursele materiale;</w:t>
      </w:r>
    </w:p>
    <w:p w14:paraId="383966D6" w14:textId="77777777" w:rsidR="006235F3" w:rsidRPr="00961287" w:rsidRDefault="006235F3" w:rsidP="006A6399">
      <w:pPr>
        <w:pStyle w:val="ListParagraph"/>
        <w:numPr>
          <w:ilvl w:val="0"/>
          <w:numId w:val="30"/>
        </w:numPr>
        <w:spacing w:before="60" w:after="0" w:line="240" w:lineRule="auto"/>
        <w:ind w:right="120"/>
        <w:contextualSpacing w:val="0"/>
        <w:jc w:val="both"/>
        <w:rPr>
          <w:rFonts w:cstheme="minorHAnsi"/>
          <w:color w:val="002060"/>
          <w:sz w:val="24"/>
          <w:szCs w:val="24"/>
        </w:rPr>
      </w:pPr>
      <w:r w:rsidRPr="00961287">
        <w:rPr>
          <w:rFonts w:cstheme="minorHAnsi"/>
          <w:color w:val="002060"/>
          <w:sz w:val="24"/>
          <w:szCs w:val="24"/>
        </w:rPr>
        <w:t>operaționalizarea, sustenabilitatea și impactul investiției,</w:t>
      </w:r>
    </w:p>
    <w:p w14:paraId="0D2B0307" w14:textId="77777777" w:rsidR="006235F3" w:rsidRPr="00961287" w:rsidRDefault="006235F3" w:rsidP="006235F3">
      <w:pPr>
        <w:spacing w:before="60" w:after="0" w:line="240" w:lineRule="auto"/>
        <w:ind w:right="120"/>
        <w:jc w:val="both"/>
        <w:rPr>
          <w:rFonts w:cstheme="minorHAnsi"/>
          <w:b/>
          <w:bCs/>
          <w:color w:val="002060"/>
          <w:sz w:val="24"/>
          <w:szCs w:val="24"/>
        </w:rPr>
      </w:pPr>
      <w:r w:rsidRPr="00961287">
        <w:rPr>
          <w:rFonts w:cstheme="minorHAnsi"/>
          <w:b/>
          <w:bCs/>
          <w:color w:val="002060"/>
          <w:sz w:val="24"/>
          <w:szCs w:val="24"/>
        </w:rPr>
        <w:t>generează respingerea proiectului.</w:t>
      </w:r>
    </w:p>
    <w:p w14:paraId="3250793A" w14:textId="77777777" w:rsidR="00F946DA" w:rsidRPr="00961287" w:rsidRDefault="00F946DA" w:rsidP="004C500B">
      <w:pPr>
        <w:spacing w:before="60" w:after="0" w:line="240" w:lineRule="auto"/>
        <w:ind w:right="120"/>
        <w:jc w:val="both"/>
        <w:rPr>
          <w:rFonts w:cstheme="minorHAnsi"/>
          <w:b/>
          <w:bCs/>
          <w:color w:val="002060"/>
          <w:sz w:val="24"/>
          <w:szCs w:val="24"/>
        </w:rPr>
      </w:pPr>
    </w:p>
    <w:p w14:paraId="0AB427A7" w14:textId="02DA964B" w:rsidR="0082543A" w:rsidRPr="00961287" w:rsidRDefault="0082543A"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52" w:name="_Toc228183943"/>
      <w:bookmarkEnd w:id="451"/>
      <w:r w:rsidRPr="00961287">
        <w:rPr>
          <w:rFonts w:cstheme="minorHAnsi"/>
          <w:b/>
          <w:bCs/>
          <w:iCs/>
          <w:color w:val="002060"/>
          <w:sz w:val="24"/>
          <w:szCs w:val="24"/>
        </w:rPr>
        <w:t>Aplicarea pragului de excelență</w:t>
      </w:r>
      <w:bookmarkEnd w:id="452"/>
      <w:r w:rsidRPr="00961287">
        <w:rPr>
          <w:rFonts w:cstheme="minorHAnsi"/>
          <w:b/>
          <w:bCs/>
          <w:iCs/>
          <w:color w:val="002060"/>
          <w:sz w:val="24"/>
          <w:szCs w:val="24"/>
        </w:rPr>
        <w:t xml:space="preserve"> </w:t>
      </w:r>
    </w:p>
    <w:p w14:paraId="2C70B777" w14:textId="22077EA8" w:rsidR="001D41F7" w:rsidRPr="00961287" w:rsidRDefault="00E05604" w:rsidP="004C500B">
      <w:pPr>
        <w:spacing w:before="60" w:after="0" w:line="240" w:lineRule="auto"/>
        <w:jc w:val="both"/>
        <w:rPr>
          <w:rFonts w:cstheme="minorHAnsi"/>
          <w:iCs/>
          <w:color w:val="002060"/>
          <w:sz w:val="24"/>
          <w:szCs w:val="24"/>
        </w:rPr>
      </w:pPr>
      <w:bookmarkStart w:id="453" w:name="_Hlk155599861"/>
      <w:r w:rsidRPr="00961287">
        <w:rPr>
          <w:rFonts w:cstheme="minorHAnsi"/>
          <w:iCs/>
          <w:color w:val="002060"/>
          <w:sz w:val="24"/>
          <w:szCs w:val="24"/>
        </w:rPr>
        <w:t>Nu se aplică.</w:t>
      </w:r>
    </w:p>
    <w:bookmarkEnd w:id="453"/>
    <w:p w14:paraId="29CCEEAB" w14:textId="77777777" w:rsidR="007415AF" w:rsidRPr="00961287" w:rsidRDefault="007415AF" w:rsidP="004C500B">
      <w:pPr>
        <w:spacing w:before="60" w:after="0" w:line="240" w:lineRule="auto"/>
        <w:jc w:val="both"/>
        <w:rPr>
          <w:rFonts w:cstheme="minorHAnsi"/>
          <w:iCs/>
          <w:color w:val="002060"/>
          <w:sz w:val="24"/>
          <w:szCs w:val="24"/>
        </w:rPr>
      </w:pPr>
    </w:p>
    <w:p w14:paraId="52EF8112" w14:textId="0F004529" w:rsidR="00D31D59" w:rsidRPr="00961287" w:rsidRDefault="00D31D59"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54" w:name="_Toc228183944"/>
      <w:r w:rsidRPr="00961287">
        <w:rPr>
          <w:rFonts w:cstheme="minorHAnsi"/>
          <w:b/>
          <w:bCs/>
          <w:iCs/>
          <w:color w:val="002060"/>
          <w:sz w:val="24"/>
          <w:szCs w:val="24"/>
        </w:rPr>
        <w:t>Notificarea rezultatului evaluării tehnice și financiare.</w:t>
      </w:r>
      <w:bookmarkEnd w:id="454"/>
      <w:r w:rsidRPr="00961287">
        <w:rPr>
          <w:rFonts w:cstheme="minorHAnsi"/>
          <w:b/>
          <w:bCs/>
          <w:iCs/>
          <w:color w:val="002060"/>
          <w:sz w:val="24"/>
          <w:szCs w:val="24"/>
        </w:rPr>
        <w:tab/>
      </w:r>
    </w:p>
    <w:p w14:paraId="780BDAF9" w14:textId="4D53B93E" w:rsidR="000E3A00" w:rsidRPr="00961287" w:rsidRDefault="000E3A00" w:rsidP="004C500B">
      <w:pPr>
        <w:spacing w:before="60" w:after="0" w:line="240" w:lineRule="auto"/>
        <w:jc w:val="both"/>
        <w:rPr>
          <w:rFonts w:cstheme="minorHAnsi"/>
          <w:iCs/>
          <w:color w:val="002060"/>
          <w:sz w:val="24"/>
          <w:szCs w:val="24"/>
        </w:rPr>
      </w:pPr>
      <w:bookmarkStart w:id="455" w:name="_Toc135061244"/>
      <w:bookmarkStart w:id="456" w:name="_Toc135061396"/>
      <w:bookmarkStart w:id="457" w:name="_Toc134971019"/>
      <w:bookmarkEnd w:id="455"/>
      <w:bookmarkEnd w:id="456"/>
      <w:r w:rsidRPr="00961287">
        <w:rPr>
          <w:rFonts w:cstheme="minorHAnsi"/>
          <w:iCs/>
          <w:color w:val="002060"/>
          <w:sz w:val="24"/>
          <w:szCs w:val="24"/>
        </w:rPr>
        <w:t xml:space="preserve">Rezultatele evaluării tehnice și financiare se comunică solicitantului electronic, prin intermediul sistemului informatic MySMIS2021/SMIS2021+, indicându-se punctajul obținut și justificarea acordării respectivului punctaj, pentru fiecare criteriu în parte. </w:t>
      </w:r>
    </w:p>
    <w:p w14:paraId="79DC7B9D" w14:textId="1259FB1C" w:rsidR="000E3A00" w:rsidRPr="00961287" w:rsidRDefault="000E3A00" w:rsidP="004C500B">
      <w:pPr>
        <w:spacing w:before="60" w:after="0" w:line="240" w:lineRule="auto"/>
        <w:jc w:val="both"/>
        <w:rPr>
          <w:rFonts w:cstheme="minorHAnsi"/>
          <w:iCs/>
          <w:color w:val="002060"/>
          <w:sz w:val="24"/>
          <w:szCs w:val="24"/>
        </w:rPr>
      </w:pPr>
      <w:r w:rsidRPr="00961287">
        <w:rPr>
          <w:rFonts w:cstheme="minorHAnsi"/>
          <w:iCs/>
          <w:color w:val="002060"/>
          <w:sz w:val="24"/>
          <w:szCs w:val="24"/>
        </w:rPr>
        <w:t>Evaluarea tehnico-financiară se realizează de autoritatea de management, în conformitate cu criteriile de evaluare tehnică și financiară prevăzute în Ghidul Solicitantului, pentru fiecare cerere de finanțare depusă de către solicitanți, în termen estimat de 40 de zile calendaristice de la închiderea apelu</w:t>
      </w:r>
      <w:r w:rsidR="00D038BB" w:rsidRPr="00961287">
        <w:rPr>
          <w:rFonts w:cstheme="minorHAnsi"/>
          <w:iCs/>
          <w:color w:val="002060"/>
          <w:sz w:val="24"/>
          <w:szCs w:val="24"/>
        </w:rPr>
        <w:t>lui</w:t>
      </w:r>
      <w:r w:rsidRPr="00961287">
        <w:rPr>
          <w:rFonts w:cstheme="minorHAnsi"/>
          <w:iCs/>
          <w:color w:val="002060"/>
          <w:sz w:val="24"/>
          <w:szCs w:val="24"/>
        </w:rPr>
        <w:t xml:space="preserve"> de proiecte.</w:t>
      </w:r>
    </w:p>
    <w:p w14:paraId="01EE411A" w14:textId="77777777" w:rsidR="00E6205B" w:rsidRPr="00961287" w:rsidRDefault="00E6205B" w:rsidP="004C500B">
      <w:pPr>
        <w:spacing w:before="60" w:after="0" w:line="240" w:lineRule="auto"/>
        <w:jc w:val="both"/>
        <w:rPr>
          <w:rFonts w:cstheme="minorHAnsi"/>
          <w:iCs/>
          <w:color w:val="002060"/>
          <w:sz w:val="24"/>
          <w:szCs w:val="24"/>
        </w:rPr>
      </w:pPr>
    </w:p>
    <w:p w14:paraId="70077A82" w14:textId="77777777" w:rsidR="007350A4" w:rsidRPr="00961287" w:rsidRDefault="007350A4"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58" w:name="_Toc228183945"/>
      <w:r w:rsidRPr="00961287">
        <w:rPr>
          <w:rFonts w:cstheme="minorHAnsi"/>
          <w:b/>
          <w:bCs/>
          <w:iCs/>
          <w:color w:val="002060"/>
          <w:sz w:val="24"/>
          <w:szCs w:val="24"/>
        </w:rPr>
        <w:t>Contestații</w:t>
      </w:r>
      <w:bookmarkEnd w:id="458"/>
      <w:r w:rsidRPr="00961287">
        <w:rPr>
          <w:rFonts w:cstheme="minorHAnsi"/>
          <w:b/>
          <w:bCs/>
          <w:iCs/>
          <w:color w:val="002060"/>
          <w:sz w:val="24"/>
          <w:szCs w:val="24"/>
        </w:rPr>
        <w:tab/>
      </w:r>
    </w:p>
    <w:p w14:paraId="7770068A" w14:textId="79B50D5E" w:rsidR="00EB359C" w:rsidRPr="00961287" w:rsidRDefault="00EB359C" w:rsidP="004C500B">
      <w:pPr>
        <w:spacing w:before="60" w:after="0" w:line="240" w:lineRule="auto"/>
        <w:jc w:val="both"/>
        <w:rPr>
          <w:rFonts w:eastAsia="Calibri" w:cstheme="minorHAnsi"/>
          <w:color w:val="002060"/>
          <w:sz w:val="24"/>
          <w:szCs w:val="24"/>
        </w:rPr>
      </w:pPr>
      <w:bookmarkStart w:id="459" w:name="_Hlk140828894"/>
      <w:r w:rsidRPr="00961287">
        <w:rPr>
          <w:rFonts w:eastAsia="Calibri" w:cstheme="minorHAnsi"/>
          <w:color w:val="002060"/>
          <w:sz w:val="24"/>
          <w:szCs w:val="24"/>
        </w:rPr>
        <w:t>Solicitantul poate contesta rezultatul evaluării tehnice și financiare în termen de 30 zile calendaristice,</w:t>
      </w:r>
      <w:r w:rsidR="00033D63">
        <w:rPr>
          <w:rFonts w:eastAsia="Calibri" w:cstheme="minorHAnsi"/>
          <w:color w:val="002060"/>
          <w:sz w:val="24"/>
          <w:szCs w:val="24"/>
        </w:rPr>
        <w:t xml:space="preserve"> </w:t>
      </w:r>
      <w:r w:rsidR="00033D63" w:rsidRPr="00365B17">
        <w:rPr>
          <w:rFonts w:eastAsia="Calibri" w:cstheme="minorHAnsi"/>
          <w:color w:val="002060"/>
          <w:sz w:val="24"/>
          <w:szCs w:val="24"/>
        </w:rPr>
        <w:t>conform dispozițiilor prevăzute de Legea 554/2004 privind contenciosul administrativ, cu modificările și completările ulterioare</w:t>
      </w:r>
      <w:r w:rsidR="00033D63">
        <w:rPr>
          <w:rFonts w:eastAsia="Calibri" w:cstheme="minorHAnsi"/>
          <w:color w:val="002060"/>
          <w:sz w:val="24"/>
          <w:szCs w:val="24"/>
        </w:rPr>
        <w:t>,</w:t>
      </w:r>
      <w:r w:rsidRPr="00961287">
        <w:rPr>
          <w:rFonts w:eastAsia="Calibri" w:cstheme="minorHAnsi"/>
          <w:color w:val="002060"/>
          <w:sz w:val="24"/>
          <w:szCs w:val="24"/>
        </w:rPr>
        <w:t xml:space="preserve"> calculat de la data comunicării acestuia prin intermediul sistemului informatic MySMIS2021/SMIS2021+. </w:t>
      </w:r>
    </w:p>
    <w:bookmarkEnd w:id="459"/>
    <w:p w14:paraId="462E8889" w14:textId="77777777" w:rsidR="007350A4" w:rsidRPr="00961287" w:rsidRDefault="007350A4" w:rsidP="004C500B">
      <w:pPr>
        <w:spacing w:before="60" w:after="0" w:line="240" w:lineRule="auto"/>
        <w:jc w:val="both"/>
        <w:rPr>
          <w:rFonts w:eastAsia="Calibri" w:cstheme="minorHAnsi"/>
          <w:color w:val="002060"/>
          <w:sz w:val="24"/>
          <w:szCs w:val="24"/>
        </w:rPr>
      </w:pPr>
      <w:r w:rsidRPr="00961287">
        <w:rPr>
          <w:rFonts w:eastAsia="Calibri" w:cstheme="minorHAnsi"/>
          <w:color w:val="002060"/>
          <w:sz w:val="24"/>
          <w:szCs w:val="24"/>
        </w:rPr>
        <w:t>Contestația trebuie să cuprindă cel puțin următoarele elemente:</w:t>
      </w:r>
    </w:p>
    <w:p w14:paraId="0238D886" w14:textId="77777777" w:rsidR="007350A4" w:rsidRPr="00961287" w:rsidRDefault="007350A4" w:rsidP="006A6399">
      <w:pPr>
        <w:pStyle w:val="ListParagraph"/>
        <w:numPr>
          <w:ilvl w:val="0"/>
          <w:numId w:val="23"/>
        </w:numPr>
        <w:spacing w:before="60" w:after="0" w:line="240" w:lineRule="auto"/>
        <w:contextualSpacing w:val="0"/>
        <w:jc w:val="both"/>
        <w:rPr>
          <w:rFonts w:eastAsia="Calibri" w:cstheme="minorHAnsi"/>
          <w:color w:val="002060"/>
          <w:sz w:val="24"/>
          <w:szCs w:val="24"/>
        </w:rPr>
      </w:pPr>
      <w:r w:rsidRPr="00961287">
        <w:rPr>
          <w:rFonts w:eastAsia="Calibri" w:cstheme="minorHAnsi"/>
          <w:color w:val="002060"/>
          <w:sz w:val="24"/>
          <w:szCs w:val="24"/>
        </w:rPr>
        <w:t>datele de identificare ale solicitantului: denumire, sediu, datele de contact, precum și alte atribute de identificare, în condițiile legii, cum sunt: numărul de înregistrare în registrul comerțului sau într-un alt registru public, codul unic de înregistrare, precum și a cererii de finanțare: titlu, cod unic SMIS;</w:t>
      </w:r>
    </w:p>
    <w:p w14:paraId="59D73D9B" w14:textId="77777777" w:rsidR="007350A4" w:rsidRPr="00961287" w:rsidRDefault="007350A4" w:rsidP="006A6399">
      <w:pPr>
        <w:pStyle w:val="ListParagraph"/>
        <w:numPr>
          <w:ilvl w:val="0"/>
          <w:numId w:val="23"/>
        </w:numPr>
        <w:spacing w:before="60" w:after="0" w:line="240" w:lineRule="auto"/>
        <w:contextualSpacing w:val="0"/>
        <w:jc w:val="both"/>
        <w:rPr>
          <w:rFonts w:eastAsia="Calibri" w:cstheme="minorHAnsi"/>
          <w:color w:val="002060"/>
          <w:sz w:val="24"/>
          <w:szCs w:val="24"/>
        </w:rPr>
      </w:pPr>
      <w:r w:rsidRPr="00961287">
        <w:rPr>
          <w:rFonts w:eastAsia="Calibri" w:cstheme="minorHAnsi"/>
          <w:color w:val="002060"/>
          <w:sz w:val="24"/>
          <w:szCs w:val="24"/>
        </w:rPr>
        <w:t>datele de identificare ale reprezentantului legal al solicitantului;</w:t>
      </w:r>
    </w:p>
    <w:p w14:paraId="3163549B" w14:textId="77777777" w:rsidR="007350A4" w:rsidRPr="00961287" w:rsidRDefault="007350A4" w:rsidP="006A6399">
      <w:pPr>
        <w:pStyle w:val="ListParagraph"/>
        <w:numPr>
          <w:ilvl w:val="0"/>
          <w:numId w:val="23"/>
        </w:numPr>
        <w:spacing w:before="60" w:after="0" w:line="240" w:lineRule="auto"/>
        <w:contextualSpacing w:val="0"/>
        <w:jc w:val="both"/>
        <w:rPr>
          <w:rFonts w:eastAsia="Calibri" w:cstheme="minorHAnsi"/>
          <w:color w:val="002060"/>
          <w:sz w:val="24"/>
          <w:szCs w:val="24"/>
        </w:rPr>
      </w:pPr>
      <w:r w:rsidRPr="00961287">
        <w:rPr>
          <w:rFonts w:eastAsia="Calibri" w:cstheme="minorHAnsi"/>
          <w:color w:val="002060"/>
          <w:sz w:val="24"/>
          <w:szCs w:val="24"/>
        </w:rPr>
        <w:t>obiectul contestației;</w:t>
      </w:r>
    </w:p>
    <w:p w14:paraId="4AB17B00" w14:textId="77777777" w:rsidR="007350A4" w:rsidRPr="00961287" w:rsidRDefault="007350A4" w:rsidP="006A6399">
      <w:pPr>
        <w:pStyle w:val="ListParagraph"/>
        <w:numPr>
          <w:ilvl w:val="0"/>
          <w:numId w:val="23"/>
        </w:numPr>
        <w:spacing w:before="60" w:after="0" w:line="240" w:lineRule="auto"/>
        <w:contextualSpacing w:val="0"/>
        <w:jc w:val="both"/>
        <w:rPr>
          <w:rFonts w:eastAsia="Calibri" w:cstheme="minorHAnsi"/>
          <w:color w:val="002060"/>
          <w:sz w:val="24"/>
          <w:szCs w:val="24"/>
        </w:rPr>
      </w:pPr>
      <w:r w:rsidRPr="00961287">
        <w:rPr>
          <w:rFonts w:eastAsia="Calibri" w:cstheme="minorHAnsi"/>
          <w:color w:val="002060"/>
          <w:sz w:val="24"/>
          <w:szCs w:val="24"/>
        </w:rPr>
        <w:t>criteriul/criteriile contestate;</w:t>
      </w:r>
    </w:p>
    <w:p w14:paraId="15C88DCA" w14:textId="77777777" w:rsidR="007350A4" w:rsidRPr="00961287" w:rsidRDefault="007350A4" w:rsidP="006A6399">
      <w:pPr>
        <w:pStyle w:val="ListParagraph"/>
        <w:numPr>
          <w:ilvl w:val="0"/>
          <w:numId w:val="23"/>
        </w:numPr>
        <w:spacing w:before="60" w:after="0" w:line="240" w:lineRule="auto"/>
        <w:contextualSpacing w:val="0"/>
        <w:jc w:val="both"/>
        <w:rPr>
          <w:rFonts w:eastAsia="Calibri" w:cstheme="minorHAnsi"/>
          <w:color w:val="002060"/>
          <w:sz w:val="24"/>
          <w:szCs w:val="24"/>
        </w:rPr>
      </w:pPr>
      <w:r w:rsidRPr="00961287">
        <w:rPr>
          <w:rFonts w:eastAsia="Calibri" w:cstheme="minorHAnsi"/>
          <w:color w:val="002060"/>
          <w:sz w:val="24"/>
          <w:szCs w:val="24"/>
        </w:rPr>
        <w:t>motivele de fapt și de drept pe care se întemeiază contestația, detaliate pentru fiecare criteriu de evaluare și selecție în parte contestat;</w:t>
      </w:r>
    </w:p>
    <w:p w14:paraId="49F4293E" w14:textId="77777777" w:rsidR="007350A4" w:rsidRPr="00961287" w:rsidRDefault="007350A4" w:rsidP="006A6399">
      <w:pPr>
        <w:pStyle w:val="ListParagraph"/>
        <w:numPr>
          <w:ilvl w:val="0"/>
          <w:numId w:val="23"/>
        </w:numPr>
        <w:spacing w:before="60" w:after="0" w:line="240" w:lineRule="auto"/>
        <w:contextualSpacing w:val="0"/>
        <w:jc w:val="both"/>
        <w:rPr>
          <w:rFonts w:eastAsia="Calibri" w:cstheme="minorHAnsi"/>
          <w:color w:val="002060"/>
          <w:sz w:val="24"/>
          <w:szCs w:val="24"/>
        </w:rPr>
      </w:pPr>
      <w:r w:rsidRPr="00961287">
        <w:rPr>
          <w:rFonts w:eastAsia="Calibri" w:cstheme="minorHAnsi"/>
          <w:color w:val="002060"/>
          <w:sz w:val="24"/>
          <w:szCs w:val="24"/>
        </w:rPr>
        <w:t>semnătura reprezentantului legal/împuternicit al solicitantului.</w:t>
      </w:r>
    </w:p>
    <w:p w14:paraId="36DF0578" w14:textId="77777777" w:rsidR="007350A4" w:rsidRPr="00961287" w:rsidRDefault="007350A4" w:rsidP="004C500B">
      <w:pPr>
        <w:spacing w:before="60" w:after="0" w:line="240" w:lineRule="auto"/>
        <w:jc w:val="both"/>
        <w:rPr>
          <w:rFonts w:eastAsia="Calibri" w:cstheme="minorHAnsi"/>
          <w:color w:val="002060"/>
          <w:sz w:val="24"/>
          <w:szCs w:val="24"/>
        </w:rPr>
      </w:pPr>
      <w:r w:rsidRPr="00961287">
        <w:rPr>
          <w:rFonts w:eastAsia="Calibri" w:cstheme="minorHAnsi"/>
          <w:color w:val="002060"/>
          <w:sz w:val="24"/>
          <w:szCs w:val="24"/>
        </w:rPr>
        <w:lastRenderedPageBreak/>
        <w:t>Contestațiile trebuie sa vizeze explicit criterii din grila de evaluare. Vor fi reevaluate doar criteriile contestate.</w:t>
      </w:r>
    </w:p>
    <w:p w14:paraId="24E18D2F" w14:textId="77777777" w:rsidR="007350A4" w:rsidRPr="00961287" w:rsidRDefault="007350A4" w:rsidP="004C500B">
      <w:pPr>
        <w:spacing w:before="60" w:after="0" w:line="240" w:lineRule="auto"/>
        <w:jc w:val="both"/>
        <w:rPr>
          <w:rFonts w:eastAsia="Calibri" w:cstheme="minorHAnsi"/>
          <w:color w:val="002060"/>
          <w:sz w:val="24"/>
          <w:szCs w:val="24"/>
        </w:rPr>
      </w:pPr>
      <w:r w:rsidRPr="00961287">
        <w:rPr>
          <w:rFonts w:eastAsia="Calibri" w:cstheme="minorHAnsi"/>
          <w:color w:val="002060"/>
          <w:sz w:val="24"/>
          <w:szCs w:val="24"/>
        </w:rPr>
        <w:t>Comitetul de Soluționare a Contestațiilor va respinge automat contestațiile care nu îndeplinesc condițiile privind termenul de depunere, obiectul și cuprinsul acestora,  fără a se cerceta motivele de drept și de fapt invocate.</w:t>
      </w:r>
    </w:p>
    <w:p w14:paraId="7BF20D93" w14:textId="036F319C" w:rsidR="007350A4" w:rsidRPr="00961287" w:rsidRDefault="007350A4" w:rsidP="004C500B">
      <w:pPr>
        <w:spacing w:before="60" w:after="0" w:line="240" w:lineRule="auto"/>
        <w:jc w:val="both"/>
        <w:rPr>
          <w:rFonts w:eastAsia="Calibri" w:cstheme="minorHAnsi"/>
          <w:color w:val="002060"/>
          <w:sz w:val="24"/>
          <w:szCs w:val="24"/>
        </w:rPr>
      </w:pPr>
      <w:r w:rsidRPr="00961287">
        <w:rPr>
          <w:rFonts w:eastAsia="Calibri" w:cstheme="minorHAnsi"/>
          <w:color w:val="002060"/>
          <w:sz w:val="24"/>
          <w:szCs w:val="24"/>
        </w:rPr>
        <w:t xml:space="preserve">Contestația poate fi retrasă de contestatar până la soluționarea acesteia, prin MySMIS2021+ sau, dacă nu este posibil prin MySMIS2021+, prin solicitarea în scris de retragere a contestației la AM </w:t>
      </w:r>
      <w:r w:rsidR="002D69D7" w:rsidRPr="00961287">
        <w:rPr>
          <w:rFonts w:eastAsia="Calibri" w:cstheme="minorHAnsi"/>
          <w:color w:val="002060"/>
          <w:sz w:val="24"/>
          <w:szCs w:val="24"/>
        </w:rPr>
        <w:t>PS</w:t>
      </w:r>
      <w:r w:rsidRPr="00961287">
        <w:rPr>
          <w:rFonts w:eastAsia="Calibri" w:cstheme="minorHAnsi"/>
          <w:color w:val="002060"/>
          <w:sz w:val="24"/>
          <w:szCs w:val="24"/>
        </w:rPr>
        <w:t>.</w:t>
      </w:r>
    </w:p>
    <w:p w14:paraId="6FE062D1" w14:textId="3FAF7646" w:rsidR="0040312C" w:rsidRPr="00961287" w:rsidRDefault="007350A4" w:rsidP="0040312C">
      <w:pPr>
        <w:spacing w:before="60" w:after="0" w:line="240" w:lineRule="auto"/>
        <w:jc w:val="both"/>
        <w:rPr>
          <w:rFonts w:eastAsia="Calibri" w:cstheme="minorHAnsi"/>
          <w:color w:val="002060"/>
          <w:sz w:val="24"/>
          <w:szCs w:val="24"/>
        </w:rPr>
      </w:pPr>
      <w:r w:rsidRPr="00961287">
        <w:rPr>
          <w:rFonts w:eastAsia="Calibri" w:cstheme="minorHAnsi"/>
          <w:color w:val="002060"/>
          <w:sz w:val="24"/>
          <w:szCs w:val="24"/>
        </w:rPr>
        <w:t>Termenul maxim de soluționare a unei contestații este de 30 zile calendaristice</w:t>
      </w:r>
      <w:r w:rsidR="007C6142" w:rsidRPr="00961287">
        <w:rPr>
          <w:rFonts w:eastAsia="Calibri" w:cstheme="minorHAnsi"/>
          <w:color w:val="002060"/>
          <w:sz w:val="24"/>
          <w:szCs w:val="24"/>
        </w:rPr>
        <w:t>, calculat</w:t>
      </w:r>
      <w:r w:rsidRPr="00961287">
        <w:rPr>
          <w:rFonts w:eastAsia="Calibri" w:cstheme="minorHAnsi"/>
          <w:color w:val="002060"/>
          <w:sz w:val="24"/>
          <w:szCs w:val="24"/>
        </w:rPr>
        <w:t xml:space="preserve"> de la data înregistrării acesteia</w:t>
      </w:r>
      <w:r w:rsidR="0040312C" w:rsidRPr="00961287">
        <w:rPr>
          <w:rFonts w:eastAsia="Calibri" w:cstheme="minorHAnsi"/>
          <w:color w:val="002060"/>
          <w:sz w:val="24"/>
          <w:szCs w:val="24"/>
        </w:rPr>
        <w:t xml:space="preserve"> la autoritatea de management</w:t>
      </w:r>
      <w:r w:rsidR="00E07917" w:rsidRPr="00961287">
        <w:rPr>
          <w:rFonts w:eastAsia="Calibri" w:cstheme="minorHAnsi"/>
          <w:color w:val="002060"/>
          <w:sz w:val="24"/>
          <w:szCs w:val="24"/>
        </w:rPr>
        <w:t>/organismul intermediar</w:t>
      </w:r>
      <w:r w:rsidR="0040312C" w:rsidRPr="00961287">
        <w:rPr>
          <w:rFonts w:eastAsia="Calibri" w:cstheme="minorHAnsi"/>
          <w:color w:val="002060"/>
          <w:sz w:val="24"/>
          <w:szCs w:val="24"/>
        </w:rPr>
        <w:t xml:space="preserve">, dată care nu poate </w:t>
      </w:r>
      <w:r w:rsidR="00D00EF3" w:rsidRPr="00961287">
        <w:rPr>
          <w:rFonts w:eastAsia="Calibri" w:cstheme="minorHAnsi"/>
          <w:color w:val="002060"/>
          <w:sz w:val="24"/>
          <w:szCs w:val="24"/>
        </w:rPr>
        <w:t>depăși</w:t>
      </w:r>
      <w:r w:rsidR="0040312C" w:rsidRPr="00961287">
        <w:rPr>
          <w:rFonts w:eastAsia="Calibri" w:cstheme="minorHAnsi"/>
          <w:color w:val="002060"/>
          <w:sz w:val="24"/>
          <w:szCs w:val="24"/>
        </w:rPr>
        <w:t xml:space="preserve"> 5 zile lucrătoare de la data transmiterii </w:t>
      </w:r>
      <w:r w:rsidR="00D00EF3" w:rsidRPr="00961287">
        <w:rPr>
          <w:rFonts w:eastAsia="Calibri" w:cstheme="minorHAnsi"/>
          <w:color w:val="002060"/>
          <w:sz w:val="24"/>
          <w:szCs w:val="24"/>
        </w:rPr>
        <w:t>contestației</w:t>
      </w:r>
      <w:r w:rsidR="0040312C" w:rsidRPr="00961287">
        <w:rPr>
          <w:rFonts w:eastAsia="Calibri" w:cstheme="minorHAnsi"/>
          <w:color w:val="002060"/>
          <w:sz w:val="24"/>
          <w:szCs w:val="24"/>
        </w:rPr>
        <w:t xml:space="preserve"> prin sistemul informatic MySMIS2021/SMIS2021.</w:t>
      </w:r>
    </w:p>
    <w:p w14:paraId="62A39F6F" w14:textId="77777777" w:rsidR="007350A4" w:rsidRPr="00961287" w:rsidRDefault="007350A4" w:rsidP="004C500B">
      <w:pPr>
        <w:spacing w:before="60" w:after="0" w:line="240" w:lineRule="auto"/>
        <w:jc w:val="both"/>
        <w:rPr>
          <w:rFonts w:eastAsia="Calibri" w:cstheme="minorHAnsi"/>
          <w:color w:val="002060"/>
          <w:sz w:val="24"/>
          <w:szCs w:val="24"/>
        </w:rPr>
      </w:pPr>
      <w:r w:rsidRPr="00961287">
        <w:rPr>
          <w:rFonts w:eastAsia="Calibri" w:cstheme="minorHAnsi"/>
          <w:color w:val="002060"/>
          <w:sz w:val="24"/>
          <w:szCs w:val="24"/>
        </w:rPr>
        <w:t>Decizia Comitetului de soluționare a contestațiilor este definitivă în sistemul căilor administrative de atac. Ea poate fi atacată la instanțele judecătorești în condițiile Legii contenciosului administrativ nr. 554/2004, cu modificările și completările ulterioare.</w:t>
      </w:r>
    </w:p>
    <w:p w14:paraId="2B47C0E4" w14:textId="77777777" w:rsidR="00D77C7B" w:rsidRPr="00961287" w:rsidRDefault="00D77C7B" w:rsidP="004C500B">
      <w:pPr>
        <w:spacing w:before="60" w:after="0" w:line="240" w:lineRule="auto"/>
        <w:jc w:val="both"/>
        <w:rPr>
          <w:rFonts w:eastAsia="Calibri" w:cstheme="minorHAnsi"/>
          <w:color w:val="002060"/>
          <w:sz w:val="24"/>
          <w:szCs w:val="24"/>
        </w:rPr>
      </w:pPr>
    </w:p>
    <w:p w14:paraId="772E09F4" w14:textId="77777777" w:rsidR="00E26266" w:rsidRPr="00961287" w:rsidRDefault="007350A4"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60" w:name="_Toc135034650"/>
      <w:bookmarkStart w:id="461" w:name="_Toc135034791"/>
      <w:bookmarkStart w:id="462" w:name="_Toc135061246"/>
      <w:bookmarkStart w:id="463" w:name="_Toc135061398"/>
      <w:bookmarkStart w:id="464" w:name="_Toc228183946"/>
      <w:bookmarkEnd w:id="460"/>
      <w:bookmarkEnd w:id="461"/>
      <w:bookmarkEnd w:id="462"/>
      <w:bookmarkEnd w:id="463"/>
      <w:r w:rsidRPr="00961287">
        <w:rPr>
          <w:rFonts w:cstheme="minorHAnsi"/>
          <w:b/>
          <w:bCs/>
          <w:iCs/>
          <w:color w:val="002060"/>
          <w:sz w:val="24"/>
          <w:szCs w:val="24"/>
        </w:rPr>
        <w:t>Contractarea proiectelor</w:t>
      </w:r>
      <w:bookmarkEnd w:id="464"/>
      <w:r w:rsidRPr="00961287">
        <w:rPr>
          <w:rFonts w:cstheme="minorHAnsi"/>
          <w:b/>
          <w:bCs/>
          <w:iCs/>
          <w:color w:val="002060"/>
          <w:sz w:val="24"/>
          <w:szCs w:val="24"/>
        </w:rPr>
        <w:tab/>
      </w:r>
    </w:p>
    <w:p w14:paraId="31AC726D" w14:textId="69D7B0A3" w:rsidR="007350A4" w:rsidRPr="00961287" w:rsidRDefault="007350A4" w:rsidP="006A6399">
      <w:pPr>
        <w:pStyle w:val="ListParagraph"/>
        <w:numPr>
          <w:ilvl w:val="2"/>
          <w:numId w:val="45"/>
        </w:numPr>
        <w:spacing w:before="60" w:after="0" w:line="240" w:lineRule="auto"/>
        <w:ind w:left="709" w:hanging="709"/>
        <w:contextualSpacing w:val="0"/>
        <w:jc w:val="both"/>
        <w:outlineLvl w:val="2"/>
        <w:rPr>
          <w:rFonts w:cstheme="minorHAnsi"/>
          <w:b/>
          <w:bCs/>
          <w:iCs/>
          <w:color w:val="002060"/>
          <w:sz w:val="24"/>
          <w:szCs w:val="24"/>
        </w:rPr>
      </w:pPr>
      <w:bookmarkStart w:id="465" w:name="_Toc228183947"/>
      <w:r w:rsidRPr="00961287">
        <w:rPr>
          <w:rFonts w:cstheme="minorHAnsi"/>
          <w:b/>
          <w:bCs/>
          <w:iCs/>
          <w:color w:val="002060"/>
          <w:sz w:val="24"/>
          <w:szCs w:val="24"/>
        </w:rPr>
        <w:t>Verificarea îndeplinirii condițiilor de eligibilitate</w:t>
      </w:r>
      <w:r w:rsidR="00A8450B" w:rsidRPr="00961287">
        <w:rPr>
          <w:rFonts w:cstheme="minorHAnsi"/>
          <w:b/>
          <w:bCs/>
          <w:iCs/>
          <w:color w:val="002060"/>
          <w:sz w:val="24"/>
          <w:szCs w:val="24"/>
        </w:rPr>
        <w:t>a</w:t>
      </w:r>
      <w:bookmarkEnd w:id="465"/>
    </w:p>
    <w:p w14:paraId="2255CD97" w14:textId="11D645EC" w:rsidR="001558D2" w:rsidRPr="00961287" w:rsidRDefault="001558D2" w:rsidP="004C500B">
      <w:pPr>
        <w:spacing w:before="60" w:after="0" w:line="240" w:lineRule="auto"/>
        <w:jc w:val="both"/>
        <w:rPr>
          <w:rFonts w:cstheme="minorHAnsi"/>
          <w:iCs/>
          <w:color w:val="002060"/>
          <w:sz w:val="24"/>
          <w:szCs w:val="24"/>
        </w:rPr>
      </w:pPr>
      <w:bookmarkStart w:id="466" w:name="_Hlk140501885"/>
      <w:bookmarkStart w:id="467" w:name="_Hlk140827805"/>
      <w:r w:rsidRPr="00961287">
        <w:rPr>
          <w:rFonts w:cstheme="minorHAnsi"/>
          <w:iCs/>
          <w:color w:val="002060"/>
          <w:sz w:val="24"/>
          <w:szCs w:val="24"/>
        </w:rPr>
        <w:t>Intrarea în etapa de contractare este adusă la cunoștința solicitantului al cărui proiect a fost selectat, prin aplicația informatică MySMIS2021/SMIS2021+, în termen de maxim 5 zile lucrătoare calculat de la data finalizării etapei de evaluare tehnică și financiară, respectiv de la data finalizării procesului de contestații, după caz.</w:t>
      </w:r>
    </w:p>
    <w:p w14:paraId="2ACB8677" w14:textId="5929CEAD" w:rsidR="00F02038" w:rsidRPr="00961287" w:rsidRDefault="00F02038"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În etapa de contractare, solicitanților li se va solicita de către AM, prin sistemul informatic MySMIS2021/SMIS2021+, să facă dovada celor declarate prin </w:t>
      </w:r>
      <w:r w:rsidRPr="00961287">
        <w:rPr>
          <w:rFonts w:cstheme="minorHAnsi"/>
          <w:iCs/>
          <w:color w:val="002060"/>
          <w:sz w:val="24"/>
          <w:szCs w:val="24"/>
          <w:u w:val="single"/>
        </w:rPr>
        <w:t>declarația unică</w:t>
      </w:r>
      <w:r w:rsidRPr="00961287">
        <w:rPr>
          <w:rFonts w:cstheme="minorHAnsi"/>
          <w:iCs/>
          <w:color w:val="002060"/>
          <w:sz w:val="24"/>
          <w:szCs w:val="24"/>
        </w:rPr>
        <w:t xml:space="preserve">, respectiv să prezinte documentele suport prin care fac dovada îndeplinirii tuturor criteriilor de eligibilitate – </w:t>
      </w:r>
      <w:r w:rsidRPr="00961287">
        <w:rPr>
          <w:rFonts w:cstheme="minorHAnsi"/>
          <w:b/>
          <w:bCs/>
          <w:iCs/>
          <w:color w:val="002060"/>
          <w:sz w:val="24"/>
          <w:szCs w:val="24"/>
        </w:rPr>
        <w:t>Anexa</w:t>
      </w:r>
      <w:r w:rsidR="00787E0A" w:rsidRPr="00961287">
        <w:rPr>
          <w:rFonts w:cstheme="minorHAnsi"/>
          <w:b/>
          <w:bCs/>
          <w:iCs/>
          <w:color w:val="002060"/>
          <w:sz w:val="24"/>
          <w:szCs w:val="24"/>
        </w:rPr>
        <w:t xml:space="preserve"> nr.</w:t>
      </w:r>
      <w:r w:rsidRPr="00961287">
        <w:rPr>
          <w:rFonts w:cstheme="minorHAnsi"/>
          <w:b/>
          <w:bCs/>
          <w:iCs/>
          <w:color w:val="002060"/>
          <w:sz w:val="24"/>
          <w:szCs w:val="24"/>
        </w:rPr>
        <w:t xml:space="preserve"> </w:t>
      </w:r>
      <w:r w:rsidR="00B35C1C" w:rsidRPr="00961287">
        <w:rPr>
          <w:rFonts w:cstheme="minorHAnsi"/>
          <w:b/>
          <w:bCs/>
          <w:iCs/>
          <w:color w:val="002060"/>
          <w:sz w:val="24"/>
          <w:szCs w:val="24"/>
        </w:rPr>
        <w:t>9</w:t>
      </w:r>
      <w:r w:rsidR="004E4A83" w:rsidRPr="00961287">
        <w:rPr>
          <w:rFonts w:cstheme="minorHAnsi"/>
          <w:b/>
          <w:bCs/>
          <w:iCs/>
          <w:color w:val="002060"/>
          <w:sz w:val="24"/>
          <w:szCs w:val="24"/>
        </w:rPr>
        <w:t>:</w:t>
      </w:r>
      <w:r w:rsidRPr="00961287">
        <w:rPr>
          <w:rFonts w:cstheme="minorHAnsi"/>
          <w:b/>
          <w:bCs/>
          <w:iCs/>
          <w:color w:val="002060"/>
          <w:sz w:val="24"/>
          <w:szCs w:val="24"/>
        </w:rPr>
        <w:t xml:space="preserve"> Grila </w:t>
      </w:r>
      <w:r w:rsidR="00E0375B" w:rsidRPr="00961287">
        <w:rPr>
          <w:rFonts w:cstheme="minorHAnsi"/>
          <w:b/>
          <w:bCs/>
          <w:iCs/>
          <w:color w:val="002060"/>
          <w:sz w:val="24"/>
          <w:szCs w:val="24"/>
        </w:rPr>
        <w:t xml:space="preserve">de </w:t>
      </w:r>
      <w:r w:rsidRPr="00961287">
        <w:rPr>
          <w:rFonts w:cstheme="minorHAnsi"/>
          <w:b/>
          <w:bCs/>
          <w:iCs/>
          <w:color w:val="002060"/>
          <w:sz w:val="24"/>
          <w:szCs w:val="24"/>
        </w:rPr>
        <w:t>eligibilitate etapa contractare</w:t>
      </w:r>
      <w:r w:rsidRPr="00961287">
        <w:rPr>
          <w:rFonts w:cstheme="minorHAnsi"/>
          <w:iCs/>
          <w:color w:val="002060"/>
          <w:sz w:val="24"/>
          <w:szCs w:val="24"/>
        </w:rPr>
        <w:t>. Solicitanții care</w:t>
      </w:r>
      <w:r w:rsidR="001558D2" w:rsidRPr="00961287">
        <w:rPr>
          <w:rFonts w:cstheme="minorHAnsi"/>
          <w:iCs/>
          <w:color w:val="002060"/>
          <w:sz w:val="24"/>
          <w:szCs w:val="24"/>
        </w:rPr>
        <w:t>,</w:t>
      </w:r>
      <w:r w:rsidRPr="00961287">
        <w:rPr>
          <w:rFonts w:cstheme="minorHAnsi"/>
          <w:iCs/>
          <w:color w:val="002060"/>
          <w:sz w:val="24"/>
          <w:szCs w:val="24"/>
        </w:rPr>
        <w:t xml:space="preserve"> în etapa de contractare până la termenul stabilit de către AM </w:t>
      </w:r>
      <w:r w:rsidR="002D69D7" w:rsidRPr="00961287">
        <w:rPr>
          <w:rFonts w:cstheme="minorHAnsi"/>
          <w:iCs/>
          <w:color w:val="002060"/>
          <w:sz w:val="24"/>
          <w:szCs w:val="24"/>
        </w:rPr>
        <w:t>PS</w:t>
      </w:r>
      <w:r w:rsidR="001558D2" w:rsidRPr="00961287">
        <w:rPr>
          <w:rFonts w:cstheme="minorHAnsi"/>
          <w:iCs/>
          <w:color w:val="002060"/>
          <w:sz w:val="24"/>
          <w:szCs w:val="24"/>
        </w:rPr>
        <w:t>,</w:t>
      </w:r>
      <w:r w:rsidRPr="00961287">
        <w:rPr>
          <w:rFonts w:cstheme="minorHAnsi"/>
          <w:iCs/>
          <w:color w:val="002060"/>
          <w:sz w:val="24"/>
          <w:szCs w:val="24"/>
        </w:rPr>
        <w:t xml:space="preserve"> nu fac dovada îndeplinirii cerințelor conform declarației unice prezentată în etapa de depunere a cererii de finanțare, precum și </w:t>
      </w:r>
      <w:r w:rsidR="001558D2" w:rsidRPr="00961287">
        <w:rPr>
          <w:rFonts w:cstheme="minorHAnsi"/>
          <w:iCs/>
          <w:color w:val="002060"/>
          <w:sz w:val="24"/>
          <w:szCs w:val="24"/>
        </w:rPr>
        <w:t xml:space="preserve">a </w:t>
      </w:r>
      <w:r w:rsidRPr="00961287">
        <w:rPr>
          <w:rFonts w:cstheme="minorHAnsi"/>
          <w:iCs/>
          <w:color w:val="002060"/>
          <w:sz w:val="24"/>
          <w:szCs w:val="24"/>
        </w:rPr>
        <w:t xml:space="preserve">criteriilor prevăzute în </w:t>
      </w:r>
      <w:r w:rsidRPr="00961287">
        <w:rPr>
          <w:rFonts w:cstheme="minorHAnsi"/>
          <w:b/>
          <w:bCs/>
          <w:iCs/>
          <w:color w:val="002060"/>
          <w:sz w:val="24"/>
          <w:szCs w:val="24"/>
        </w:rPr>
        <w:t xml:space="preserve">Anexa </w:t>
      </w:r>
      <w:r w:rsidR="00787E0A" w:rsidRPr="00961287">
        <w:rPr>
          <w:rFonts w:cstheme="minorHAnsi"/>
          <w:b/>
          <w:bCs/>
          <w:iCs/>
          <w:color w:val="002060"/>
          <w:sz w:val="24"/>
          <w:szCs w:val="24"/>
        </w:rPr>
        <w:t xml:space="preserve">nr. </w:t>
      </w:r>
      <w:r w:rsidR="00B35C1C" w:rsidRPr="00961287">
        <w:rPr>
          <w:rFonts w:cstheme="minorHAnsi"/>
          <w:b/>
          <w:bCs/>
          <w:iCs/>
          <w:color w:val="002060"/>
          <w:sz w:val="24"/>
          <w:szCs w:val="24"/>
        </w:rPr>
        <w:t>9</w:t>
      </w:r>
      <w:r w:rsidRPr="00961287">
        <w:rPr>
          <w:rFonts w:cstheme="minorHAnsi"/>
          <w:b/>
          <w:bCs/>
          <w:iCs/>
          <w:color w:val="002060"/>
          <w:sz w:val="24"/>
          <w:szCs w:val="24"/>
        </w:rPr>
        <w:t>: Grila de eligibilitate</w:t>
      </w:r>
      <w:r w:rsidRPr="00961287">
        <w:rPr>
          <w:rFonts w:cstheme="minorHAnsi"/>
          <w:iCs/>
          <w:color w:val="002060"/>
          <w:sz w:val="24"/>
          <w:szCs w:val="24"/>
        </w:rPr>
        <w:t xml:space="preserve"> </w:t>
      </w:r>
      <w:r w:rsidRPr="00961287">
        <w:rPr>
          <w:rFonts w:cstheme="minorHAnsi"/>
          <w:b/>
          <w:bCs/>
          <w:iCs/>
          <w:color w:val="002060"/>
          <w:sz w:val="24"/>
          <w:szCs w:val="24"/>
        </w:rPr>
        <w:t>etapa contractare</w:t>
      </w:r>
      <w:r w:rsidRPr="00961287">
        <w:rPr>
          <w:rFonts w:cstheme="minorHAnsi"/>
          <w:iCs/>
          <w:color w:val="002060"/>
          <w:sz w:val="24"/>
          <w:szCs w:val="24"/>
        </w:rPr>
        <w:t xml:space="preserve"> </w:t>
      </w:r>
      <w:r w:rsidRPr="00961287">
        <w:rPr>
          <w:rFonts w:cstheme="minorHAnsi"/>
          <w:iCs/>
          <w:color w:val="002060"/>
          <w:sz w:val="24"/>
          <w:szCs w:val="24"/>
        </w:rPr>
        <w:softHyphen/>
        <w:t>sunt declarați respinși, iar contractul de finanțare nu va fi semnat.</w:t>
      </w:r>
    </w:p>
    <w:p w14:paraId="5CF25247" w14:textId="5C8C2527" w:rsidR="00F02038" w:rsidRPr="00961287" w:rsidRDefault="00F02038" w:rsidP="004C500B">
      <w:pPr>
        <w:spacing w:before="60" w:after="0" w:line="240" w:lineRule="auto"/>
        <w:jc w:val="both"/>
        <w:rPr>
          <w:rFonts w:cstheme="minorHAnsi"/>
          <w:iCs/>
          <w:color w:val="002060"/>
          <w:sz w:val="24"/>
          <w:szCs w:val="24"/>
        </w:rPr>
      </w:pPr>
      <w:r w:rsidRPr="00961287">
        <w:rPr>
          <w:rFonts w:cstheme="minorHAnsi"/>
          <w:iCs/>
          <w:color w:val="002060"/>
          <w:sz w:val="24"/>
          <w:szCs w:val="24"/>
        </w:rPr>
        <w:t>Solicitanții vor avea la dispoziție maxim 15 zile</w:t>
      </w:r>
      <w:r w:rsidR="00113CAD" w:rsidRPr="00961287">
        <w:rPr>
          <w:rFonts w:cstheme="minorHAnsi"/>
          <w:iCs/>
          <w:color w:val="002060"/>
          <w:sz w:val="24"/>
          <w:szCs w:val="24"/>
        </w:rPr>
        <w:t xml:space="preserve"> </w:t>
      </w:r>
      <w:bookmarkStart w:id="468" w:name="_Hlk141378620"/>
      <w:r w:rsidR="00113CAD" w:rsidRPr="00961287">
        <w:rPr>
          <w:rFonts w:cstheme="minorHAnsi"/>
          <w:iCs/>
          <w:color w:val="002060"/>
          <w:sz w:val="24"/>
          <w:szCs w:val="24"/>
        </w:rPr>
        <w:t>lucrătoare</w:t>
      </w:r>
      <w:r w:rsidRPr="00961287">
        <w:rPr>
          <w:rFonts w:cstheme="minorHAnsi"/>
          <w:iCs/>
          <w:color w:val="002060"/>
          <w:sz w:val="24"/>
          <w:szCs w:val="24"/>
        </w:rPr>
        <w:t xml:space="preserve"> </w:t>
      </w:r>
      <w:bookmarkEnd w:id="468"/>
      <w:r w:rsidRPr="00961287">
        <w:rPr>
          <w:rFonts w:cstheme="minorHAnsi"/>
          <w:iCs/>
          <w:color w:val="002060"/>
          <w:sz w:val="24"/>
          <w:szCs w:val="24"/>
        </w:rPr>
        <w:t xml:space="preserve">de la solicitarea AM </w:t>
      </w:r>
      <w:r w:rsidR="002D69D7" w:rsidRPr="00961287">
        <w:rPr>
          <w:rFonts w:cstheme="minorHAnsi"/>
          <w:iCs/>
          <w:color w:val="002060"/>
          <w:sz w:val="24"/>
          <w:szCs w:val="24"/>
        </w:rPr>
        <w:t>PS</w:t>
      </w:r>
      <w:r w:rsidRPr="00961287">
        <w:rPr>
          <w:rFonts w:cstheme="minorHAnsi"/>
          <w:iCs/>
          <w:color w:val="002060"/>
          <w:sz w:val="24"/>
          <w:szCs w:val="24"/>
        </w:rPr>
        <w:t xml:space="preserve">, calculat de la data primirii solicitării de la AM </w:t>
      </w:r>
      <w:r w:rsidR="002D69D7" w:rsidRPr="00961287">
        <w:rPr>
          <w:rFonts w:cstheme="minorHAnsi"/>
          <w:iCs/>
          <w:color w:val="002060"/>
          <w:sz w:val="24"/>
          <w:szCs w:val="24"/>
        </w:rPr>
        <w:t>PS</w:t>
      </w:r>
      <w:r w:rsidR="000041AE" w:rsidRPr="00961287">
        <w:rPr>
          <w:rFonts w:cstheme="minorHAnsi"/>
          <w:iCs/>
          <w:color w:val="002060"/>
          <w:sz w:val="24"/>
          <w:szCs w:val="24"/>
        </w:rPr>
        <w:t xml:space="preserve"> </w:t>
      </w:r>
      <w:r w:rsidRPr="00961287">
        <w:rPr>
          <w:rFonts w:cstheme="minorHAnsi"/>
          <w:iCs/>
          <w:color w:val="002060"/>
          <w:sz w:val="24"/>
          <w:szCs w:val="24"/>
        </w:rPr>
        <w:t>pentru transmiterea documentelor solicitate în etapa de contractare, sub sancțiunea respingerii cererii de finanțare.</w:t>
      </w:r>
      <w:r w:rsidR="0040312C" w:rsidRPr="00961287">
        <w:rPr>
          <w:rFonts w:cstheme="minorHAnsi"/>
          <w:color w:val="002060"/>
          <w:sz w:val="24"/>
          <w:szCs w:val="24"/>
        </w:rPr>
        <w:t xml:space="preserve"> </w:t>
      </w:r>
      <w:r w:rsidR="0040312C" w:rsidRPr="00961287">
        <w:rPr>
          <w:rFonts w:cstheme="minorHAnsi"/>
          <w:iCs/>
          <w:color w:val="002060"/>
          <w:sz w:val="24"/>
          <w:szCs w:val="24"/>
        </w:rPr>
        <w:t>Prin excepție, acest termen poate fi prelungit o singură dată de către autoritatea de management în baza unei justificări fundamentate.</w:t>
      </w:r>
    </w:p>
    <w:p w14:paraId="574B5FD5" w14:textId="077A3777" w:rsidR="00F02038" w:rsidRPr="00961287" w:rsidRDefault="00F02038"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Nu vor fi solicitate documentele verificate deja în procesul de evaluare tehnică și financiară, și pe care AM </w:t>
      </w:r>
      <w:r w:rsidR="002D69D7" w:rsidRPr="00961287">
        <w:rPr>
          <w:rFonts w:cstheme="minorHAnsi"/>
          <w:iCs/>
          <w:color w:val="002060"/>
          <w:sz w:val="24"/>
          <w:szCs w:val="24"/>
        </w:rPr>
        <w:t>PS</w:t>
      </w:r>
      <w:r w:rsidR="000041AE" w:rsidRPr="00961287">
        <w:rPr>
          <w:rFonts w:cstheme="minorHAnsi"/>
          <w:iCs/>
          <w:color w:val="002060"/>
          <w:sz w:val="24"/>
          <w:szCs w:val="24"/>
        </w:rPr>
        <w:t xml:space="preserve"> </w:t>
      </w:r>
      <w:r w:rsidRPr="00961287">
        <w:rPr>
          <w:rFonts w:cstheme="minorHAnsi"/>
          <w:iCs/>
          <w:color w:val="002060"/>
          <w:sz w:val="24"/>
          <w:szCs w:val="24"/>
        </w:rPr>
        <w:t>le-a considerat că îndeplinesc condițiile de formă și conținut necesare pentru trecerea în etapa de contractare, cu excepția documentelor pentru care este necesară prezentarea dovezii valabilității acestora și în etapa de contractare, precum și a documentelor pentru care se constată erori materiale.</w:t>
      </w:r>
    </w:p>
    <w:p w14:paraId="01A859C1" w14:textId="76AE9217" w:rsidR="00F02038" w:rsidRPr="00961287" w:rsidRDefault="00F02038"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Nu vor fi solicitate documente și informații necesare în vederea confirmării realității informațiilor din declarația unică depusă de către solicitant pe care AM </w:t>
      </w:r>
      <w:r w:rsidR="002D69D7" w:rsidRPr="00961287">
        <w:rPr>
          <w:rFonts w:cstheme="minorHAnsi"/>
          <w:iCs/>
          <w:color w:val="002060"/>
          <w:sz w:val="24"/>
          <w:szCs w:val="24"/>
        </w:rPr>
        <w:t>PS</w:t>
      </w:r>
      <w:r w:rsidR="000041AE" w:rsidRPr="00961287">
        <w:rPr>
          <w:rFonts w:cstheme="minorHAnsi"/>
          <w:iCs/>
          <w:color w:val="002060"/>
          <w:sz w:val="24"/>
          <w:szCs w:val="24"/>
        </w:rPr>
        <w:t xml:space="preserve"> </w:t>
      </w:r>
      <w:r w:rsidRPr="00961287">
        <w:rPr>
          <w:rFonts w:cstheme="minorHAnsi"/>
          <w:iCs/>
          <w:color w:val="002060"/>
          <w:sz w:val="24"/>
          <w:szCs w:val="24"/>
        </w:rPr>
        <w:t xml:space="preserve">le poate obține în mod direct în baza consimțământului solicitantului, după caz, cu respectarea prevederilor legale privind protecția datelor personale din bazele de date administrate de alte instituții publice, prin implementarea </w:t>
      </w:r>
      <w:r w:rsidRPr="00961287">
        <w:rPr>
          <w:rFonts w:cstheme="minorHAnsi"/>
          <w:iCs/>
          <w:color w:val="002060"/>
          <w:sz w:val="24"/>
          <w:szCs w:val="24"/>
        </w:rPr>
        <w:lastRenderedPageBreak/>
        <w:t>măsurilor de interoperabilitate/interogare a sistemelor/bazelor de date/rapoartelor a sistemului MySMIS2021/SMIS2021+ cu baze de date ale altor autorități și instituții publice, pe baza protocoalelor încheiate cu acestea de Ministerul Investițiilor și Proiectelor Europene.</w:t>
      </w:r>
    </w:p>
    <w:p w14:paraId="3287FFC1" w14:textId="22276F99" w:rsidR="00F02038" w:rsidRPr="00961287" w:rsidRDefault="00F02038"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Pentru acele situații în care obținerea datelor și informațiilor respective nu este posibilă sau informațiile nu corespund cu cele furnizate de solicitant, AM </w:t>
      </w:r>
      <w:r w:rsidR="002D69D7" w:rsidRPr="00961287">
        <w:rPr>
          <w:rFonts w:cstheme="minorHAnsi"/>
          <w:iCs/>
          <w:color w:val="002060"/>
          <w:sz w:val="24"/>
          <w:szCs w:val="24"/>
        </w:rPr>
        <w:t>PS</w:t>
      </w:r>
      <w:r w:rsidR="000041AE" w:rsidRPr="00961287">
        <w:rPr>
          <w:rFonts w:cstheme="minorHAnsi"/>
          <w:iCs/>
          <w:color w:val="002060"/>
          <w:sz w:val="24"/>
          <w:szCs w:val="24"/>
        </w:rPr>
        <w:t xml:space="preserve"> </w:t>
      </w:r>
      <w:r w:rsidRPr="00961287">
        <w:rPr>
          <w:rFonts w:cstheme="minorHAnsi"/>
          <w:iCs/>
          <w:color w:val="002060"/>
          <w:sz w:val="24"/>
          <w:szCs w:val="24"/>
        </w:rPr>
        <w:t>are obligația de a solicita clarificări solicitantului și documentele doveditoare.</w:t>
      </w:r>
    </w:p>
    <w:p w14:paraId="67E3C8CB" w14:textId="5DF10225" w:rsidR="005A5FE2" w:rsidRPr="00961287" w:rsidRDefault="00F02038"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AM </w:t>
      </w:r>
      <w:r w:rsidR="002D69D7" w:rsidRPr="00961287">
        <w:rPr>
          <w:rFonts w:cstheme="minorHAnsi"/>
          <w:iCs/>
          <w:color w:val="002060"/>
          <w:sz w:val="24"/>
          <w:szCs w:val="24"/>
        </w:rPr>
        <w:t>PS</w:t>
      </w:r>
      <w:r w:rsidR="000041AE" w:rsidRPr="00961287">
        <w:rPr>
          <w:rFonts w:cstheme="minorHAnsi"/>
          <w:iCs/>
          <w:color w:val="002060"/>
          <w:sz w:val="24"/>
          <w:szCs w:val="24"/>
        </w:rPr>
        <w:t xml:space="preserve"> </w:t>
      </w:r>
      <w:r w:rsidRPr="00961287">
        <w:rPr>
          <w:rFonts w:cstheme="minorHAnsi"/>
          <w:iCs/>
          <w:color w:val="002060"/>
          <w:sz w:val="24"/>
          <w:szCs w:val="24"/>
        </w:rPr>
        <w:t xml:space="preserve">poate solicita clarificări în etapa de contractare, în legătură cu documentele verificate, cu respectarea principiului tratamentului egal și nediscriminării, iar solicitanții au obligația să răspundă la clarificări cu respectarea termenului de maxim 15 zile </w:t>
      </w:r>
      <w:bookmarkStart w:id="469" w:name="_Hlk141378630"/>
      <w:r w:rsidR="00113CAD" w:rsidRPr="00961287">
        <w:rPr>
          <w:rFonts w:cstheme="minorHAnsi"/>
          <w:iCs/>
          <w:color w:val="002060"/>
          <w:sz w:val="24"/>
          <w:szCs w:val="24"/>
        </w:rPr>
        <w:t xml:space="preserve">lucrătoare </w:t>
      </w:r>
      <w:bookmarkEnd w:id="469"/>
      <w:r w:rsidRPr="00961287">
        <w:rPr>
          <w:rFonts w:cstheme="minorHAnsi"/>
          <w:iCs/>
          <w:color w:val="002060"/>
          <w:sz w:val="24"/>
          <w:szCs w:val="24"/>
        </w:rPr>
        <w:t>calculat de la data primirii solicitării de clarificări, sub sancțiunea respingerii cererii de finanțare.</w:t>
      </w:r>
    </w:p>
    <w:p w14:paraId="2383E4E9" w14:textId="01EC1CD0" w:rsidR="00F02038" w:rsidRPr="00961287" w:rsidRDefault="00F02038"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Verificarea îndeplinirii condițiilor de eligibilitate se realizează pe baza informațiilor și documentelor prezentate de solicitant, inclusiv ca răspuns la solicitările de clarificări, a informațiilor și documentelor care pot fi accesate, obținute sau puse la dispoziția AM </w:t>
      </w:r>
      <w:r w:rsidR="002D69D7" w:rsidRPr="00961287">
        <w:rPr>
          <w:rFonts w:cstheme="minorHAnsi"/>
          <w:iCs/>
          <w:color w:val="002060"/>
          <w:sz w:val="24"/>
          <w:szCs w:val="24"/>
        </w:rPr>
        <w:t>PS</w:t>
      </w:r>
      <w:r w:rsidR="000041AE" w:rsidRPr="00961287">
        <w:rPr>
          <w:rFonts w:cstheme="minorHAnsi"/>
          <w:iCs/>
          <w:color w:val="002060"/>
          <w:sz w:val="24"/>
          <w:szCs w:val="24"/>
        </w:rPr>
        <w:t xml:space="preserve"> </w:t>
      </w:r>
      <w:r w:rsidRPr="00961287">
        <w:rPr>
          <w:rFonts w:cstheme="minorHAnsi"/>
          <w:iCs/>
          <w:color w:val="002060"/>
          <w:sz w:val="24"/>
          <w:szCs w:val="24"/>
        </w:rPr>
        <w:t>din bazele de date administrate de alte instituții publice, pe baza protocoalelor încheiate cu acestea și a informațiilor și documentelor care au însoțit cererea de finanțare disponibile în sistemul informatic MySMIS2021/SMIS2021+.</w:t>
      </w:r>
    </w:p>
    <w:p w14:paraId="15F1972D" w14:textId="49B3E830" w:rsidR="00F02038" w:rsidRPr="00961287" w:rsidRDefault="00F02038" w:rsidP="004C500B">
      <w:pPr>
        <w:spacing w:before="60" w:after="0" w:line="240" w:lineRule="auto"/>
        <w:jc w:val="both"/>
        <w:rPr>
          <w:rFonts w:cstheme="minorHAnsi"/>
          <w:iCs/>
          <w:color w:val="002060"/>
          <w:sz w:val="24"/>
          <w:szCs w:val="24"/>
        </w:rPr>
      </w:pPr>
      <w:r w:rsidRPr="00961287">
        <w:rPr>
          <w:rFonts w:cstheme="minorHAnsi"/>
          <w:iCs/>
          <w:color w:val="002060"/>
          <w:sz w:val="24"/>
          <w:szCs w:val="24"/>
        </w:rPr>
        <w:t>În cazuri excepționale și pentru motive independente de solicitant,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de suspendare nu pot depăși 45 de zile calendaristice.</w:t>
      </w:r>
    </w:p>
    <w:p w14:paraId="70415C7B" w14:textId="77777777" w:rsidR="00F02038" w:rsidRPr="00961287" w:rsidRDefault="00F02038" w:rsidP="004C500B">
      <w:pPr>
        <w:spacing w:before="60" w:after="0" w:line="240" w:lineRule="auto"/>
        <w:jc w:val="both"/>
        <w:rPr>
          <w:rFonts w:cstheme="minorHAnsi"/>
          <w:iCs/>
          <w:color w:val="002060"/>
          <w:sz w:val="24"/>
          <w:szCs w:val="24"/>
        </w:rPr>
      </w:pPr>
      <w:r w:rsidRPr="00961287">
        <w:rPr>
          <w:rFonts w:cstheme="minorHAnsi"/>
          <w:iCs/>
          <w:color w:val="002060"/>
          <w:sz w:val="24"/>
          <w:szCs w:val="24"/>
        </w:rPr>
        <w:t>Perioada de verificare a îndeplinirii criteriilor de eligibilitate, inclusiv perioada de solicitare de clarificări pentru emiterea deciziei de aprobare a finanțării, respectiv decizia de respingere a cererii de finanțare, precum și încheierea contractului de finanțare nu poate depăși 60 de zile calendaristice de la data la care solicitantul a luat cunoștință pentru trecerea în etapa de contractare.</w:t>
      </w:r>
    </w:p>
    <w:bookmarkEnd w:id="466"/>
    <w:bookmarkEnd w:id="467"/>
    <w:p w14:paraId="7650C400" w14:textId="77777777" w:rsidR="007350A4" w:rsidRPr="00961287" w:rsidRDefault="007350A4" w:rsidP="004C500B">
      <w:pPr>
        <w:spacing w:before="60" w:after="0" w:line="240" w:lineRule="auto"/>
        <w:jc w:val="both"/>
        <w:rPr>
          <w:rFonts w:cstheme="minorHAnsi"/>
          <w:iCs/>
          <w:color w:val="002060"/>
          <w:sz w:val="24"/>
          <w:szCs w:val="24"/>
        </w:rPr>
      </w:pPr>
    </w:p>
    <w:p w14:paraId="137C3DA5" w14:textId="247C2624" w:rsidR="007350A4" w:rsidRPr="00961287" w:rsidRDefault="007350A4" w:rsidP="006A6399">
      <w:pPr>
        <w:pStyle w:val="ListParagraph"/>
        <w:numPr>
          <w:ilvl w:val="2"/>
          <w:numId w:val="45"/>
        </w:numPr>
        <w:spacing w:before="60" w:after="0" w:line="240" w:lineRule="auto"/>
        <w:ind w:left="993" w:hanging="862"/>
        <w:contextualSpacing w:val="0"/>
        <w:jc w:val="both"/>
        <w:outlineLvl w:val="2"/>
        <w:rPr>
          <w:rFonts w:cstheme="minorHAnsi"/>
          <w:b/>
          <w:bCs/>
          <w:iCs/>
          <w:color w:val="002060"/>
          <w:sz w:val="24"/>
          <w:szCs w:val="24"/>
        </w:rPr>
      </w:pPr>
      <w:bookmarkStart w:id="470" w:name="_Toc228183948"/>
      <w:r w:rsidRPr="00961287">
        <w:rPr>
          <w:rFonts w:cstheme="minorHAnsi"/>
          <w:b/>
          <w:bCs/>
          <w:iCs/>
          <w:color w:val="002060"/>
          <w:sz w:val="24"/>
          <w:szCs w:val="24"/>
        </w:rPr>
        <w:t>Decizia de acordare/</w:t>
      </w:r>
      <w:r w:rsidR="004E4A83" w:rsidRPr="00961287">
        <w:rPr>
          <w:rFonts w:cstheme="minorHAnsi"/>
          <w:b/>
          <w:bCs/>
          <w:iCs/>
          <w:color w:val="002060"/>
          <w:sz w:val="24"/>
          <w:szCs w:val="24"/>
        </w:rPr>
        <w:t xml:space="preserve"> </w:t>
      </w:r>
      <w:r w:rsidRPr="00961287">
        <w:rPr>
          <w:rFonts w:cstheme="minorHAnsi"/>
          <w:b/>
          <w:bCs/>
          <w:iCs/>
          <w:color w:val="002060"/>
          <w:sz w:val="24"/>
          <w:szCs w:val="24"/>
        </w:rPr>
        <w:t>respingere a finanțării</w:t>
      </w:r>
      <w:bookmarkEnd w:id="470"/>
    </w:p>
    <w:p w14:paraId="037B243D" w14:textId="32F59E04" w:rsidR="005A5FE2" w:rsidRPr="00961287" w:rsidRDefault="005A5FE2" w:rsidP="004C500B">
      <w:pPr>
        <w:spacing w:before="60" w:after="0" w:line="240" w:lineRule="auto"/>
        <w:jc w:val="both"/>
        <w:rPr>
          <w:rFonts w:cstheme="minorHAnsi"/>
          <w:iCs/>
          <w:color w:val="002060"/>
          <w:sz w:val="24"/>
          <w:szCs w:val="24"/>
        </w:rPr>
      </w:pPr>
      <w:bookmarkStart w:id="471" w:name="_Hlk140827847"/>
      <w:bookmarkStart w:id="472" w:name="_Toc134971017"/>
      <w:bookmarkStart w:id="473" w:name="_Toc135034795"/>
      <w:bookmarkStart w:id="474" w:name="_Toc135152440"/>
      <w:bookmarkStart w:id="475" w:name="_Toc139893113"/>
      <w:bookmarkStart w:id="476" w:name="_Toc134971018"/>
      <w:bookmarkStart w:id="477" w:name="_Toc135034796"/>
      <w:bookmarkStart w:id="478" w:name="_Toc135152441"/>
      <w:bookmarkEnd w:id="457"/>
      <w:r w:rsidRPr="00961287">
        <w:rPr>
          <w:rFonts w:cstheme="minorHAnsi"/>
          <w:iCs/>
          <w:color w:val="002060"/>
          <w:sz w:val="24"/>
          <w:szCs w:val="24"/>
        </w:rPr>
        <w:t xml:space="preserve">Urmare a verificării îndeplinirii condițiilor de eligibilitate, AM </w:t>
      </w:r>
      <w:r w:rsidR="002D69D7" w:rsidRPr="00961287">
        <w:rPr>
          <w:rFonts w:cstheme="minorHAnsi"/>
          <w:iCs/>
          <w:color w:val="002060"/>
          <w:sz w:val="24"/>
          <w:szCs w:val="24"/>
        </w:rPr>
        <w:t>PS</w:t>
      </w:r>
      <w:r w:rsidR="000041AE" w:rsidRPr="00961287">
        <w:rPr>
          <w:rFonts w:cstheme="minorHAnsi"/>
          <w:iCs/>
          <w:color w:val="002060"/>
          <w:sz w:val="24"/>
          <w:szCs w:val="24"/>
        </w:rPr>
        <w:t xml:space="preserve"> </w:t>
      </w:r>
      <w:r w:rsidRPr="00961287">
        <w:rPr>
          <w:rFonts w:cstheme="minorHAnsi"/>
          <w:iCs/>
          <w:color w:val="002060"/>
          <w:sz w:val="24"/>
          <w:szCs w:val="24"/>
        </w:rPr>
        <w:t xml:space="preserve">va emite decizia de aprobare a finanțării sau decizia de respingere a finanțării. Pentru proiectele selectate, în baza deciziei de aprobare a finanțării AM </w:t>
      </w:r>
      <w:r w:rsidR="002D69D7" w:rsidRPr="00961287">
        <w:rPr>
          <w:rFonts w:cstheme="minorHAnsi"/>
          <w:iCs/>
          <w:color w:val="002060"/>
          <w:sz w:val="24"/>
          <w:szCs w:val="24"/>
        </w:rPr>
        <w:t>PS</w:t>
      </w:r>
      <w:r w:rsidR="000041AE" w:rsidRPr="00961287">
        <w:rPr>
          <w:rFonts w:cstheme="minorHAnsi"/>
          <w:iCs/>
          <w:color w:val="002060"/>
          <w:sz w:val="24"/>
          <w:szCs w:val="24"/>
        </w:rPr>
        <w:t xml:space="preserve"> </w:t>
      </w:r>
      <w:r w:rsidRPr="00961287">
        <w:rPr>
          <w:rFonts w:cstheme="minorHAnsi"/>
          <w:iCs/>
          <w:color w:val="002060"/>
          <w:sz w:val="24"/>
          <w:szCs w:val="24"/>
        </w:rPr>
        <w:t xml:space="preserve">va proceda la încheierea contractului de finanțare. </w:t>
      </w:r>
    </w:p>
    <w:p w14:paraId="2629F035" w14:textId="13BBD852" w:rsidR="005A5FE2" w:rsidRPr="00961287" w:rsidRDefault="005A5FE2"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AM </w:t>
      </w:r>
      <w:r w:rsidR="002D69D7" w:rsidRPr="00961287">
        <w:rPr>
          <w:rFonts w:cstheme="minorHAnsi"/>
          <w:iCs/>
          <w:color w:val="002060"/>
          <w:sz w:val="24"/>
          <w:szCs w:val="24"/>
        </w:rPr>
        <w:t>PS</w:t>
      </w:r>
      <w:r w:rsidR="000041AE" w:rsidRPr="00961287">
        <w:rPr>
          <w:rFonts w:cstheme="minorHAnsi"/>
          <w:iCs/>
          <w:color w:val="002060"/>
          <w:sz w:val="24"/>
          <w:szCs w:val="24"/>
        </w:rPr>
        <w:t xml:space="preserve"> </w:t>
      </w:r>
      <w:r w:rsidRPr="00961287">
        <w:rPr>
          <w:rFonts w:cstheme="minorHAnsi"/>
          <w:iCs/>
          <w:color w:val="002060"/>
          <w:sz w:val="24"/>
          <w:szCs w:val="24"/>
        </w:rPr>
        <w:t>emite decizia de respingere a cererii de finanțare, conform procedurii proprii, în etapa de contractare, cu menționarea motivelor de respingere, dacă intervine cel puțin una dintre următoarele situații:</w:t>
      </w:r>
    </w:p>
    <w:p w14:paraId="31F0F600" w14:textId="77777777" w:rsidR="005A5FE2" w:rsidRPr="00961287" w:rsidRDefault="005A5FE2" w:rsidP="006A6399">
      <w:pPr>
        <w:pStyle w:val="ListParagraph"/>
        <w:numPr>
          <w:ilvl w:val="0"/>
          <w:numId w:val="18"/>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solicitantul nu face dovada că cele declarate prin declarația unică sunt conforme cu realitatea și corespund cerințelor din ghidul solicitantului;</w:t>
      </w:r>
    </w:p>
    <w:p w14:paraId="041A2230" w14:textId="2866859A" w:rsidR="005A5FE2" w:rsidRPr="00961287" w:rsidRDefault="005A5FE2" w:rsidP="006A6399">
      <w:pPr>
        <w:pStyle w:val="ListParagraph"/>
        <w:numPr>
          <w:ilvl w:val="0"/>
          <w:numId w:val="18"/>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 xml:space="preserve">solicitantul nu răspunde în termenul de maxim 15 zile </w:t>
      </w:r>
      <w:r w:rsidR="007615AA" w:rsidRPr="00961287">
        <w:rPr>
          <w:rFonts w:cstheme="minorHAnsi"/>
          <w:iCs/>
          <w:color w:val="002060"/>
          <w:sz w:val="24"/>
          <w:szCs w:val="24"/>
        </w:rPr>
        <w:t>lucrătoare</w:t>
      </w:r>
      <w:r w:rsidRPr="00961287">
        <w:rPr>
          <w:rFonts w:cstheme="minorHAnsi"/>
          <w:iCs/>
          <w:color w:val="002060"/>
          <w:sz w:val="24"/>
          <w:szCs w:val="24"/>
        </w:rPr>
        <w:t xml:space="preserve"> la clarificările care sunt solicitate de autoritatea de management. Decizia de respingere a finanțării unui proiect se aduce la cunoștința solicitantului prin sistemul informatic MySMIS2021/SMIS2021+. Împotriva deciziei de respingere a finanțării se poate formula contestație pe cale administrativă la AM </w:t>
      </w:r>
      <w:r w:rsidR="002D69D7" w:rsidRPr="00961287">
        <w:rPr>
          <w:rFonts w:cstheme="minorHAnsi"/>
          <w:iCs/>
          <w:color w:val="002060"/>
          <w:sz w:val="24"/>
          <w:szCs w:val="24"/>
        </w:rPr>
        <w:t>PS</w:t>
      </w:r>
      <w:r w:rsidR="000041AE" w:rsidRPr="00961287">
        <w:rPr>
          <w:rFonts w:cstheme="minorHAnsi"/>
          <w:iCs/>
          <w:color w:val="002060"/>
          <w:sz w:val="24"/>
          <w:szCs w:val="24"/>
        </w:rPr>
        <w:t xml:space="preserve"> </w:t>
      </w:r>
      <w:r w:rsidRPr="00961287">
        <w:rPr>
          <w:rFonts w:cstheme="minorHAnsi"/>
          <w:iCs/>
          <w:color w:val="002060"/>
          <w:sz w:val="24"/>
          <w:szCs w:val="24"/>
        </w:rPr>
        <w:t>în termen de 30 zile calendaristice, calculat de la data primirii acesteia prin sistemul informatic MySMIS2021/SMIS2021+. Contestațiile depuse după termenul de 30 de zile menționat vor fi respinse.</w:t>
      </w:r>
    </w:p>
    <w:p w14:paraId="799E4A26" w14:textId="0CA7A977" w:rsidR="005A5FE2" w:rsidRPr="00961287" w:rsidRDefault="005A5FE2" w:rsidP="004C500B">
      <w:pPr>
        <w:spacing w:before="60" w:after="0" w:line="240" w:lineRule="auto"/>
        <w:jc w:val="both"/>
        <w:rPr>
          <w:rFonts w:cstheme="minorHAnsi"/>
          <w:iCs/>
          <w:color w:val="002060"/>
          <w:sz w:val="24"/>
          <w:szCs w:val="24"/>
        </w:rPr>
      </w:pPr>
      <w:r w:rsidRPr="00961287">
        <w:rPr>
          <w:rFonts w:cstheme="minorHAnsi"/>
          <w:iCs/>
          <w:color w:val="002060"/>
          <w:sz w:val="24"/>
          <w:szCs w:val="24"/>
        </w:rPr>
        <w:lastRenderedPageBreak/>
        <w:t xml:space="preserve">Contestațiile vor fi soluționate de către Comitetul de soluționare a contestațiilor din cadrul AM </w:t>
      </w:r>
      <w:r w:rsidR="002D69D7" w:rsidRPr="00961287">
        <w:rPr>
          <w:rFonts w:cstheme="minorHAnsi"/>
          <w:iCs/>
          <w:color w:val="002060"/>
          <w:sz w:val="24"/>
          <w:szCs w:val="24"/>
        </w:rPr>
        <w:t>PS</w:t>
      </w:r>
      <w:r w:rsidRPr="00961287">
        <w:rPr>
          <w:rFonts w:cstheme="minorHAnsi"/>
          <w:iCs/>
          <w:color w:val="002060"/>
          <w:sz w:val="24"/>
          <w:szCs w:val="24"/>
        </w:rPr>
        <w:t xml:space="preserve"> în termen de 30 zile calendaristice</w:t>
      </w:r>
      <w:r w:rsidR="00E07917" w:rsidRPr="00961287">
        <w:rPr>
          <w:rFonts w:cstheme="minorHAnsi"/>
          <w:iCs/>
          <w:color w:val="002060"/>
          <w:sz w:val="24"/>
          <w:szCs w:val="24"/>
        </w:rPr>
        <w:t>,</w:t>
      </w:r>
      <w:r w:rsidRPr="00961287">
        <w:rPr>
          <w:rFonts w:cstheme="minorHAnsi"/>
          <w:iCs/>
          <w:color w:val="002060"/>
          <w:sz w:val="24"/>
          <w:szCs w:val="24"/>
        </w:rPr>
        <w:t xml:space="preserve"> </w:t>
      </w:r>
      <w:r w:rsidR="00877ABF" w:rsidRPr="00961287">
        <w:rPr>
          <w:rFonts w:cstheme="minorHAnsi"/>
          <w:iCs/>
          <w:color w:val="002060"/>
          <w:sz w:val="24"/>
          <w:szCs w:val="24"/>
        </w:rPr>
        <w:t xml:space="preserve">calculat de la data înregistrării acesteia la autoritatea de management/organismul intermediar, dată care nu poate </w:t>
      </w:r>
      <w:r w:rsidR="00CF177A" w:rsidRPr="00961287">
        <w:rPr>
          <w:rFonts w:cstheme="minorHAnsi"/>
          <w:iCs/>
          <w:color w:val="002060"/>
          <w:sz w:val="24"/>
          <w:szCs w:val="24"/>
        </w:rPr>
        <w:t>depăși</w:t>
      </w:r>
      <w:r w:rsidR="00877ABF" w:rsidRPr="00961287">
        <w:rPr>
          <w:rFonts w:cstheme="minorHAnsi"/>
          <w:iCs/>
          <w:color w:val="002060"/>
          <w:sz w:val="24"/>
          <w:szCs w:val="24"/>
        </w:rPr>
        <w:t xml:space="preserve"> 5 zile lucrătoare de la data transmiterii contestației prin sistemul informatic MySMIS2021/SMIS2021.</w:t>
      </w:r>
    </w:p>
    <w:p w14:paraId="488F9548" w14:textId="249FDC0B" w:rsidR="005A5FE2" w:rsidRPr="00961287" w:rsidRDefault="005A5FE2" w:rsidP="004C500B">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În cazul admiterii contestației ca rezultat al reverificării modului de îndeplinire a condițiilor de eligibilitate, AM </w:t>
      </w:r>
      <w:r w:rsidR="002D69D7" w:rsidRPr="00961287">
        <w:rPr>
          <w:rFonts w:cstheme="minorHAnsi"/>
          <w:iCs/>
          <w:color w:val="002060"/>
          <w:sz w:val="24"/>
          <w:szCs w:val="24"/>
        </w:rPr>
        <w:t>PS</w:t>
      </w:r>
      <w:r w:rsidR="000041AE" w:rsidRPr="00961287">
        <w:rPr>
          <w:rFonts w:cstheme="minorHAnsi"/>
          <w:iCs/>
          <w:color w:val="002060"/>
          <w:sz w:val="24"/>
          <w:szCs w:val="24"/>
        </w:rPr>
        <w:t xml:space="preserve"> </w:t>
      </w:r>
      <w:r w:rsidRPr="00961287">
        <w:rPr>
          <w:rFonts w:cstheme="minorHAnsi"/>
          <w:iCs/>
          <w:color w:val="002060"/>
          <w:sz w:val="24"/>
          <w:szCs w:val="24"/>
        </w:rPr>
        <w:t>poate decide anularea deciziei de respingere a finanțării și, după caz, emiterea deciziei de selectare și semnarea contractului de finanțare, având în vedere considerentele deciziei de soluționare a contestației.</w:t>
      </w:r>
    </w:p>
    <w:p w14:paraId="0DFF5F0D" w14:textId="77777777" w:rsidR="005A5FE2" w:rsidRPr="00961287" w:rsidRDefault="005A5FE2" w:rsidP="004C500B">
      <w:pPr>
        <w:spacing w:before="60" w:after="0" w:line="240" w:lineRule="auto"/>
        <w:jc w:val="both"/>
        <w:rPr>
          <w:rFonts w:cstheme="minorHAnsi"/>
          <w:iCs/>
          <w:color w:val="002060"/>
          <w:sz w:val="24"/>
          <w:szCs w:val="24"/>
        </w:rPr>
      </w:pPr>
    </w:p>
    <w:p w14:paraId="1A50A043" w14:textId="7E762BA1" w:rsidR="00DC2807" w:rsidRPr="00961287" w:rsidRDefault="00DC2807" w:rsidP="006A6399">
      <w:pPr>
        <w:pStyle w:val="ListParagraph"/>
        <w:numPr>
          <w:ilvl w:val="2"/>
          <w:numId w:val="45"/>
        </w:numPr>
        <w:spacing w:before="60" w:after="0" w:line="240" w:lineRule="auto"/>
        <w:ind w:left="993" w:hanging="862"/>
        <w:contextualSpacing w:val="0"/>
        <w:jc w:val="both"/>
        <w:outlineLvl w:val="2"/>
        <w:rPr>
          <w:rFonts w:cstheme="minorHAnsi"/>
          <w:b/>
          <w:bCs/>
          <w:iCs/>
          <w:color w:val="002060"/>
          <w:sz w:val="24"/>
          <w:szCs w:val="24"/>
        </w:rPr>
      </w:pPr>
      <w:bookmarkStart w:id="479" w:name="_Toc228183949"/>
      <w:bookmarkEnd w:id="471"/>
      <w:r w:rsidRPr="00961287">
        <w:rPr>
          <w:rFonts w:cstheme="minorHAnsi"/>
          <w:b/>
          <w:bCs/>
          <w:iCs/>
          <w:color w:val="002060"/>
          <w:sz w:val="24"/>
          <w:szCs w:val="24"/>
        </w:rPr>
        <w:t>Definitivarea planului de monitorizare a proiectului</w:t>
      </w:r>
      <w:bookmarkEnd w:id="472"/>
      <w:bookmarkEnd w:id="473"/>
      <w:bookmarkEnd w:id="474"/>
      <w:bookmarkEnd w:id="475"/>
      <w:bookmarkEnd w:id="479"/>
      <w:r w:rsidRPr="00961287">
        <w:rPr>
          <w:rFonts w:cstheme="minorHAnsi"/>
          <w:b/>
          <w:bCs/>
          <w:iCs/>
          <w:color w:val="002060"/>
          <w:sz w:val="24"/>
          <w:szCs w:val="24"/>
        </w:rPr>
        <w:t xml:space="preserve"> </w:t>
      </w:r>
    </w:p>
    <w:p w14:paraId="1AC4E649" w14:textId="4D209883" w:rsidR="00522656" w:rsidRPr="00961287" w:rsidRDefault="00522656" w:rsidP="004C500B">
      <w:pPr>
        <w:widowControl w:val="0"/>
        <w:tabs>
          <w:tab w:val="left" w:pos="477"/>
        </w:tabs>
        <w:autoSpaceDE w:val="0"/>
        <w:autoSpaceDN w:val="0"/>
        <w:spacing w:before="60" w:after="0" w:line="240" w:lineRule="auto"/>
        <w:ind w:right="112"/>
        <w:jc w:val="both"/>
        <w:rPr>
          <w:rFonts w:cstheme="minorHAnsi"/>
          <w:color w:val="002060"/>
          <w:sz w:val="24"/>
          <w:szCs w:val="24"/>
        </w:rPr>
      </w:pPr>
      <w:bookmarkStart w:id="480" w:name="_Hlk140650946"/>
      <w:bookmarkStart w:id="481" w:name="_Hlk140827864"/>
      <w:bookmarkStart w:id="482" w:name="_Hlk140501957"/>
      <w:r w:rsidRPr="00961287">
        <w:rPr>
          <w:rFonts w:cstheme="minorHAnsi"/>
          <w:color w:val="002060"/>
          <w:sz w:val="24"/>
          <w:szCs w:val="24"/>
        </w:rPr>
        <w:t xml:space="preserve">Planul de monitorizare a proiectului stabilește indicatorii de etapă care se vor monitoriza de către autoritatea de management/organismul intermediar pe parcursul implementării proiectului. </w:t>
      </w:r>
    </w:p>
    <w:bookmarkEnd w:id="480"/>
    <w:p w14:paraId="09873FCD" w14:textId="33EA9558" w:rsidR="00B961D8" w:rsidRPr="00961287" w:rsidRDefault="00522656" w:rsidP="002779E6">
      <w:pPr>
        <w:spacing w:before="60" w:after="0" w:line="240" w:lineRule="auto"/>
        <w:jc w:val="both"/>
        <w:rPr>
          <w:rFonts w:cstheme="minorHAnsi"/>
          <w:color w:val="002060"/>
          <w:sz w:val="24"/>
          <w:szCs w:val="24"/>
        </w:rPr>
      </w:pPr>
      <w:r w:rsidRPr="00961287">
        <w:rPr>
          <w:rFonts w:cstheme="minorHAnsi"/>
          <w:color w:val="002060"/>
          <w:sz w:val="24"/>
          <w:szCs w:val="24"/>
        </w:rPr>
        <w:t>În etapa de contractare va fi definitivat Planul de monitorizare a proiectului, anex</w:t>
      </w:r>
      <w:r w:rsidR="001356BF" w:rsidRPr="00961287">
        <w:rPr>
          <w:rFonts w:cstheme="minorHAnsi"/>
          <w:color w:val="002060"/>
          <w:sz w:val="24"/>
          <w:szCs w:val="24"/>
        </w:rPr>
        <w:t>ă</w:t>
      </w:r>
      <w:r w:rsidRPr="00961287">
        <w:rPr>
          <w:rFonts w:cstheme="minorHAnsi"/>
          <w:color w:val="002060"/>
          <w:sz w:val="24"/>
          <w:szCs w:val="24"/>
        </w:rPr>
        <w:t xml:space="preserve"> la contractul de finanțare</w:t>
      </w:r>
      <w:r w:rsidR="001356BF" w:rsidRPr="00961287">
        <w:rPr>
          <w:rFonts w:cstheme="minorHAnsi"/>
          <w:color w:val="002060"/>
          <w:sz w:val="24"/>
          <w:szCs w:val="24"/>
        </w:rPr>
        <w:t xml:space="preserve"> al cărui model a fost</w:t>
      </w:r>
      <w:r w:rsidRPr="00961287">
        <w:rPr>
          <w:rFonts w:cstheme="minorHAnsi"/>
          <w:color w:val="002060"/>
          <w:sz w:val="24"/>
          <w:szCs w:val="24"/>
        </w:rPr>
        <w:t xml:space="preserve"> aprobat prin Ordinul ministrului investițiilor și proiectelor europene nr. 2041/2023. </w:t>
      </w:r>
      <w:r w:rsidR="00B961D8" w:rsidRPr="00961287">
        <w:rPr>
          <w:rFonts w:cstheme="minorHAnsi"/>
          <w:color w:val="002060"/>
          <w:sz w:val="24"/>
          <w:szCs w:val="24"/>
        </w:rPr>
        <w:t xml:space="preserve">În etapa de contractare va fi prezentată </w:t>
      </w:r>
      <w:r w:rsidR="00B961D8" w:rsidRPr="00961287">
        <w:rPr>
          <w:rFonts w:cstheme="minorHAnsi"/>
          <w:iCs/>
          <w:color w:val="002060"/>
          <w:sz w:val="24"/>
          <w:szCs w:val="24"/>
        </w:rPr>
        <w:t xml:space="preserve">Anexa nr. </w:t>
      </w:r>
      <w:r w:rsidR="00B35C1C" w:rsidRPr="00961287">
        <w:rPr>
          <w:rFonts w:cstheme="minorHAnsi"/>
          <w:iCs/>
          <w:color w:val="002060"/>
          <w:sz w:val="24"/>
          <w:szCs w:val="24"/>
        </w:rPr>
        <w:t>10</w:t>
      </w:r>
      <w:r w:rsidR="00B961D8" w:rsidRPr="00961287">
        <w:rPr>
          <w:rFonts w:cstheme="minorHAnsi"/>
          <w:iCs/>
          <w:color w:val="002060"/>
          <w:sz w:val="24"/>
          <w:szCs w:val="24"/>
        </w:rPr>
        <w:t>: Indicatori de etapă, corelată cu Planul de monitorizare.</w:t>
      </w:r>
    </w:p>
    <w:p w14:paraId="5F25895F" w14:textId="77777777" w:rsidR="00D77C7B" w:rsidRPr="00961287" w:rsidRDefault="00D77C7B" w:rsidP="004C500B">
      <w:pPr>
        <w:spacing w:before="60" w:after="0" w:line="240" w:lineRule="auto"/>
        <w:jc w:val="both"/>
        <w:rPr>
          <w:rFonts w:cstheme="minorHAnsi"/>
          <w:color w:val="002060"/>
          <w:sz w:val="24"/>
          <w:szCs w:val="24"/>
        </w:rPr>
      </w:pPr>
    </w:p>
    <w:p w14:paraId="67DBEEE0" w14:textId="15A29408" w:rsidR="000853CE" w:rsidRPr="00961287" w:rsidRDefault="000853CE" w:rsidP="006A6399">
      <w:pPr>
        <w:pStyle w:val="ListParagraph"/>
        <w:numPr>
          <w:ilvl w:val="2"/>
          <w:numId w:val="45"/>
        </w:numPr>
        <w:spacing w:before="60" w:after="0" w:line="240" w:lineRule="auto"/>
        <w:ind w:left="993" w:hanging="862"/>
        <w:contextualSpacing w:val="0"/>
        <w:jc w:val="both"/>
        <w:outlineLvl w:val="2"/>
        <w:rPr>
          <w:rFonts w:cstheme="minorHAnsi"/>
          <w:b/>
          <w:bCs/>
          <w:iCs/>
          <w:color w:val="002060"/>
          <w:sz w:val="24"/>
          <w:szCs w:val="24"/>
        </w:rPr>
      </w:pPr>
      <w:bookmarkStart w:id="483" w:name="_Toc228183950"/>
      <w:bookmarkEnd w:id="481"/>
      <w:bookmarkEnd w:id="482"/>
      <w:r w:rsidRPr="00961287">
        <w:rPr>
          <w:rFonts w:cstheme="minorHAnsi"/>
          <w:b/>
          <w:bCs/>
          <w:iCs/>
          <w:color w:val="002060"/>
          <w:sz w:val="24"/>
          <w:szCs w:val="24"/>
        </w:rPr>
        <w:t>Semnarea contractului de finanțare /emiterea deciziei de finanțare</w:t>
      </w:r>
      <w:bookmarkEnd w:id="476"/>
      <w:bookmarkEnd w:id="477"/>
      <w:bookmarkEnd w:id="478"/>
      <w:bookmarkEnd w:id="483"/>
    </w:p>
    <w:p w14:paraId="4AFE96E5" w14:textId="09C83F87" w:rsidR="00522656" w:rsidRPr="00961287" w:rsidRDefault="00522656" w:rsidP="004C500B">
      <w:pPr>
        <w:spacing w:before="60" w:after="0" w:line="240" w:lineRule="auto"/>
        <w:jc w:val="both"/>
        <w:rPr>
          <w:rFonts w:cstheme="minorHAnsi"/>
          <w:iCs/>
          <w:color w:val="002060"/>
          <w:sz w:val="24"/>
          <w:szCs w:val="24"/>
        </w:rPr>
      </w:pPr>
      <w:bookmarkStart w:id="484" w:name="_Hlk140508130"/>
      <w:r w:rsidRPr="00961287">
        <w:rPr>
          <w:rFonts w:cstheme="minorHAnsi"/>
          <w:iCs/>
          <w:color w:val="002060"/>
          <w:sz w:val="24"/>
          <w:szCs w:val="24"/>
        </w:rPr>
        <w:t>Contractul de finanțare va fi semnat de MIPE, în calitate de Autoritate de Management pentru Programul</w:t>
      </w:r>
      <w:r w:rsidR="00876A4C" w:rsidRPr="00961287">
        <w:rPr>
          <w:rFonts w:cstheme="minorHAnsi"/>
          <w:iCs/>
          <w:color w:val="002060"/>
          <w:sz w:val="24"/>
          <w:szCs w:val="24"/>
        </w:rPr>
        <w:t xml:space="preserve"> </w:t>
      </w:r>
      <w:r w:rsidRPr="00961287">
        <w:rPr>
          <w:rFonts w:cstheme="minorHAnsi"/>
          <w:iCs/>
          <w:color w:val="002060"/>
          <w:sz w:val="24"/>
          <w:szCs w:val="24"/>
        </w:rPr>
        <w:t xml:space="preserve">Sănătate și </w:t>
      </w:r>
      <w:r w:rsidR="00174915" w:rsidRPr="00961287">
        <w:rPr>
          <w:rFonts w:cstheme="minorHAnsi"/>
          <w:iCs/>
          <w:color w:val="002060"/>
          <w:sz w:val="24"/>
          <w:szCs w:val="24"/>
        </w:rPr>
        <w:t>beneficiar</w:t>
      </w:r>
      <w:r w:rsidRPr="00961287">
        <w:rPr>
          <w:rFonts w:cstheme="minorHAnsi"/>
          <w:iCs/>
          <w:color w:val="002060"/>
          <w:sz w:val="24"/>
          <w:szCs w:val="24"/>
        </w:rPr>
        <w:t xml:space="preserve">. </w:t>
      </w:r>
    </w:p>
    <w:p w14:paraId="3E900E6C" w14:textId="24B5A110" w:rsidR="00522656" w:rsidRPr="00961287" w:rsidRDefault="00522656" w:rsidP="004C500B">
      <w:pPr>
        <w:spacing w:before="60" w:after="0" w:line="240" w:lineRule="auto"/>
        <w:jc w:val="both"/>
        <w:rPr>
          <w:rFonts w:cstheme="minorHAnsi"/>
          <w:color w:val="002060"/>
          <w:sz w:val="24"/>
          <w:szCs w:val="24"/>
        </w:rPr>
      </w:pPr>
      <w:r w:rsidRPr="00961287">
        <w:rPr>
          <w:rFonts w:cstheme="minorHAnsi"/>
          <w:color w:val="002060"/>
          <w:sz w:val="24"/>
          <w:szCs w:val="24"/>
        </w:rPr>
        <w:t xml:space="preserve">Condițiile Specifice ale contractului de finanțare, anexă la contractul de finanțare  și Anexa </w:t>
      </w:r>
      <w:r w:rsidR="00787E0A" w:rsidRPr="00961287">
        <w:rPr>
          <w:rFonts w:cstheme="minorHAnsi"/>
          <w:color w:val="002060"/>
          <w:sz w:val="24"/>
          <w:szCs w:val="24"/>
        </w:rPr>
        <w:t xml:space="preserve">nr. </w:t>
      </w:r>
      <w:r w:rsidR="00B35C1C" w:rsidRPr="00961287">
        <w:rPr>
          <w:rFonts w:cstheme="minorHAnsi"/>
          <w:color w:val="002060"/>
          <w:sz w:val="24"/>
          <w:szCs w:val="24"/>
        </w:rPr>
        <w:t xml:space="preserve">12 </w:t>
      </w:r>
      <w:r w:rsidRPr="00961287">
        <w:rPr>
          <w:rFonts w:cstheme="minorHAnsi"/>
          <w:color w:val="002060"/>
          <w:sz w:val="24"/>
          <w:szCs w:val="24"/>
        </w:rPr>
        <w:t>la prezentul ghid,  completează și detaliază modul de aplicare a Condițiilor generale ale contract</w:t>
      </w:r>
      <w:r w:rsidR="001356BF" w:rsidRPr="00961287">
        <w:rPr>
          <w:rFonts w:cstheme="minorHAnsi"/>
          <w:color w:val="002060"/>
          <w:sz w:val="24"/>
          <w:szCs w:val="24"/>
        </w:rPr>
        <w:t>ului</w:t>
      </w:r>
      <w:r w:rsidRPr="00961287">
        <w:rPr>
          <w:rFonts w:cstheme="minorHAnsi"/>
          <w:color w:val="002060"/>
          <w:sz w:val="24"/>
          <w:szCs w:val="24"/>
        </w:rPr>
        <w:t xml:space="preserve"> de finanțare.</w:t>
      </w:r>
    </w:p>
    <w:bookmarkEnd w:id="484"/>
    <w:p w14:paraId="2D7FC69F" w14:textId="77777777" w:rsidR="00FF60BC" w:rsidRPr="00961287" w:rsidRDefault="00FF60BC" w:rsidP="004C500B">
      <w:pPr>
        <w:pStyle w:val="ListParagraph"/>
        <w:spacing w:before="60" w:after="0" w:line="240" w:lineRule="auto"/>
        <w:ind w:left="0"/>
        <w:contextualSpacing w:val="0"/>
        <w:jc w:val="both"/>
        <w:rPr>
          <w:rFonts w:cstheme="minorHAnsi"/>
          <w:iCs/>
          <w:color w:val="002060"/>
          <w:sz w:val="24"/>
          <w:szCs w:val="24"/>
        </w:rPr>
      </w:pPr>
    </w:p>
    <w:p w14:paraId="7D8D0A5F" w14:textId="3C8F22A3" w:rsidR="006716D1" w:rsidRPr="00961287" w:rsidRDefault="006716D1"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485" w:name="_Toc164083970"/>
      <w:bookmarkStart w:id="486" w:name="_Toc228183951"/>
      <w:r w:rsidRPr="00961287">
        <w:rPr>
          <w:rFonts w:cstheme="minorHAnsi"/>
          <w:b/>
          <w:bCs/>
          <w:iCs/>
          <w:color w:val="002060"/>
          <w:sz w:val="24"/>
          <w:szCs w:val="24"/>
        </w:rPr>
        <w:t>ASPECTE PRIVIND CONFLICTUL DE INTERESE</w:t>
      </w:r>
      <w:bookmarkEnd w:id="485"/>
      <w:bookmarkEnd w:id="486"/>
      <w:r w:rsidRPr="00961287">
        <w:rPr>
          <w:rFonts w:cstheme="minorHAnsi"/>
          <w:b/>
          <w:bCs/>
          <w:iCs/>
          <w:color w:val="002060"/>
          <w:sz w:val="24"/>
          <w:szCs w:val="24"/>
        </w:rPr>
        <w:t xml:space="preserve">  </w:t>
      </w:r>
      <w:r w:rsidRPr="00961287">
        <w:rPr>
          <w:rFonts w:cstheme="minorHAnsi"/>
          <w:b/>
          <w:bCs/>
          <w:iCs/>
          <w:color w:val="002060"/>
          <w:sz w:val="24"/>
          <w:szCs w:val="24"/>
        </w:rPr>
        <w:tab/>
      </w:r>
    </w:p>
    <w:p w14:paraId="2A62A760" w14:textId="77777777" w:rsidR="00AB7F55" w:rsidRPr="00961287" w:rsidRDefault="00AB7F55" w:rsidP="00AB7F55">
      <w:pPr>
        <w:spacing w:before="60" w:after="0" w:line="240" w:lineRule="auto"/>
        <w:jc w:val="both"/>
        <w:rPr>
          <w:rFonts w:cstheme="minorHAnsi"/>
          <w:color w:val="002060"/>
          <w:sz w:val="24"/>
          <w:szCs w:val="24"/>
        </w:rPr>
      </w:pPr>
      <w:r w:rsidRPr="00961287">
        <w:rPr>
          <w:rFonts w:cstheme="minorHAnsi"/>
          <w:color w:val="002060"/>
          <w:sz w:val="24"/>
          <w:szCs w:val="24"/>
        </w:rPr>
        <w:t>La elaborarea cererii de finanțare, precum si pe toată perioada implementării proiectului, beneficiarii vor trebui să respecte prevederile legale europene și naționale în vigoare referitoare la conflictul de interese şi la regimul incompatibilităților.</w:t>
      </w:r>
    </w:p>
    <w:p w14:paraId="25BBCA1F" w14:textId="77777777" w:rsidR="00AB7F55" w:rsidRPr="00961287" w:rsidRDefault="00AB7F55" w:rsidP="00AB7F55">
      <w:pPr>
        <w:spacing w:before="60" w:after="0" w:line="240" w:lineRule="auto"/>
        <w:jc w:val="both"/>
        <w:rPr>
          <w:rFonts w:cstheme="minorHAnsi"/>
          <w:color w:val="002060"/>
          <w:sz w:val="24"/>
          <w:szCs w:val="24"/>
        </w:rPr>
      </w:pPr>
      <w:r w:rsidRPr="00961287">
        <w:rPr>
          <w:rFonts w:cstheme="minorHAnsi"/>
          <w:color w:val="002060"/>
          <w:sz w:val="24"/>
          <w:szCs w:val="24"/>
        </w:rPr>
        <w:t xml:space="preserve">Beneficiarii de finanțare nerambursabilă se obligă să întreprindă toate diligențele necesare pentru a evita orice conflict de interese şi să informeze cu celeritate AM PS în legătură cu orice situație care dă naștere sau este posibil să dea naștere unui astfel de conflict. În cazul apariției riscului unei astfel de situații beneficiarul trebuie să ia măsuri care să conducă la evitarea, respectiv stingerea lui şi să informeze în scris AMPOS în legătură cu orice situație care dă naștere sau este posibil să dea naștere unui astfel de conflict, în termen de 3 (trei) zile lucrătoare de la apariția unei astfel de situații. </w:t>
      </w:r>
    </w:p>
    <w:p w14:paraId="3045BC3D" w14:textId="6C5AF9D7" w:rsidR="00AB7F55" w:rsidRPr="00961287" w:rsidRDefault="00AB7F55" w:rsidP="00AB7F55">
      <w:pPr>
        <w:spacing w:before="60" w:after="0" w:line="240" w:lineRule="auto"/>
        <w:jc w:val="both"/>
        <w:rPr>
          <w:rFonts w:cstheme="minorHAnsi"/>
          <w:color w:val="002060"/>
          <w:sz w:val="24"/>
          <w:szCs w:val="24"/>
        </w:rPr>
      </w:pPr>
      <w:r w:rsidRPr="00961287">
        <w:rPr>
          <w:rFonts w:cstheme="minorHAnsi"/>
          <w:color w:val="002060"/>
          <w:sz w:val="24"/>
          <w:szCs w:val="24"/>
        </w:rPr>
        <w:t xml:space="preserve">Reprezintă conflict de interese orice situație care împiedică beneficiarul de a avea o atitudine obiectivă şi imparțială, sau care îi împiedică să execute activitățile prevăzute în cererea de finanțare într-o manieră obiectivă şi imparțială, din motive referitoare la familie, viață personală, afinități politice sau naționale, interese economice sau orice alte interese. Interesele anterior menționate includ orice avantaj pentru persoana în cauză, </w:t>
      </w:r>
      <w:r w:rsidR="00027EAD" w:rsidRPr="00961287">
        <w:rPr>
          <w:rFonts w:cstheme="minorHAnsi"/>
          <w:color w:val="002060"/>
          <w:sz w:val="24"/>
          <w:szCs w:val="24"/>
        </w:rPr>
        <w:t>soțul</w:t>
      </w:r>
      <w:r w:rsidRPr="00961287">
        <w:rPr>
          <w:rFonts w:cstheme="minorHAnsi"/>
          <w:color w:val="002060"/>
          <w:sz w:val="24"/>
          <w:szCs w:val="24"/>
        </w:rPr>
        <w:t xml:space="preserve">/soția sau o rudă ori un afin, până la gradul 2 inclusiv. </w:t>
      </w:r>
    </w:p>
    <w:p w14:paraId="7E5333BE" w14:textId="77777777" w:rsidR="00AB7F55" w:rsidRPr="00961287" w:rsidRDefault="00AB7F55" w:rsidP="00AB7F55">
      <w:pPr>
        <w:spacing w:before="60" w:after="0" w:line="240" w:lineRule="auto"/>
        <w:jc w:val="both"/>
        <w:rPr>
          <w:rFonts w:cstheme="minorHAnsi"/>
          <w:color w:val="002060"/>
          <w:sz w:val="24"/>
          <w:szCs w:val="24"/>
        </w:rPr>
      </w:pPr>
      <w:r w:rsidRPr="00961287">
        <w:rPr>
          <w:rFonts w:cstheme="minorHAnsi"/>
          <w:color w:val="002060"/>
          <w:sz w:val="24"/>
          <w:szCs w:val="24"/>
        </w:rPr>
        <w:t xml:space="preserve">Această prevedere se aplică beneficiarului, subcontractorilor, furnizorilor şi angajaților beneficiarului şi altor persoane juridice publice sau private, în cazul în care acestea sunt implicate în activități care pot fi încadrate în execuția, auditarea sau controlul bugetului Uniunii Europene, </w:t>
      </w:r>
      <w:r w:rsidRPr="00961287">
        <w:rPr>
          <w:rFonts w:cstheme="minorHAnsi"/>
          <w:color w:val="002060"/>
          <w:sz w:val="24"/>
          <w:szCs w:val="24"/>
        </w:rPr>
        <w:lastRenderedPageBreak/>
        <w:t xml:space="preserve">precum și angajaților AM PS și persoanelor fizice sau juridice care desfășoară activități externalizare pentru AM PS, implicați direct în procesul de evaluare/ selecție/ aprobare/ control, după caz, a cererilor de finanțare, respectiv în procesul de verificare/autorizare/ plată/control al cererilor de rambursare/plată. </w:t>
      </w:r>
    </w:p>
    <w:p w14:paraId="58F4FA15" w14:textId="77777777" w:rsidR="00AB7F55" w:rsidRPr="00961287" w:rsidRDefault="00AB7F55" w:rsidP="00AB7F55">
      <w:pPr>
        <w:spacing w:before="60" w:after="0" w:line="240" w:lineRule="auto"/>
        <w:jc w:val="both"/>
        <w:rPr>
          <w:rFonts w:cstheme="minorHAnsi"/>
          <w:color w:val="002060"/>
          <w:sz w:val="24"/>
          <w:szCs w:val="24"/>
        </w:rPr>
      </w:pPr>
      <w:r w:rsidRPr="00961287">
        <w:rPr>
          <w:rFonts w:cstheme="minorHAnsi"/>
          <w:color w:val="002060"/>
          <w:sz w:val="24"/>
          <w:szCs w:val="24"/>
        </w:rPr>
        <w:t xml:space="preserve">În temeiul articolului 61 alin. (3) Regulamentul (UE, Euratom) 2024/2509 al Parlamentului European și al Consiliului din 23 septembrie 2024 privind normele financiare aplicabile bugetului general al Uniunii (reformare), un conflict de interese există în cazul în care exercitarea imparțială și obiectivă a funcțiilor unui actor financiar sau ale unei alte persoane implicate în execuția bugetului „este compromisă din motive care implică familia, viața afectivă, afinitățile politice sau naționale, interesul economic sau orice alt interes personal direct sau indirect”. </w:t>
      </w:r>
    </w:p>
    <w:p w14:paraId="492ACD6C" w14:textId="77777777" w:rsidR="00AB7F55" w:rsidRPr="00961287" w:rsidRDefault="00AB7F55" w:rsidP="00AB7F55">
      <w:pPr>
        <w:pStyle w:val="ListParagraph"/>
        <w:numPr>
          <w:ilvl w:val="0"/>
          <w:numId w:val="19"/>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În sensul aspectelor menționate mai sus, beneficiarii se obligă să ia toate măsurile pentru respectarea regulilor pentru evitarea conflictului de interese, conform următoarelor prevederi legislative/ ghiduri europene și naționale: </w:t>
      </w:r>
    </w:p>
    <w:p w14:paraId="0A178141" w14:textId="77777777" w:rsidR="00AB7F55" w:rsidRPr="00961287" w:rsidRDefault="00AB7F55" w:rsidP="00AB7F55">
      <w:pPr>
        <w:pStyle w:val="ListParagraph"/>
        <w:numPr>
          <w:ilvl w:val="1"/>
          <w:numId w:val="19"/>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articolul 61 Regulamentul (UE, Euratom) 2024/2509 al Parlamentului European și al Consiliului din 23 septembrie 2024 privind normele financiare aplicabile bugetului general al Uniunii (reformare); </w:t>
      </w:r>
    </w:p>
    <w:p w14:paraId="42C645FF" w14:textId="77777777" w:rsidR="00AB7F55" w:rsidRPr="00961287" w:rsidRDefault="00AB7F55" w:rsidP="00AB7F55">
      <w:pPr>
        <w:pStyle w:val="ListParagraph"/>
        <w:numPr>
          <w:ilvl w:val="1"/>
          <w:numId w:val="19"/>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Capitolul II, Secțiunea a 2-a Reguli în materia conflictului de interese, din OUG nr. 66/2011 privind prevenirea, constatarea şi sancționarea neregulilor apărute în obținerea şi utilizarea fondurilor europene şi/sau a fondurilor publice naționale aferente acestora, cu modificările și completările ulterioare; </w:t>
      </w:r>
    </w:p>
    <w:p w14:paraId="4B7827FE" w14:textId="77777777" w:rsidR="00AB7F55" w:rsidRPr="00961287" w:rsidRDefault="00AB7F55" w:rsidP="00AB7F55">
      <w:pPr>
        <w:pStyle w:val="ListParagraph"/>
        <w:numPr>
          <w:ilvl w:val="1"/>
          <w:numId w:val="19"/>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Titlul IV, Capitolul II din Legea nr.161/2003 privind unele masuri pentru asigurarea transparentei in exercitarea demnităților publice, a funcțiilor publice si in mediul de afaceri, prevenirea și sancționarea corupției, cu modificările și completările ulterioare, pentru beneficiarii care fac parte din categoria subiecților de drept public; </w:t>
      </w:r>
    </w:p>
    <w:p w14:paraId="5BA32BBD" w14:textId="77777777" w:rsidR="00AB7F55" w:rsidRPr="00961287" w:rsidRDefault="00AB7F55" w:rsidP="00AB7F55">
      <w:pPr>
        <w:pStyle w:val="ListParagraph"/>
        <w:numPr>
          <w:ilvl w:val="1"/>
          <w:numId w:val="19"/>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capitolul II, secțiunea 4 Reguli de evitare a conflictului de interese, (art. 58-63), din Legea nr. 98/2016 privind achizițiile publice;</w:t>
      </w:r>
    </w:p>
    <w:p w14:paraId="1DD1E427" w14:textId="77777777" w:rsidR="00AB7F55" w:rsidRPr="00961287" w:rsidRDefault="00AB7F55" w:rsidP="00AB7F55">
      <w:pPr>
        <w:pStyle w:val="ListParagraph"/>
        <w:numPr>
          <w:ilvl w:val="1"/>
          <w:numId w:val="19"/>
        </w:numPr>
        <w:spacing w:before="60" w:after="0" w:line="240" w:lineRule="auto"/>
        <w:contextualSpacing w:val="0"/>
        <w:jc w:val="both"/>
        <w:rPr>
          <w:rFonts w:cstheme="minorHAnsi"/>
          <w:color w:val="002060"/>
          <w:sz w:val="24"/>
          <w:szCs w:val="24"/>
        </w:rPr>
      </w:pPr>
      <w:r w:rsidRPr="00961287">
        <w:rPr>
          <w:rFonts w:cstheme="minorHAnsi"/>
          <w:color w:val="002060"/>
          <w:sz w:val="24"/>
          <w:szCs w:val="24"/>
        </w:rPr>
        <w:t>Comunicarea Comisiei - Orientări privind evitarea și gestionarea conflictelor de interese în temeiul Regulamentului financiar.</w:t>
      </w:r>
    </w:p>
    <w:p w14:paraId="637FD4A2" w14:textId="77777777" w:rsidR="006716D1" w:rsidRPr="00961287" w:rsidRDefault="006716D1" w:rsidP="006716D1">
      <w:pPr>
        <w:pStyle w:val="ListParagraph"/>
        <w:spacing w:before="60" w:after="0" w:line="240" w:lineRule="auto"/>
        <w:ind w:left="1080"/>
        <w:contextualSpacing w:val="0"/>
        <w:jc w:val="both"/>
        <w:rPr>
          <w:rFonts w:cstheme="minorHAnsi"/>
          <w:color w:val="002060"/>
          <w:sz w:val="24"/>
          <w:szCs w:val="24"/>
        </w:rPr>
      </w:pPr>
    </w:p>
    <w:p w14:paraId="3A0D2A03" w14:textId="2A391643" w:rsidR="006716D1" w:rsidRPr="00961287" w:rsidRDefault="006716D1"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487" w:name="_Toc135152443"/>
      <w:bookmarkStart w:id="488" w:name="_Toc164083971"/>
      <w:bookmarkStart w:id="489" w:name="_Toc228183952"/>
      <w:r w:rsidRPr="00961287">
        <w:rPr>
          <w:rFonts w:cstheme="minorHAnsi"/>
          <w:b/>
          <w:bCs/>
          <w:iCs/>
          <w:color w:val="002060"/>
          <w:sz w:val="24"/>
          <w:szCs w:val="24"/>
        </w:rPr>
        <w:t>ASPECTE PRIVIND PRELUCRAREA DATELOR CU CARACTER PERSONAL</w:t>
      </w:r>
      <w:bookmarkEnd w:id="487"/>
      <w:bookmarkEnd w:id="488"/>
      <w:bookmarkEnd w:id="489"/>
      <w:r w:rsidRPr="00961287">
        <w:rPr>
          <w:rFonts w:cstheme="minorHAnsi"/>
          <w:b/>
          <w:bCs/>
          <w:iCs/>
          <w:color w:val="002060"/>
          <w:sz w:val="24"/>
          <w:szCs w:val="24"/>
        </w:rPr>
        <w:t xml:space="preserve">  </w:t>
      </w:r>
      <w:r w:rsidRPr="00961287">
        <w:rPr>
          <w:rFonts w:cstheme="minorHAnsi"/>
          <w:b/>
          <w:bCs/>
          <w:iCs/>
          <w:color w:val="002060"/>
          <w:sz w:val="24"/>
          <w:szCs w:val="24"/>
        </w:rPr>
        <w:tab/>
      </w:r>
    </w:p>
    <w:p w14:paraId="0695A52A" w14:textId="77777777" w:rsidR="00085C8A" w:rsidRPr="00961287" w:rsidRDefault="00085C8A" w:rsidP="00085C8A">
      <w:pPr>
        <w:tabs>
          <w:tab w:val="left" w:pos="284"/>
        </w:tabs>
        <w:spacing w:before="60" w:after="0" w:line="240" w:lineRule="auto"/>
        <w:jc w:val="both"/>
        <w:rPr>
          <w:rFonts w:cstheme="minorHAnsi"/>
          <w:color w:val="002060"/>
          <w:sz w:val="24"/>
          <w:szCs w:val="24"/>
        </w:rPr>
      </w:pPr>
      <w:r w:rsidRPr="00961287">
        <w:rPr>
          <w:rFonts w:cstheme="minorHAnsi"/>
          <w:color w:val="002060"/>
          <w:sz w:val="24"/>
          <w:szCs w:val="24"/>
        </w:rPr>
        <w:t xml:space="preserve">Parlamentul European și Consiliul au adoptat, în data de 27 aprilie 2016, Regulamentul (UE) 2016/679 privind protecția persoanelor fizice în ceea ce privește prelucrarea datelor cu caracter personal și privind libera circulație a acestor date și de abrogare a Directivei 95/46/CE (Regulamentul general privind protecția datelor RGPD). </w:t>
      </w:r>
    </w:p>
    <w:p w14:paraId="35EDE086" w14:textId="77777777" w:rsidR="00085C8A" w:rsidRPr="00961287" w:rsidRDefault="00085C8A" w:rsidP="00085C8A">
      <w:pPr>
        <w:tabs>
          <w:tab w:val="left" w:pos="284"/>
        </w:tabs>
        <w:spacing w:before="60" w:after="0" w:line="240" w:lineRule="auto"/>
        <w:jc w:val="both"/>
        <w:rPr>
          <w:rFonts w:cstheme="minorHAnsi"/>
          <w:color w:val="002060"/>
          <w:sz w:val="24"/>
          <w:szCs w:val="24"/>
        </w:rPr>
      </w:pPr>
      <w:r w:rsidRPr="00961287">
        <w:rPr>
          <w:rFonts w:cstheme="minorHAnsi"/>
          <w:color w:val="002060"/>
          <w:sz w:val="24"/>
          <w:szCs w:val="24"/>
        </w:rPr>
        <w:t xml:space="preserve">Regulamentul (UE) 2016/679 impune un set unic de reguli în materia protecției datelor cu caracter personal, cu accent pe transparența față de persoana vizată și responsabilizarea operatorului de date vis a vis de modul în care acesta prelucrează datele cu caracter personal. Regulamentul (UE) 2016/679 stabilește o serie de garanții specifice pentru protecția cât mai eficientă a vieții private a minorilor, în special în mediul on-line. De asemenea, Regulamentul consolidează drepturile garantate persoanelor vizate și introduce noi drepturi: dreptul la portabilitatea datelor și dreptul la restricționarea prelucrării. </w:t>
      </w:r>
    </w:p>
    <w:p w14:paraId="25DD7E0C" w14:textId="77777777" w:rsidR="00591B4D" w:rsidRDefault="00591B4D" w:rsidP="00085C8A">
      <w:pPr>
        <w:tabs>
          <w:tab w:val="left" w:pos="284"/>
        </w:tabs>
        <w:spacing w:before="60" w:after="0" w:line="240" w:lineRule="auto"/>
        <w:jc w:val="both"/>
        <w:rPr>
          <w:rFonts w:cstheme="minorHAnsi"/>
          <w:color w:val="002060"/>
          <w:sz w:val="24"/>
          <w:szCs w:val="24"/>
        </w:rPr>
      </w:pPr>
    </w:p>
    <w:p w14:paraId="5E9136DA" w14:textId="77777777" w:rsidR="00591B4D" w:rsidRDefault="00591B4D" w:rsidP="00085C8A">
      <w:pPr>
        <w:tabs>
          <w:tab w:val="left" w:pos="284"/>
        </w:tabs>
        <w:spacing w:before="60" w:after="0" w:line="240" w:lineRule="auto"/>
        <w:jc w:val="both"/>
        <w:rPr>
          <w:rFonts w:cstheme="minorHAnsi"/>
          <w:color w:val="002060"/>
          <w:sz w:val="24"/>
          <w:szCs w:val="24"/>
        </w:rPr>
      </w:pPr>
    </w:p>
    <w:p w14:paraId="0021E94D" w14:textId="77777777" w:rsidR="00591B4D" w:rsidRDefault="00591B4D" w:rsidP="00085C8A">
      <w:pPr>
        <w:tabs>
          <w:tab w:val="left" w:pos="284"/>
        </w:tabs>
        <w:spacing w:before="60" w:after="0" w:line="240" w:lineRule="auto"/>
        <w:jc w:val="both"/>
        <w:rPr>
          <w:rFonts w:cstheme="minorHAnsi"/>
          <w:color w:val="002060"/>
          <w:sz w:val="24"/>
          <w:szCs w:val="24"/>
        </w:rPr>
      </w:pPr>
    </w:p>
    <w:p w14:paraId="01CB4B3A" w14:textId="03F243DB" w:rsidR="00085C8A" w:rsidRPr="00961287" w:rsidRDefault="00085C8A" w:rsidP="00085C8A">
      <w:pPr>
        <w:tabs>
          <w:tab w:val="left" w:pos="284"/>
        </w:tabs>
        <w:spacing w:before="60" w:after="0" w:line="240" w:lineRule="auto"/>
        <w:jc w:val="both"/>
        <w:rPr>
          <w:rFonts w:cstheme="minorHAnsi"/>
          <w:color w:val="002060"/>
          <w:sz w:val="24"/>
          <w:szCs w:val="24"/>
        </w:rPr>
      </w:pPr>
      <w:r w:rsidRPr="00961287">
        <w:rPr>
          <w:rFonts w:cstheme="minorHAnsi"/>
          <w:color w:val="002060"/>
          <w:sz w:val="24"/>
          <w:szCs w:val="24"/>
        </w:rPr>
        <w:lastRenderedPageBreak/>
        <w:t xml:space="preserve">RGPD se aplică: </w:t>
      </w:r>
    </w:p>
    <w:p w14:paraId="6F119BAD" w14:textId="77777777" w:rsidR="00085C8A" w:rsidRPr="00961287" w:rsidRDefault="00085C8A" w:rsidP="006A6399">
      <w:pPr>
        <w:pStyle w:val="ListParagraph"/>
        <w:numPr>
          <w:ilvl w:val="0"/>
          <w:numId w:val="52"/>
        </w:numPr>
        <w:tabs>
          <w:tab w:val="left" w:pos="709"/>
        </w:tabs>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prelucrării datelor cu caracter personal în cadrul activităților derulate la sediul unui operator sau al unei persoane împuternicite de operator pe teritoriul Uniunii, indiferent dacă prelucrarea are loc sau nu pe teritoriul Uniunii; </w:t>
      </w:r>
    </w:p>
    <w:p w14:paraId="118E311E" w14:textId="77777777" w:rsidR="00085C8A" w:rsidRPr="00961287" w:rsidRDefault="00085C8A" w:rsidP="006A6399">
      <w:pPr>
        <w:pStyle w:val="ListParagraph"/>
        <w:numPr>
          <w:ilvl w:val="0"/>
          <w:numId w:val="52"/>
        </w:numPr>
        <w:tabs>
          <w:tab w:val="left" w:pos="709"/>
        </w:tabs>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prelucrării datelor cu caracter personal ale unor persoane vizate care se află în Uniune de către un operator sau o persoană împuternicită de operator care nu este stabilit (ă) în Uniune, atunci când activitățile de prelucrare sunt legate de oferirea de bunuri sau servicii unor astfel de persoane vizate în  Uniune, indiferent dacă se solicită sau nu efectuarea unei plăți de către persoana vizată; sau legate de monitorizarea comportamentului lor dacă acesta se manifestă în cadrul Uniunii. </w:t>
      </w:r>
    </w:p>
    <w:p w14:paraId="16FEFA48" w14:textId="77777777" w:rsidR="00085C8A" w:rsidRPr="00961287" w:rsidRDefault="00085C8A" w:rsidP="00085C8A">
      <w:pPr>
        <w:tabs>
          <w:tab w:val="left" w:pos="284"/>
        </w:tabs>
        <w:spacing w:before="60" w:after="0" w:line="240" w:lineRule="auto"/>
        <w:jc w:val="both"/>
        <w:rPr>
          <w:rFonts w:cstheme="minorHAnsi"/>
          <w:color w:val="002060"/>
          <w:sz w:val="24"/>
          <w:szCs w:val="24"/>
        </w:rPr>
      </w:pPr>
      <w:r w:rsidRPr="00961287">
        <w:rPr>
          <w:rFonts w:cstheme="minorHAnsi"/>
          <w:color w:val="002060"/>
          <w:sz w:val="24"/>
          <w:szCs w:val="24"/>
        </w:rPr>
        <w:t xml:space="preserve">Principalele obligații pentru operatorii de date în aplicarea RGPD sunt: </w:t>
      </w:r>
    </w:p>
    <w:p w14:paraId="4ED46057" w14:textId="77777777" w:rsidR="00085C8A" w:rsidRPr="00961287" w:rsidRDefault="00085C8A" w:rsidP="006A6399">
      <w:pPr>
        <w:pStyle w:val="ListParagraph"/>
        <w:numPr>
          <w:ilvl w:val="0"/>
          <w:numId w:val="52"/>
        </w:numPr>
        <w:tabs>
          <w:tab w:val="left" w:pos="709"/>
        </w:tabs>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desemnarea unui responsabil cu protecția datelor (Art. 37-39 din Regulamentul general privind Protecția Datelor); </w:t>
      </w:r>
    </w:p>
    <w:p w14:paraId="4480CEAF" w14:textId="77777777" w:rsidR="00085C8A" w:rsidRPr="00961287" w:rsidRDefault="00085C8A" w:rsidP="006A6399">
      <w:pPr>
        <w:pStyle w:val="ListParagraph"/>
        <w:numPr>
          <w:ilvl w:val="0"/>
          <w:numId w:val="52"/>
        </w:numPr>
        <w:tabs>
          <w:tab w:val="left" w:pos="709"/>
        </w:tabs>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cartografierea prelucrării de date cu caracter personal; </w:t>
      </w:r>
    </w:p>
    <w:p w14:paraId="1C85EAB1" w14:textId="77777777" w:rsidR="00085C8A" w:rsidRPr="00961287" w:rsidRDefault="00085C8A" w:rsidP="006A6399">
      <w:pPr>
        <w:pStyle w:val="ListParagraph"/>
        <w:numPr>
          <w:ilvl w:val="0"/>
          <w:numId w:val="52"/>
        </w:numPr>
        <w:tabs>
          <w:tab w:val="left" w:pos="709"/>
        </w:tabs>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monitorizarea acțiunilor care trebuie întreprinse; </w:t>
      </w:r>
    </w:p>
    <w:p w14:paraId="588936FB" w14:textId="77777777" w:rsidR="00085C8A" w:rsidRPr="00961287" w:rsidRDefault="00085C8A" w:rsidP="006A6399">
      <w:pPr>
        <w:pStyle w:val="ListParagraph"/>
        <w:numPr>
          <w:ilvl w:val="0"/>
          <w:numId w:val="52"/>
        </w:numPr>
        <w:tabs>
          <w:tab w:val="left" w:pos="709"/>
        </w:tabs>
        <w:spacing w:before="60" w:after="0" w:line="240" w:lineRule="auto"/>
        <w:contextualSpacing w:val="0"/>
        <w:jc w:val="both"/>
        <w:rPr>
          <w:rFonts w:cstheme="minorHAnsi"/>
          <w:color w:val="002060"/>
          <w:sz w:val="24"/>
          <w:szCs w:val="24"/>
        </w:rPr>
      </w:pPr>
      <w:r w:rsidRPr="00961287">
        <w:rPr>
          <w:rFonts w:cstheme="minorHAnsi"/>
          <w:color w:val="002060"/>
          <w:sz w:val="24"/>
          <w:szCs w:val="24"/>
        </w:rPr>
        <w:t xml:space="preserve">gestionarea riscurilor (în cazul în care au fost identificate prelucrări de date cu caracter personal susceptibile de a prezenta riscuri ridicate pentru drepturile și libertățile persoanelor fizice, operatorul va efectua o evaluare a impactului asupra protecției datelor, în condițiile art. 35 din Regulamentul General privind Protecția Datelor). </w:t>
      </w:r>
    </w:p>
    <w:p w14:paraId="230F1B3E" w14:textId="77777777" w:rsidR="00085C8A" w:rsidRPr="00961287" w:rsidRDefault="00085C8A" w:rsidP="006A6399">
      <w:pPr>
        <w:pStyle w:val="ListParagraph"/>
        <w:numPr>
          <w:ilvl w:val="0"/>
          <w:numId w:val="52"/>
        </w:numPr>
        <w:tabs>
          <w:tab w:val="left" w:pos="709"/>
        </w:tabs>
        <w:spacing w:before="60" w:after="0" w:line="240" w:lineRule="auto"/>
        <w:contextualSpacing w:val="0"/>
        <w:jc w:val="both"/>
        <w:rPr>
          <w:rFonts w:cstheme="minorHAnsi"/>
          <w:color w:val="002060"/>
          <w:sz w:val="24"/>
          <w:szCs w:val="24"/>
        </w:rPr>
      </w:pPr>
      <w:r w:rsidRPr="00961287">
        <w:rPr>
          <w:rFonts w:cstheme="minorHAnsi"/>
          <w:color w:val="002060"/>
          <w:sz w:val="24"/>
          <w:szCs w:val="24"/>
        </w:rPr>
        <w:t>respectarea tuturor normelor legislative privind Regulamentul (UE) 2016/679 privind protecția persoanelor fizice în ceea ce privește prelucrarea datelor cu caracter personal și privind libera circulație a acestor date și de abrogare a Directivei 95/46/CE (Regulamentul general privind protecția datelor RGPD), prevederi transpuse în legislația națională prin Legea nr. 190/2018, precum și prevederile Directivei 2002/58/CE privind prelucrarea datelor personale și protejarea confidențialității în sectorul comunicațiilor publice (Directiva asupra confidențialității și comunicațiilor electronice), transpusă în legislația națională prin Legea nr. 506/2004 privind prelucrarea datelor cu caracter personal și protecția vieții private în sectorul comunicațiilor electronice, cu modificările și completările ulterioare.</w:t>
      </w:r>
    </w:p>
    <w:p w14:paraId="523276A1" w14:textId="77777777" w:rsidR="00D93C28" w:rsidRPr="00961287" w:rsidRDefault="00D93C28" w:rsidP="00F61668">
      <w:pPr>
        <w:spacing w:before="60" w:after="0" w:line="240" w:lineRule="auto"/>
        <w:jc w:val="both"/>
        <w:rPr>
          <w:rFonts w:cstheme="minorHAnsi"/>
          <w:color w:val="002060"/>
          <w:sz w:val="24"/>
          <w:szCs w:val="24"/>
        </w:rPr>
      </w:pPr>
      <w:r w:rsidRPr="00961287">
        <w:rPr>
          <w:rFonts w:cstheme="minorHAnsi"/>
          <w:color w:val="002060"/>
          <w:sz w:val="24"/>
          <w:szCs w:val="24"/>
        </w:rPr>
        <w:t>Astfel, participanții la activitățile proiectului vor fi informați despre obligativitatea de a furniza datele lor personale și despre faptul că datele lor personale vor fi prelucrate în aplicațiile electronice MySMIS2021/SMIS2021+, în fazele de implementare/ sustenabilitate a proiectului, cu respectarea dispozițiilor legale menționate. Pe parcursul implementării proiectului, beneficiarii vor face dovada ca au obținut consimțământul pentru prelucrarea datelor cu caracter personal de la fiecare participant, în conformitate cu prevederile legale menționate.</w:t>
      </w:r>
    </w:p>
    <w:p w14:paraId="143DBA3F" w14:textId="5E126576" w:rsidR="006716D1" w:rsidRPr="00961287" w:rsidRDefault="00085C8A" w:rsidP="006716D1">
      <w:pPr>
        <w:spacing w:before="60" w:after="0" w:line="240" w:lineRule="auto"/>
        <w:jc w:val="both"/>
        <w:rPr>
          <w:rFonts w:cstheme="minorHAnsi"/>
          <w:color w:val="002060"/>
          <w:sz w:val="24"/>
          <w:szCs w:val="24"/>
        </w:rPr>
      </w:pPr>
      <w:r w:rsidRPr="00961287">
        <w:rPr>
          <w:rFonts w:cstheme="minorHAnsi"/>
          <w:color w:val="002060"/>
          <w:sz w:val="24"/>
          <w:szCs w:val="24"/>
        </w:rPr>
        <w:t>Depunerea cererii de finanțare reprezintă un angajament ferm privind acordul solicitantului, în nume propriu și/sau pentru interpuși, cu privire la prelucrarea datelor cu caracter personal procesate în toate fazele de evaluare și selecție și ulterior, dacă este cazul, în toate fazele de contractare, implementare, sustenabilitate a proiectului, inclusiv în cadrul aplicațiilor electronice MySMIS2021/SMIS2021+.</w:t>
      </w:r>
      <w:bookmarkStart w:id="490" w:name="_Hlk141378855"/>
    </w:p>
    <w:bookmarkEnd w:id="490"/>
    <w:p w14:paraId="1F1EB77D" w14:textId="77777777" w:rsidR="006716D1" w:rsidRDefault="006716D1" w:rsidP="006716D1">
      <w:pPr>
        <w:pStyle w:val="ListParagraph"/>
        <w:spacing w:before="60" w:after="0" w:line="240" w:lineRule="auto"/>
        <w:ind w:left="644"/>
        <w:contextualSpacing w:val="0"/>
        <w:jc w:val="both"/>
        <w:rPr>
          <w:rFonts w:cstheme="minorHAnsi"/>
          <w:b/>
          <w:bCs/>
          <w:i/>
          <w:color w:val="002060"/>
          <w:sz w:val="24"/>
          <w:szCs w:val="24"/>
        </w:rPr>
      </w:pPr>
    </w:p>
    <w:p w14:paraId="06432B98" w14:textId="77777777" w:rsidR="00591B4D" w:rsidRDefault="00591B4D" w:rsidP="006716D1">
      <w:pPr>
        <w:pStyle w:val="ListParagraph"/>
        <w:spacing w:before="60" w:after="0" w:line="240" w:lineRule="auto"/>
        <w:ind w:left="644"/>
        <w:contextualSpacing w:val="0"/>
        <w:jc w:val="both"/>
        <w:rPr>
          <w:rFonts w:cstheme="minorHAnsi"/>
          <w:b/>
          <w:bCs/>
          <w:i/>
          <w:color w:val="002060"/>
          <w:sz w:val="24"/>
          <w:szCs w:val="24"/>
        </w:rPr>
      </w:pPr>
    </w:p>
    <w:p w14:paraId="507D6087" w14:textId="77777777" w:rsidR="00591B4D" w:rsidRDefault="00591B4D" w:rsidP="006716D1">
      <w:pPr>
        <w:pStyle w:val="ListParagraph"/>
        <w:spacing w:before="60" w:after="0" w:line="240" w:lineRule="auto"/>
        <w:ind w:left="644"/>
        <w:contextualSpacing w:val="0"/>
        <w:jc w:val="both"/>
        <w:rPr>
          <w:rFonts w:cstheme="minorHAnsi"/>
          <w:b/>
          <w:bCs/>
          <w:i/>
          <w:color w:val="002060"/>
          <w:sz w:val="24"/>
          <w:szCs w:val="24"/>
        </w:rPr>
      </w:pPr>
    </w:p>
    <w:p w14:paraId="0F079DEA" w14:textId="77777777" w:rsidR="00591B4D" w:rsidRDefault="00591B4D" w:rsidP="006716D1">
      <w:pPr>
        <w:pStyle w:val="ListParagraph"/>
        <w:spacing w:before="60" w:after="0" w:line="240" w:lineRule="auto"/>
        <w:ind w:left="644"/>
        <w:contextualSpacing w:val="0"/>
        <w:jc w:val="both"/>
        <w:rPr>
          <w:rFonts w:cstheme="minorHAnsi"/>
          <w:b/>
          <w:bCs/>
          <w:i/>
          <w:color w:val="002060"/>
          <w:sz w:val="24"/>
          <w:szCs w:val="24"/>
        </w:rPr>
      </w:pPr>
    </w:p>
    <w:p w14:paraId="7180CB6C" w14:textId="77777777" w:rsidR="00591B4D" w:rsidRPr="00961287" w:rsidRDefault="00591B4D" w:rsidP="006716D1">
      <w:pPr>
        <w:pStyle w:val="ListParagraph"/>
        <w:spacing w:before="60" w:after="0" w:line="240" w:lineRule="auto"/>
        <w:ind w:left="644"/>
        <w:contextualSpacing w:val="0"/>
        <w:jc w:val="both"/>
        <w:rPr>
          <w:rFonts w:cstheme="minorHAnsi"/>
          <w:b/>
          <w:bCs/>
          <w:i/>
          <w:color w:val="002060"/>
          <w:sz w:val="24"/>
          <w:szCs w:val="24"/>
        </w:rPr>
      </w:pPr>
    </w:p>
    <w:p w14:paraId="7871FD84" w14:textId="1FA59F8D" w:rsidR="006716D1" w:rsidRPr="00961287" w:rsidRDefault="006716D1"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491" w:name="_Toc135152444"/>
      <w:bookmarkStart w:id="492" w:name="_Toc164083972"/>
      <w:bookmarkStart w:id="493" w:name="_Toc228183953"/>
      <w:r w:rsidRPr="00961287">
        <w:rPr>
          <w:rFonts w:cstheme="minorHAnsi"/>
          <w:b/>
          <w:bCs/>
          <w:iCs/>
          <w:color w:val="002060"/>
          <w:sz w:val="24"/>
          <w:szCs w:val="24"/>
        </w:rPr>
        <w:lastRenderedPageBreak/>
        <w:t>ASPECTE PRIVIND MONITORIZAREA TEHNICĂ ȘI RAPOARTELE DE PROGRES</w:t>
      </w:r>
      <w:bookmarkEnd w:id="491"/>
      <w:bookmarkEnd w:id="492"/>
      <w:bookmarkEnd w:id="493"/>
      <w:r w:rsidRPr="00961287">
        <w:rPr>
          <w:rFonts w:cstheme="minorHAnsi"/>
          <w:b/>
          <w:bCs/>
          <w:iCs/>
          <w:color w:val="002060"/>
          <w:sz w:val="24"/>
          <w:szCs w:val="24"/>
        </w:rPr>
        <w:t xml:space="preserve">  </w:t>
      </w:r>
    </w:p>
    <w:p w14:paraId="48179941" w14:textId="61A256CB" w:rsidR="006716D1" w:rsidRPr="00961287" w:rsidRDefault="006716D1" w:rsidP="006A6399">
      <w:pPr>
        <w:pStyle w:val="ListParagraph"/>
        <w:numPr>
          <w:ilvl w:val="1"/>
          <w:numId w:val="45"/>
        </w:numPr>
        <w:spacing w:before="60" w:after="0" w:line="240" w:lineRule="auto"/>
        <w:ind w:hanging="781"/>
        <w:contextualSpacing w:val="0"/>
        <w:jc w:val="both"/>
        <w:outlineLvl w:val="1"/>
        <w:rPr>
          <w:rFonts w:cstheme="minorHAnsi"/>
          <w:b/>
          <w:bCs/>
          <w:iCs/>
          <w:color w:val="002060"/>
          <w:sz w:val="24"/>
          <w:szCs w:val="24"/>
        </w:rPr>
      </w:pPr>
      <w:bookmarkStart w:id="494" w:name="_Toc135152445"/>
      <w:bookmarkStart w:id="495" w:name="_Toc164083973"/>
      <w:bookmarkStart w:id="496" w:name="_Toc228183954"/>
      <w:r w:rsidRPr="00961287">
        <w:rPr>
          <w:rFonts w:cstheme="minorHAnsi"/>
          <w:b/>
          <w:bCs/>
          <w:iCs/>
          <w:color w:val="002060"/>
          <w:sz w:val="24"/>
          <w:szCs w:val="24"/>
        </w:rPr>
        <w:t>Rapoartele de progres</w:t>
      </w:r>
      <w:bookmarkEnd w:id="494"/>
      <w:bookmarkEnd w:id="495"/>
      <w:bookmarkEnd w:id="496"/>
      <w:r w:rsidRPr="00961287">
        <w:rPr>
          <w:rFonts w:cstheme="minorHAnsi"/>
          <w:b/>
          <w:bCs/>
          <w:iCs/>
          <w:color w:val="002060"/>
          <w:sz w:val="24"/>
          <w:szCs w:val="24"/>
        </w:rPr>
        <w:t xml:space="preserve">  </w:t>
      </w:r>
      <w:r w:rsidRPr="00961287">
        <w:rPr>
          <w:rFonts w:cstheme="minorHAnsi"/>
          <w:b/>
          <w:bCs/>
          <w:iCs/>
          <w:color w:val="002060"/>
          <w:sz w:val="24"/>
          <w:szCs w:val="24"/>
        </w:rPr>
        <w:tab/>
      </w:r>
    </w:p>
    <w:p w14:paraId="4C5F2675" w14:textId="77777777" w:rsidR="006716D1" w:rsidRPr="00961287" w:rsidRDefault="006716D1" w:rsidP="006716D1">
      <w:pPr>
        <w:spacing w:before="60" w:after="0" w:line="240" w:lineRule="auto"/>
        <w:jc w:val="both"/>
        <w:rPr>
          <w:rFonts w:cstheme="minorHAnsi"/>
          <w:iCs/>
          <w:color w:val="002060"/>
          <w:sz w:val="24"/>
          <w:szCs w:val="24"/>
        </w:rPr>
      </w:pPr>
      <w:bookmarkStart w:id="497" w:name="_Hlk140827964"/>
      <w:bookmarkStart w:id="498" w:name="_Toc135152446"/>
      <w:bookmarkStart w:id="499" w:name="_Hlk138775469"/>
      <w:r w:rsidRPr="00961287">
        <w:rPr>
          <w:rFonts w:cstheme="minorHAnsi"/>
          <w:iCs/>
          <w:color w:val="002060"/>
          <w:sz w:val="24"/>
          <w:szCs w:val="24"/>
        </w:rPr>
        <w:t>Una dintre activitățile de monitorizare tehnică a proiectelor se realizează prin analiza rapoartelor de progres elaborate de beneficiar și a documentelor justificative care însoțesc raportul de progres.</w:t>
      </w:r>
    </w:p>
    <w:p w14:paraId="79533A28" w14:textId="77777777"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Raportul de progres se generează prin sistemul informatic MySMIS2021/SMIS2021+ de către beneficiar și se transmite în termen de 30 de zile de la finalizarea perioadei de raportare. </w:t>
      </w:r>
    </w:p>
    <w:p w14:paraId="08EB00B4" w14:textId="77777777"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Rapoartele de progres transmise de beneficiari conțin informații privind stadiul implementării proiectului, modul de desfășurare a activităților prevăzute în cererea de finanțare, modificările Proiectului Tehnic, dacă este cazul, rezultatele obținute, indicatorii de realizare și/sau de rezultat realizați până la momentul raportării, stadiul/realizarea indicatorilor de etapă, aspecte de mediu (DNSH și SEA) și eventualele probleme întâmpinate pe parcursul implementării. </w:t>
      </w:r>
    </w:p>
    <w:p w14:paraId="3A86A9B8" w14:textId="5E691B66"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În perioada de durabilitate, Beneficiarul transmite anual rapoartele de durabilitate și le transmite prin sistemul informatic MySMIS2021/SMIS2021+. </w:t>
      </w:r>
    </w:p>
    <w:p w14:paraId="5B29D7C0" w14:textId="479F2638"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Conținutul cadru al Raportului de progres al proiectului/ Raportului privind caracterul durabil al proiectului/investiției</w:t>
      </w:r>
      <w:r w:rsidRPr="00961287" w:rsidDel="00A41BDB">
        <w:rPr>
          <w:rFonts w:cstheme="minorHAnsi"/>
          <w:iCs/>
          <w:color w:val="002060"/>
          <w:sz w:val="24"/>
          <w:szCs w:val="24"/>
        </w:rPr>
        <w:t xml:space="preserve"> </w:t>
      </w:r>
      <w:r w:rsidRPr="00961287">
        <w:rPr>
          <w:rFonts w:cstheme="minorHAnsi"/>
          <w:iCs/>
          <w:color w:val="002060"/>
          <w:sz w:val="24"/>
          <w:szCs w:val="24"/>
        </w:rPr>
        <w:t xml:space="preserve">este prevăzut în anexa nr 5 la Ordinul </w:t>
      </w:r>
      <w:r w:rsidR="007F0058">
        <w:rPr>
          <w:rFonts w:cstheme="minorHAnsi"/>
          <w:iCs/>
          <w:color w:val="002060"/>
          <w:sz w:val="24"/>
          <w:szCs w:val="24"/>
        </w:rPr>
        <w:t xml:space="preserve">MIPE </w:t>
      </w:r>
      <w:r w:rsidRPr="00961287">
        <w:rPr>
          <w:rFonts w:cstheme="minorHAnsi"/>
          <w:iCs/>
          <w:color w:val="002060"/>
          <w:sz w:val="24"/>
          <w:szCs w:val="24"/>
        </w:rPr>
        <w:t>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6F46CDC5" w14:textId="77777777"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Autoritatea de management/ Organismul intermediar verifică rapoartele de progres disponibile în aplicația informatică MySMIS2021/SMIS2021+ și documentele justificative care îl însoțesc în scopul urmăririi progresului proiectelor și a stadiului îndeplinirii indicatorilor de realizare și rezultat si al respectării planului de monitorizare a proiectului.</w:t>
      </w:r>
    </w:p>
    <w:p w14:paraId="0A50E36C" w14:textId="77777777"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AM, după caz,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5C316C97" w14:textId="34158F40"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În conformitate cu art. 49, alin. (3), lit. a) al Regulamentului Dispoziții Comune 2021/1060, beneficiarii proiectelor finanțate în cadrul prezent</w:t>
      </w:r>
      <w:r w:rsidR="00D038BB" w:rsidRPr="00961287">
        <w:rPr>
          <w:rFonts w:cstheme="minorHAnsi"/>
          <w:iCs/>
          <w:color w:val="002060"/>
          <w:sz w:val="24"/>
          <w:szCs w:val="24"/>
        </w:rPr>
        <w:t>ului</w:t>
      </w:r>
      <w:r w:rsidRPr="00961287">
        <w:rPr>
          <w:rFonts w:cstheme="minorHAnsi"/>
          <w:iCs/>
          <w:color w:val="002060"/>
          <w:sz w:val="24"/>
          <w:szCs w:val="24"/>
        </w:rPr>
        <w:t xml:space="preserve"> apel au obligativitatea furnizării informațiilor necesare referitoare la beneficiarii reali, definiți de art. 3, alin. (6) al Directivei (UE) 2015/849. Modalitatea de raportare va fi prezentată de către Autoritatea de Management în cadrul Manualului beneficiarului.</w:t>
      </w:r>
    </w:p>
    <w:p w14:paraId="6F1FCC32" w14:textId="77777777"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Datele referitoare la contractanți, beneficiarii reali ai contractanților sau ai sub-contractanților, sunt necesare numai în cazul costurilor directe, în care beneficiarul sau alte entități implementează operațiunea (sau o parte din aceasta), în conformitate cu normele Uniunii în materie de achiziții publice (chiar dacă se utilizează opțiuni de costuri simplificate), precum și, după caz, sub-contractanților acestora, numai la primul nivel de subcontractare, numai în situația în care sunt înregistrate informații cu privire la un contractant și doar pentru subcontractele cu o valoare totală de peste 50 000 EUR. Nu este necesară colectarea acestor date pentru contractele de achiziții publice finanțate din costuri indirecte, pe bază de opțiuni de costuri simplificate.</w:t>
      </w:r>
    </w:p>
    <w:p w14:paraId="31E99738" w14:textId="77777777" w:rsidR="006716D1" w:rsidRDefault="006716D1" w:rsidP="006716D1">
      <w:pPr>
        <w:pStyle w:val="ListParagraph"/>
        <w:spacing w:before="60" w:after="0" w:line="240" w:lineRule="auto"/>
        <w:ind w:left="1065"/>
        <w:contextualSpacing w:val="0"/>
        <w:jc w:val="both"/>
        <w:rPr>
          <w:rFonts w:cstheme="minorHAnsi"/>
          <w:iCs/>
          <w:color w:val="002060"/>
          <w:sz w:val="24"/>
          <w:szCs w:val="24"/>
        </w:rPr>
      </w:pPr>
      <w:r w:rsidRPr="00961287">
        <w:rPr>
          <w:rFonts w:cstheme="minorHAnsi"/>
          <w:iCs/>
          <w:color w:val="002060"/>
          <w:sz w:val="24"/>
          <w:szCs w:val="24"/>
        </w:rPr>
        <w:t xml:space="preserve">  </w:t>
      </w:r>
    </w:p>
    <w:p w14:paraId="3B2A8CEA" w14:textId="77777777" w:rsidR="00591B4D" w:rsidRPr="00961287" w:rsidRDefault="00591B4D" w:rsidP="006716D1">
      <w:pPr>
        <w:pStyle w:val="ListParagraph"/>
        <w:spacing w:before="60" w:after="0" w:line="240" w:lineRule="auto"/>
        <w:ind w:left="1065"/>
        <w:contextualSpacing w:val="0"/>
        <w:jc w:val="both"/>
        <w:rPr>
          <w:rFonts w:cstheme="minorHAnsi"/>
          <w:iCs/>
          <w:color w:val="002060"/>
          <w:sz w:val="24"/>
          <w:szCs w:val="24"/>
        </w:rPr>
      </w:pPr>
    </w:p>
    <w:p w14:paraId="695B1F53" w14:textId="77777777" w:rsidR="006716D1" w:rsidRPr="00961287" w:rsidRDefault="006716D1"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500" w:name="_Toc164083974"/>
      <w:bookmarkStart w:id="501" w:name="_Toc228183955"/>
      <w:bookmarkEnd w:id="497"/>
      <w:r w:rsidRPr="00961287">
        <w:rPr>
          <w:rFonts w:cstheme="minorHAnsi"/>
          <w:b/>
          <w:bCs/>
          <w:iCs/>
          <w:color w:val="002060"/>
          <w:sz w:val="24"/>
          <w:szCs w:val="24"/>
        </w:rPr>
        <w:lastRenderedPageBreak/>
        <w:t>Vizitele de monitorizare</w:t>
      </w:r>
      <w:bookmarkEnd w:id="498"/>
      <w:bookmarkEnd w:id="500"/>
      <w:bookmarkEnd w:id="501"/>
      <w:r w:rsidRPr="00961287">
        <w:rPr>
          <w:rFonts w:cstheme="minorHAnsi"/>
          <w:b/>
          <w:bCs/>
          <w:iCs/>
          <w:color w:val="002060"/>
          <w:sz w:val="24"/>
          <w:szCs w:val="24"/>
        </w:rPr>
        <w:t xml:space="preserve"> </w:t>
      </w:r>
    </w:p>
    <w:p w14:paraId="67CDA724" w14:textId="77777777" w:rsidR="006716D1" w:rsidRPr="00961287" w:rsidRDefault="006716D1" w:rsidP="006716D1">
      <w:pPr>
        <w:widowControl w:val="0"/>
        <w:tabs>
          <w:tab w:val="left" w:pos="1192"/>
        </w:tabs>
        <w:autoSpaceDE w:val="0"/>
        <w:autoSpaceDN w:val="0"/>
        <w:spacing w:before="60" w:after="0" w:line="240" w:lineRule="auto"/>
        <w:ind w:right="113"/>
        <w:jc w:val="both"/>
        <w:rPr>
          <w:rFonts w:cstheme="minorHAnsi"/>
          <w:iCs/>
          <w:color w:val="002060"/>
          <w:sz w:val="24"/>
          <w:szCs w:val="24"/>
        </w:rPr>
      </w:pPr>
      <w:bookmarkStart w:id="502" w:name="_Hlk140827996"/>
      <w:bookmarkStart w:id="503" w:name="_Toc135152447"/>
      <w:r w:rsidRPr="00961287">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14D02226" w14:textId="146B8830" w:rsidR="006716D1" w:rsidRPr="00961287" w:rsidRDefault="00D93C28" w:rsidP="006716D1">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Vizitele de monitorizare pot fi </w:t>
      </w:r>
      <w:r w:rsidR="00186192" w:rsidRPr="00961287">
        <w:rPr>
          <w:rFonts w:cstheme="minorHAnsi"/>
          <w:iCs/>
          <w:color w:val="002060"/>
          <w:sz w:val="24"/>
          <w:szCs w:val="24"/>
        </w:rPr>
        <w:t>p</w:t>
      </w:r>
      <w:r w:rsidRPr="00961287">
        <w:rPr>
          <w:rFonts w:cstheme="minorHAnsi"/>
          <w:iCs/>
          <w:color w:val="002060"/>
          <w:sz w:val="24"/>
          <w:szCs w:val="24"/>
        </w:rPr>
        <w:t xml:space="preserve">lanificate ad-hoc și ex-post, la beneficiarii proiectelor, atât în perioada de implementare, cât şi post-implementare. </w:t>
      </w:r>
      <w:r w:rsidR="006716D1" w:rsidRPr="00961287">
        <w:rPr>
          <w:rFonts w:cstheme="minorHAnsi"/>
          <w:iCs/>
          <w:color w:val="002060"/>
          <w:sz w:val="24"/>
          <w:szCs w:val="24"/>
        </w:rPr>
        <w:t>Conținutul cadru al raportului privind vizita la fața locului în perioada de implementare/raportului privind vizita la fața locului în perioada post implementare</w:t>
      </w:r>
      <w:r w:rsidR="006716D1" w:rsidRPr="00961287" w:rsidDel="00435E6C">
        <w:rPr>
          <w:rFonts w:cstheme="minorHAnsi"/>
          <w:iCs/>
          <w:color w:val="002060"/>
          <w:sz w:val="24"/>
          <w:szCs w:val="24"/>
        </w:rPr>
        <w:t xml:space="preserve"> </w:t>
      </w:r>
      <w:r w:rsidR="006716D1" w:rsidRPr="00961287">
        <w:rPr>
          <w:rFonts w:cstheme="minorHAnsi"/>
          <w:iCs/>
          <w:color w:val="002060"/>
          <w:sz w:val="24"/>
          <w:szCs w:val="24"/>
        </w:rPr>
        <w:t xml:space="preserve">este prevăzut în anexa nr. 6 la Ordinul </w:t>
      </w:r>
      <w:r w:rsidR="00D80AB2">
        <w:rPr>
          <w:rFonts w:cstheme="minorHAnsi"/>
          <w:iCs/>
          <w:color w:val="002060"/>
          <w:sz w:val="24"/>
          <w:szCs w:val="24"/>
        </w:rPr>
        <w:t xml:space="preserve">MIPE </w:t>
      </w:r>
      <w:r w:rsidR="006716D1" w:rsidRPr="00961287">
        <w:rPr>
          <w:rFonts w:cstheme="minorHAnsi"/>
          <w:iCs/>
          <w:color w:val="002060"/>
          <w:sz w:val="24"/>
          <w:szCs w:val="24"/>
        </w:rPr>
        <w:t>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0FBAC354" w14:textId="77777777" w:rsidR="006716D1" w:rsidRPr="00961287" w:rsidRDefault="006716D1" w:rsidP="006716D1">
      <w:pPr>
        <w:pStyle w:val="ListParagraph"/>
        <w:spacing w:before="60" w:after="0" w:line="240" w:lineRule="auto"/>
        <w:ind w:left="1065"/>
        <w:contextualSpacing w:val="0"/>
        <w:jc w:val="both"/>
        <w:rPr>
          <w:rFonts w:cstheme="minorHAnsi"/>
          <w:iCs/>
          <w:color w:val="002060"/>
          <w:sz w:val="24"/>
          <w:szCs w:val="24"/>
        </w:rPr>
      </w:pPr>
    </w:p>
    <w:p w14:paraId="0AE437D9" w14:textId="77777777" w:rsidR="006716D1" w:rsidRPr="00961287" w:rsidRDefault="006716D1"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504" w:name="_Toc164083975"/>
      <w:bookmarkStart w:id="505" w:name="_Toc228183956"/>
      <w:bookmarkEnd w:id="502"/>
      <w:r w:rsidRPr="00961287">
        <w:rPr>
          <w:rFonts w:cstheme="minorHAnsi"/>
          <w:b/>
          <w:bCs/>
          <w:iCs/>
          <w:color w:val="002060"/>
          <w:sz w:val="24"/>
          <w:szCs w:val="24"/>
        </w:rPr>
        <w:t>Mecanismul specific indicatorilor de etapă. Planul de monitorizare</w:t>
      </w:r>
      <w:bookmarkEnd w:id="503"/>
      <w:bookmarkEnd w:id="504"/>
      <w:bookmarkEnd w:id="505"/>
    </w:p>
    <w:bookmarkEnd w:id="499"/>
    <w:p w14:paraId="31DDFEF5" w14:textId="24CDA2E9" w:rsidR="00291B8C" w:rsidRPr="00961287" w:rsidRDefault="00291B8C" w:rsidP="00291B8C">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Procesul de monitorizare se realizează pe baza contractului de finanțare și a anexelor la acesta/aceasta, în condițiile prevederilor Ordonanței de urgență </w:t>
      </w:r>
      <w:r w:rsidR="00536CE2">
        <w:rPr>
          <w:rFonts w:cstheme="minorHAnsi"/>
          <w:iCs/>
          <w:color w:val="002060"/>
          <w:sz w:val="24"/>
          <w:szCs w:val="24"/>
        </w:rPr>
        <w:t xml:space="preserve">a Guvernului </w:t>
      </w:r>
      <w:r w:rsidRPr="00961287">
        <w:rPr>
          <w:rFonts w:cstheme="minorHAnsi"/>
          <w:iCs/>
          <w:color w:val="002060"/>
          <w:sz w:val="24"/>
          <w:szCs w:val="24"/>
        </w:rPr>
        <w:t>nr. 23/2023, privind instituirea unor măsuri de simplificare și digitalizare pentru gestionarea fondurilor europene aferente Politicii de Coeziune 2021-2027, cu modificările și completările ulterioare..</w:t>
      </w:r>
    </w:p>
    <w:p w14:paraId="2C8AD1F9" w14:textId="77777777" w:rsidR="00291B8C" w:rsidRPr="00961287" w:rsidRDefault="00291B8C" w:rsidP="00291B8C">
      <w:pPr>
        <w:spacing w:before="60" w:after="0" w:line="240" w:lineRule="auto"/>
        <w:jc w:val="both"/>
        <w:rPr>
          <w:rFonts w:cstheme="minorHAnsi"/>
          <w:iCs/>
          <w:color w:val="002060"/>
          <w:sz w:val="24"/>
          <w:szCs w:val="24"/>
        </w:rPr>
      </w:pPr>
      <w:r w:rsidRPr="00961287">
        <w:rPr>
          <w:rFonts w:cstheme="minorHAnsi"/>
          <w:iCs/>
          <w:color w:val="002060"/>
          <w:sz w:val="24"/>
          <w:szCs w:val="24"/>
        </w:rPr>
        <w:t>Instrumentul principal utilizat în activitățile de monitorizare a proiectelor este reprezentant de Planul de monitorizare a proiectului, parte a contractului de finanțare. Planul de monitorizare a proiectului poate face obiectul unor modificări prin act adițional la contractul de finanțare.</w:t>
      </w:r>
    </w:p>
    <w:p w14:paraId="64A6168B" w14:textId="77777777" w:rsidR="00291B8C" w:rsidRPr="00961287" w:rsidRDefault="00291B8C" w:rsidP="00291B8C">
      <w:pPr>
        <w:spacing w:before="60" w:after="0" w:line="240" w:lineRule="auto"/>
        <w:jc w:val="both"/>
        <w:rPr>
          <w:rFonts w:cstheme="minorHAnsi"/>
          <w:iCs/>
          <w:color w:val="002060"/>
          <w:sz w:val="24"/>
          <w:szCs w:val="24"/>
        </w:rPr>
      </w:pPr>
      <w:r w:rsidRPr="00961287">
        <w:rPr>
          <w:rFonts w:cstheme="minorHAnsi"/>
          <w:iCs/>
          <w:color w:val="002060"/>
          <w:sz w:val="24"/>
          <w:szCs w:val="24"/>
        </w:rPr>
        <w:t>Planul de monitorizare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w:t>
      </w:r>
    </w:p>
    <w:p w14:paraId="52BBD193" w14:textId="77777777" w:rsidR="00291B8C" w:rsidRPr="00961287" w:rsidRDefault="00291B8C" w:rsidP="00291B8C">
      <w:pPr>
        <w:spacing w:before="60" w:after="0" w:line="240" w:lineRule="auto"/>
        <w:jc w:val="both"/>
        <w:rPr>
          <w:rFonts w:cstheme="minorHAnsi"/>
          <w:iCs/>
          <w:color w:val="002060"/>
          <w:sz w:val="24"/>
          <w:szCs w:val="24"/>
        </w:rPr>
      </w:pPr>
      <w:r w:rsidRPr="00961287">
        <w:rPr>
          <w:rFonts w:cstheme="minorHAnsi"/>
          <w:iCs/>
          <w:color w:val="002060"/>
          <w:sz w:val="24"/>
          <w:szCs w:val="24"/>
        </w:rPr>
        <w:t>În termen de 5 zile lucrătoare de la termenul prevăzut pentru un indicator de etapă, beneficiarul încărcă documentele justificative care probează îndeplinirea acestuia, iar AM PS verifică şi confirmă îndeplinirea sau, după caz, neîndeplinirea acestuia în termen de 5 zile lucrătoare de la data la care documentele trebuiau/au fost încărcate de către beneficiar. Dacă indicatorii de etapă sunt definiți în strictă corelare cu activitățile planificate în perioadele care fac obiectul rapoartelor de progres îndeplinirea indicatorului de etapă la finalul perioadei pentru care se face raportarea se probează prin raportul de progres şi prin documentele justificative care îl însoțesc, la termenul stabilit pentru depunerea raportului de progres. Pentru confirmarea îndeplinirii indicatorului de etapă, AM PS poate solicita clarificări sau iniția o vizită de monitorizare, caz în care se suspendă termenul de validare.</w:t>
      </w:r>
    </w:p>
    <w:p w14:paraId="0A63D0A5" w14:textId="77777777" w:rsidR="00291B8C" w:rsidRPr="00961287" w:rsidRDefault="00291B8C" w:rsidP="00291B8C">
      <w:pPr>
        <w:spacing w:before="60" w:after="0" w:line="240" w:lineRule="auto"/>
        <w:jc w:val="both"/>
        <w:rPr>
          <w:rFonts w:cstheme="minorHAnsi"/>
          <w:iCs/>
          <w:color w:val="002060"/>
          <w:sz w:val="24"/>
          <w:szCs w:val="24"/>
        </w:rPr>
      </w:pPr>
      <w:r w:rsidRPr="00961287">
        <w:rPr>
          <w:rFonts w:cstheme="minorHAnsi"/>
          <w:iCs/>
          <w:color w:val="002060"/>
          <w:sz w:val="24"/>
          <w:szCs w:val="24"/>
        </w:rPr>
        <w:t>Prin sistemul informatic MySMIS2021/SMIS2021+ se emit atenționări automate către beneficiar şi autoritatea de management cu cel puțin 10 zile calendaristice înaintea termenului precizat anterior.</w:t>
      </w:r>
    </w:p>
    <w:p w14:paraId="3247EE0F" w14:textId="77777777" w:rsidR="00291B8C" w:rsidRPr="00961287" w:rsidRDefault="00291B8C" w:rsidP="00291B8C">
      <w:pPr>
        <w:spacing w:before="60" w:after="0" w:line="240" w:lineRule="auto"/>
        <w:jc w:val="both"/>
        <w:rPr>
          <w:rFonts w:cstheme="minorHAnsi"/>
          <w:iCs/>
          <w:color w:val="002060"/>
          <w:sz w:val="24"/>
          <w:szCs w:val="24"/>
        </w:rPr>
      </w:pPr>
      <w:r w:rsidRPr="00961287">
        <w:rPr>
          <w:rFonts w:cstheme="minorHAnsi"/>
          <w:iCs/>
          <w:color w:val="002060"/>
          <w:sz w:val="24"/>
          <w:szCs w:val="24"/>
        </w:rPr>
        <w:t>În cazul nerespectării termenului de raportare a realizării indicatorului de etapă prin sistemul informatic MySMIS2021/SMIS2021+ se blochează posibilitatea de încărcare a documentelor. Ulterior, beneficiarul poate solicita, motivat, autorității de management deblocarea aplicației pentru încărcarea documentelor justificative care probează realizarea indicatorului de etapă.</w:t>
      </w:r>
    </w:p>
    <w:p w14:paraId="0C847E0F" w14:textId="77777777" w:rsidR="00291B8C" w:rsidRPr="00961287" w:rsidRDefault="00291B8C" w:rsidP="00291B8C">
      <w:pPr>
        <w:spacing w:before="60" w:after="0" w:line="240" w:lineRule="auto"/>
        <w:jc w:val="both"/>
        <w:rPr>
          <w:rFonts w:cstheme="minorHAnsi"/>
          <w:iCs/>
          <w:color w:val="002060"/>
          <w:sz w:val="24"/>
          <w:szCs w:val="24"/>
        </w:rPr>
      </w:pPr>
      <w:r w:rsidRPr="00961287">
        <w:rPr>
          <w:rFonts w:cstheme="minorHAnsi"/>
          <w:iCs/>
          <w:color w:val="002060"/>
          <w:sz w:val="24"/>
          <w:szCs w:val="24"/>
        </w:rPr>
        <w:lastRenderedPageBreak/>
        <w:t>În situația îndeplinirii cu întârziere a unui indicator de etapă, beneficiarul poate face dovada îndeplinirii acestuia, ulterior, şi prin rapoartele de progres sau cu ocazia vizitelor de monitorizare, iar autoritatea de management înregistrează în sistemul informatic MySMIS2021/SMIS2021+ îndeplinirea cu întârziere a unui indicator de etapă.</w:t>
      </w:r>
    </w:p>
    <w:p w14:paraId="51E4B94D" w14:textId="77777777" w:rsidR="00291B8C" w:rsidRPr="00961287" w:rsidRDefault="00291B8C" w:rsidP="00291B8C">
      <w:pPr>
        <w:spacing w:before="60" w:after="0" w:line="240" w:lineRule="auto"/>
        <w:jc w:val="both"/>
        <w:rPr>
          <w:rFonts w:cstheme="minorHAnsi"/>
          <w:iCs/>
          <w:color w:val="002060"/>
          <w:sz w:val="24"/>
          <w:szCs w:val="24"/>
        </w:rPr>
      </w:pPr>
      <w:r w:rsidRPr="00961287">
        <w:rPr>
          <w:rFonts w:cstheme="minorHAnsi"/>
          <w:iCs/>
          <w:color w:val="002060"/>
          <w:sz w:val="24"/>
          <w:szCs w:val="24"/>
        </w:rPr>
        <w:t>În cazul neîndeplinirii unui indicator de etapă, autoritatea de management/organismul intermediar sprijină beneficiarul pentru identificarea și stabilirea de posibile măsuri de remediere şi urmărește atingerea indicatorilor de etapă prin activitățile curente de monitorizare, respectiv prin acțiuni şi măsuri de monitorizare, în funcție de riscurile identificate.</w:t>
      </w:r>
    </w:p>
    <w:p w14:paraId="4EA58D1F" w14:textId="77777777" w:rsidR="00291B8C" w:rsidRPr="00961287" w:rsidRDefault="00291B8C" w:rsidP="00291B8C">
      <w:pPr>
        <w:spacing w:before="60" w:after="0" w:line="240" w:lineRule="auto"/>
        <w:jc w:val="both"/>
        <w:rPr>
          <w:rFonts w:cstheme="minorHAnsi"/>
          <w:iCs/>
          <w:color w:val="002060"/>
          <w:sz w:val="24"/>
          <w:szCs w:val="24"/>
        </w:rPr>
      </w:pPr>
      <w:r w:rsidRPr="00961287">
        <w:rPr>
          <w:rFonts w:cstheme="minorHAnsi"/>
          <w:iCs/>
          <w:color w:val="002060"/>
          <w:sz w:val="24"/>
          <w:szCs w:val="24"/>
        </w:rPr>
        <w:t>Cu excepția primului indicator de etapă, în cazul neîndeplinirii celorlalți indicatori de etapă la termenele prevăzute în planul de monitorizare, actualizat prin actele adiționale aprobate, autoritatea de management poate aplica, în funcție de analiza obiectivă și riscurile identificate, în condițiile prevăzute în contractul de finanțare, următoarele măsuri:</w:t>
      </w:r>
    </w:p>
    <w:p w14:paraId="4023C969" w14:textId="77777777" w:rsidR="00291B8C" w:rsidRPr="00961287" w:rsidRDefault="00291B8C" w:rsidP="00291B8C">
      <w:pPr>
        <w:pStyle w:val="ListParagraph"/>
        <w:numPr>
          <w:ilvl w:val="0"/>
          <w:numId w:val="31"/>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întreruperea termenului de plată pentru cererile de plată/cererile de prefinanţare/ cererile de rambursare până la îndeplinirea indicatorului de etapă, cu condiția ca îndeplinirea indicatorului să survină în perioada prevăzută la art. 74 alin. (1) lit. b din Regulamentul (UE) 2021/1.060, cu modificările şi completările ulterioare;</w:t>
      </w:r>
    </w:p>
    <w:p w14:paraId="37F2913E" w14:textId="77777777" w:rsidR="00291B8C" w:rsidRPr="00961287" w:rsidRDefault="00291B8C" w:rsidP="00291B8C">
      <w:pPr>
        <w:pStyle w:val="ListParagraph"/>
        <w:numPr>
          <w:ilvl w:val="0"/>
          <w:numId w:val="31"/>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respingerea, în tot sau în parte, a cererii de plată/cererii de prefinanţare/ cererii de rambursare, în condițiile art. 25 alin. (5) din Ordonanța de urgență a Guvernului nr. 133/2021, dacă nu au fost transmise dovezile privind îndeplinirea indicatorului de etapă în termenul specificat la lit. a);</w:t>
      </w:r>
    </w:p>
    <w:p w14:paraId="6FBAD807" w14:textId="77777777" w:rsidR="00291B8C" w:rsidRPr="00961287" w:rsidRDefault="00291B8C" w:rsidP="00291B8C">
      <w:pPr>
        <w:pStyle w:val="ListParagraph"/>
        <w:numPr>
          <w:ilvl w:val="0"/>
          <w:numId w:val="31"/>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aplicarea unor penalități de întârziere, stabilite ca procent din valoarea cererii de plată/cererii de prefinanţare/cererii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6DFE82F2" w14:textId="77777777" w:rsidR="00291B8C" w:rsidRPr="00961287" w:rsidRDefault="00291B8C" w:rsidP="00291B8C">
      <w:pPr>
        <w:pStyle w:val="ListParagraph"/>
        <w:numPr>
          <w:ilvl w:val="0"/>
          <w:numId w:val="31"/>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suspendarea implementării proiectului, până la încetarea cauzelor obiective care afectează derularea activităților şi atingerea indicatorilor de etapă;</w:t>
      </w:r>
    </w:p>
    <w:p w14:paraId="57F2683C" w14:textId="77777777" w:rsidR="00291B8C" w:rsidRPr="00961287" w:rsidRDefault="00291B8C" w:rsidP="00291B8C">
      <w:pPr>
        <w:pStyle w:val="ListParagraph"/>
        <w:numPr>
          <w:ilvl w:val="0"/>
          <w:numId w:val="31"/>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rezilierea contractului de către autoritatea de management;</w:t>
      </w:r>
    </w:p>
    <w:p w14:paraId="0995BC69" w14:textId="77777777" w:rsidR="00291B8C" w:rsidRPr="00961287" w:rsidRDefault="00291B8C" w:rsidP="00291B8C">
      <w:pPr>
        <w:pStyle w:val="ListParagraph"/>
        <w:numPr>
          <w:ilvl w:val="0"/>
          <w:numId w:val="31"/>
        </w:numPr>
        <w:spacing w:before="60" w:after="0" w:line="240" w:lineRule="auto"/>
        <w:contextualSpacing w:val="0"/>
        <w:jc w:val="both"/>
        <w:rPr>
          <w:rFonts w:cstheme="minorHAnsi"/>
          <w:iCs/>
          <w:color w:val="002060"/>
          <w:sz w:val="24"/>
          <w:szCs w:val="24"/>
        </w:rPr>
      </w:pPr>
      <w:r w:rsidRPr="00961287">
        <w:rPr>
          <w:rFonts w:cstheme="minorHAnsi"/>
          <w:iCs/>
          <w:color w:val="002060"/>
          <w:sz w:val="24"/>
          <w:szCs w:val="24"/>
        </w:rPr>
        <w:t>alte măsuri specifice prevăzute de autoritatea de management în contractul de finanțare, cu condiția ca acestea să nu aducă atingere prevederilor naționale şi regulamentelor europene aplicabile.</w:t>
      </w:r>
    </w:p>
    <w:p w14:paraId="5069D03A" w14:textId="77777777" w:rsidR="00291B8C" w:rsidRPr="00961287" w:rsidRDefault="00291B8C" w:rsidP="00291B8C">
      <w:pPr>
        <w:spacing w:before="60" w:after="0" w:line="240" w:lineRule="auto"/>
        <w:jc w:val="both"/>
        <w:rPr>
          <w:rFonts w:cstheme="minorHAnsi"/>
          <w:iCs/>
          <w:color w:val="002060"/>
          <w:sz w:val="24"/>
          <w:szCs w:val="24"/>
        </w:rPr>
      </w:pPr>
      <w:r w:rsidRPr="00961287">
        <w:rPr>
          <w:rFonts w:cstheme="minorHAnsi"/>
          <w:iCs/>
          <w:color w:val="002060"/>
          <w:sz w:val="24"/>
          <w:szCs w:val="24"/>
        </w:rPr>
        <w:t>Sumele respinse în condițiile menționate anterior pot fi incluse de beneficiar şi resolicitate la plată, în condițiile îndeplinirii indicatorului de etapă, în prima cerere de rambursare depusă după îndeplinirea respectivului indicator de etapă.</w:t>
      </w:r>
    </w:p>
    <w:p w14:paraId="066610DF" w14:textId="77777777" w:rsidR="00291B8C" w:rsidRPr="00961287" w:rsidRDefault="00291B8C" w:rsidP="00291B8C">
      <w:pPr>
        <w:spacing w:before="60" w:after="0" w:line="240" w:lineRule="auto"/>
        <w:jc w:val="both"/>
        <w:rPr>
          <w:rFonts w:cstheme="minorHAnsi"/>
          <w:iCs/>
          <w:color w:val="002060"/>
          <w:sz w:val="24"/>
          <w:szCs w:val="24"/>
        </w:rPr>
      </w:pPr>
      <w:r w:rsidRPr="00961287">
        <w:rPr>
          <w:rFonts w:cstheme="minorHAnsi"/>
          <w:iCs/>
          <w:color w:val="002060"/>
          <w:sz w:val="24"/>
          <w:szCs w:val="24"/>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şi atingerea rezultatelor proiectului asumate prin contractul de finanțare, autoritatea de management poate proceda la rezilierea contractului de finanţare potrivit prevederilor art. 37 şi 38 din Ordonanţa de urgenţă a Guvernului nr. 133/2021, şi recuperarea sumelor deja plătite beneficiarului.</w:t>
      </w:r>
    </w:p>
    <w:p w14:paraId="14A1FFA6" w14:textId="77777777" w:rsidR="00291B8C" w:rsidRPr="00961287" w:rsidRDefault="00291B8C" w:rsidP="00291B8C">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Posibilitatea de aplicare, condițiile şi modalitățile de aplicare a măsurilor prevăzute pentru nerealizarea indicatorilor de etapă inclusiv, eventualele excepții de la aplicarea acestora, precum şi alte măsuri specifice pe care le poate aplica autoritatea de management pentru întârzieri şi/sau </w:t>
      </w:r>
      <w:r w:rsidRPr="00961287">
        <w:rPr>
          <w:rFonts w:cstheme="minorHAnsi"/>
          <w:iCs/>
          <w:color w:val="002060"/>
          <w:sz w:val="24"/>
          <w:szCs w:val="24"/>
        </w:rPr>
        <w:lastRenderedPageBreak/>
        <w:t>nerealizări din motive imputabile solicitantului în atingerea indicatorilor de etapă prevăzuți în Planul de monitorizare sunt prevăzute explicit în contractul de finanțare. Măsurile pentru neîndeplinirea indicatorilor de etapă se vor aplica gradual.</w:t>
      </w:r>
    </w:p>
    <w:p w14:paraId="0007064B" w14:textId="77777777" w:rsidR="00D93C28" w:rsidRPr="00961287" w:rsidRDefault="00D93C28" w:rsidP="00D93C28">
      <w:pPr>
        <w:pStyle w:val="ListParagraph"/>
        <w:spacing w:before="60" w:after="0" w:line="240" w:lineRule="auto"/>
        <w:ind w:left="0"/>
        <w:contextualSpacing w:val="0"/>
        <w:jc w:val="both"/>
        <w:rPr>
          <w:rFonts w:cstheme="minorHAnsi"/>
          <w:iCs/>
          <w:color w:val="002060"/>
          <w:sz w:val="24"/>
          <w:szCs w:val="24"/>
        </w:rPr>
      </w:pPr>
      <w:r w:rsidRPr="00961287">
        <w:rPr>
          <w:rFonts w:cstheme="minorHAnsi"/>
          <w:iCs/>
          <w:color w:val="002060"/>
          <w:sz w:val="24"/>
          <w:szCs w:val="24"/>
        </w:rPr>
        <w:t>Măsurile pentru neîndeplinirea indicatorilor de etapă se vor aplica gradual.</w:t>
      </w:r>
    </w:p>
    <w:p w14:paraId="0C2869BD" w14:textId="77777777" w:rsidR="00D93C28" w:rsidRPr="00961287" w:rsidRDefault="00D93C28" w:rsidP="00D93C28">
      <w:pPr>
        <w:pStyle w:val="ListParagraph"/>
        <w:spacing w:before="60" w:after="0" w:line="240" w:lineRule="auto"/>
        <w:ind w:left="0"/>
        <w:contextualSpacing w:val="0"/>
        <w:jc w:val="both"/>
        <w:rPr>
          <w:rFonts w:cstheme="minorHAnsi"/>
          <w:iCs/>
          <w:color w:val="002060"/>
          <w:sz w:val="24"/>
          <w:szCs w:val="24"/>
        </w:rPr>
      </w:pPr>
    </w:p>
    <w:p w14:paraId="046FB2E2" w14:textId="4BA10A57" w:rsidR="006716D1" w:rsidRPr="00961287" w:rsidRDefault="006716D1"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506" w:name="_Toc196404642"/>
      <w:bookmarkStart w:id="507" w:name="_Toc196404643"/>
      <w:bookmarkStart w:id="508" w:name="_Toc196404644"/>
      <w:bookmarkStart w:id="509" w:name="_Toc196404645"/>
      <w:bookmarkStart w:id="510" w:name="_Toc196404646"/>
      <w:bookmarkStart w:id="511" w:name="_Toc196404647"/>
      <w:bookmarkStart w:id="512" w:name="_Toc196404648"/>
      <w:bookmarkStart w:id="513" w:name="_Toc196404649"/>
      <w:bookmarkStart w:id="514" w:name="_Toc196404650"/>
      <w:bookmarkStart w:id="515" w:name="_Toc196404651"/>
      <w:bookmarkStart w:id="516" w:name="_Toc196404652"/>
      <w:bookmarkStart w:id="517" w:name="_Toc196404653"/>
      <w:bookmarkStart w:id="518" w:name="_Toc196404654"/>
      <w:bookmarkStart w:id="519" w:name="_Toc196404655"/>
      <w:bookmarkStart w:id="520" w:name="_Toc196404656"/>
      <w:bookmarkStart w:id="521" w:name="_Toc196404657"/>
      <w:bookmarkStart w:id="522" w:name="_Toc196404658"/>
      <w:bookmarkStart w:id="523" w:name="_Toc196404659"/>
      <w:bookmarkStart w:id="524" w:name="_Toc196404660"/>
      <w:bookmarkStart w:id="525" w:name="_Toc135152448"/>
      <w:bookmarkStart w:id="526" w:name="_Toc164083976"/>
      <w:bookmarkStart w:id="527" w:name="_Toc228183957"/>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sidRPr="00961287">
        <w:rPr>
          <w:rFonts w:cstheme="minorHAnsi"/>
          <w:b/>
          <w:bCs/>
          <w:iCs/>
          <w:color w:val="002060"/>
          <w:sz w:val="24"/>
          <w:szCs w:val="24"/>
        </w:rPr>
        <w:t>ASPECTE PRIVIND MANAGEMENTUL FINANCIAR</w:t>
      </w:r>
      <w:bookmarkEnd w:id="525"/>
      <w:bookmarkEnd w:id="526"/>
      <w:bookmarkEnd w:id="527"/>
    </w:p>
    <w:p w14:paraId="4C2E44DE" w14:textId="2882F53D" w:rsidR="006716D1" w:rsidRPr="00961287" w:rsidRDefault="006716D1" w:rsidP="006A6399">
      <w:pPr>
        <w:pStyle w:val="ListParagraph"/>
        <w:numPr>
          <w:ilvl w:val="1"/>
          <w:numId w:val="45"/>
        </w:numPr>
        <w:spacing w:before="60" w:after="0" w:line="240" w:lineRule="auto"/>
        <w:ind w:left="993" w:hanging="633"/>
        <w:contextualSpacing w:val="0"/>
        <w:jc w:val="both"/>
        <w:outlineLvl w:val="1"/>
        <w:rPr>
          <w:rFonts w:cstheme="minorHAnsi"/>
          <w:b/>
          <w:bCs/>
          <w:iCs/>
          <w:color w:val="002060"/>
          <w:sz w:val="24"/>
          <w:szCs w:val="24"/>
        </w:rPr>
      </w:pPr>
      <w:bookmarkStart w:id="528" w:name="_Toc135152449"/>
      <w:bookmarkStart w:id="529" w:name="_Toc164083977"/>
      <w:bookmarkStart w:id="530" w:name="_Toc228183958"/>
      <w:bookmarkStart w:id="531" w:name="_Hlk131881881"/>
      <w:r w:rsidRPr="00961287">
        <w:rPr>
          <w:rFonts w:cstheme="minorHAnsi"/>
          <w:b/>
          <w:bCs/>
          <w:iCs/>
          <w:color w:val="002060"/>
          <w:sz w:val="24"/>
          <w:szCs w:val="24"/>
        </w:rPr>
        <w:t>Mecanismul cererilor de prefinanțare</w:t>
      </w:r>
      <w:bookmarkEnd w:id="528"/>
      <w:bookmarkEnd w:id="529"/>
      <w:bookmarkEnd w:id="530"/>
      <w:r w:rsidRPr="00961287">
        <w:rPr>
          <w:rFonts w:cstheme="minorHAnsi"/>
          <w:b/>
          <w:bCs/>
          <w:iCs/>
          <w:color w:val="002060"/>
          <w:sz w:val="24"/>
          <w:szCs w:val="24"/>
        </w:rPr>
        <w:t xml:space="preserve"> </w:t>
      </w:r>
      <w:bookmarkEnd w:id="531"/>
    </w:p>
    <w:p w14:paraId="40B4085F" w14:textId="77777777" w:rsidR="00283F88" w:rsidRPr="00961287" w:rsidRDefault="00283F88" w:rsidP="00283F88">
      <w:pPr>
        <w:spacing w:before="60" w:after="0" w:line="240" w:lineRule="auto"/>
        <w:jc w:val="both"/>
        <w:rPr>
          <w:rFonts w:cstheme="minorHAnsi"/>
          <w:iCs/>
          <w:color w:val="002060"/>
          <w:sz w:val="24"/>
          <w:szCs w:val="24"/>
        </w:rPr>
      </w:pPr>
      <w:bookmarkStart w:id="532" w:name="_Hlk134718782"/>
      <w:r w:rsidRPr="00961287">
        <w:rPr>
          <w:rFonts w:cstheme="minorHAnsi"/>
          <w:iCs/>
          <w:color w:val="002060"/>
          <w:sz w:val="24"/>
          <w:szCs w:val="24"/>
        </w:rPr>
        <w:t>Cererea de prefinanțare reprezintă cererea depusă de un beneficiar, prin care se solicită autorității de management virarea sumelor necesare pentru plata cheltuielilor aferente implementării proiectelor finanțate din fonduri europene, fără depășirea valorii totale eligibile a contractului de finanțare.</w:t>
      </w:r>
    </w:p>
    <w:p w14:paraId="55B1E9E5" w14:textId="4CFA5DA3" w:rsidR="00283F88" w:rsidRPr="00961287" w:rsidRDefault="00283F88" w:rsidP="00283F88">
      <w:pPr>
        <w:spacing w:before="60" w:after="0" w:line="240" w:lineRule="auto"/>
        <w:jc w:val="both"/>
        <w:rPr>
          <w:rFonts w:cstheme="minorHAnsi"/>
          <w:iCs/>
          <w:color w:val="002060"/>
          <w:sz w:val="24"/>
          <w:szCs w:val="24"/>
        </w:rPr>
      </w:pPr>
      <w:r w:rsidRPr="00961287">
        <w:rPr>
          <w:rFonts w:cstheme="minorHAnsi"/>
          <w:iCs/>
          <w:color w:val="002060"/>
          <w:sz w:val="24"/>
          <w:szCs w:val="24"/>
        </w:rPr>
        <w:t>Pentru proiectele finanțate în cadrul prezent</w:t>
      </w:r>
      <w:r w:rsidR="00D038BB" w:rsidRPr="00961287">
        <w:rPr>
          <w:rFonts w:cstheme="minorHAnsi"/>
          <w:iCs/>
          <w:color w:val="002060"/>
          <w:sz w:val="24"/>
          <w:szCs w:val="24"/>
        </w:rPr>
        <w:t>ului</w:t>
      </w:r>
      <w:r w:rsidRPr="00961287">
        <w:rPr>
          <w:rFonts w:cstheme="minorHAnsi"/>
          <w:iCs/>
          <w:color w:val="002060"/>
          <w:sz w:val="24"/>
          <w:szCs w:val="24"/>
        </w:rPr>
        <w:t xml:space="preserve"> apel se poate acorda prefinanțare beneficiarilor/liderilor de parteneriat/partenerilor, alții decât cei prevăzuți în OUG nr. 133/2021 la art. 7 alin. (1)-(5), (8), (10) și (15),  în conformitate cu prevederile art. 18 din OUG nr. 133/2021.</w:t>
      </w:r>
    </w:p>
    <w:p w14:paraId="3E73D048" w14:textId="77777777" w:rsidR="006716D1" w:rsidRDefault="006716D1" w:rsidP="006716D1">
      <w:pPr>
        <w:spacing w:before="60" w:after="0" w:line="240" w:lineRule="auto"/>
        <w:jc w:val="both"/>
        <w:rPr>
          <w:rFonts w:cstheme="minorHAnsi"/>
          <w:b/>
          <w:bCs/>
          <w:i/>
          <w:color w:val="002060"/>
          <w:sz w:val="24"/>
          <w:szCs w:val="24"/>
        </w:rPr>
      </w:pPr>
      <w:r w:rsidRPr="00961287">
        <w:rPr>
          <w:rFonts w:cstheme="minorHAnsi"/>
          <w:b/>
          <w:bCs/>
          <w:i/>
          <w:color w:val="002060"/>
          <w:sz w:val="24"/>
          <w:szCs w:val="24"/>
        </w:rPr>
        <w:tab/>
      </w:r>
    </w:p>
    <w:p w14:paraId="7C0A356A" w14:textId="0E90696D" w:rsidR="006716D1" w:rsidRPr="00961287" w:rsidRDefault="006716D1"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533" w:name="_Toc134717516"/>
      <w:bookmarkStart w:id="534" w:name="_Toc135152450"/>
      <w:bookmarkStart w:id="535" w:name="_Toc164083978"/>
      <w:bookmarkStart w:id="536" w:name="_Toc228183959"/>
      <w:bookmarkEnd w:id="532"/>
      <w:r w:rsidRPr="00961287">
        <w:rPr>
          <w:rFonts w:cstheme="minorHAnsi"/>
          <w:b/>
          <w:bCs/>
          <w:iCs/>
          <w:color w:val="002060"/>
          <w:sz w:val="24"/>
          <w:szCs w:val="24"/>
        </w:rPr>
        <w:t>Mecanismul cererilor de plată</w:t>
      </w:r>
      <w:bookmarkEnd w:id="533"/>
      <w:bookmarkEnd w:id="534"/>
      <w:bookmarkEnd w:id="535"/>
      <w:bookmarkEnd w:id="536"/>
      <w:r w:rsidRPr="00961287">
        <w:rPr>
          <w:rFonts w:cstheme="minorHAnsi"/>
          <w:b/>
          <w:bCs/>
          <w:iCs/>
          <w:color w:val="002060"/>
          <w:sz w:val="24"/>
          <w:szCs w:val="24"/>
        </w:rPr>
        <w:tab/>
      </w:r>
    </w:p>
    <w:p w14:paraId="2EB02CDA" w14:textId="77777777"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Cererea de plată reprezintă cererea depusă de un beneficiar,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şi onorariilor. </w:t>
      </w:r>
    </w:p>
    <w:p w14:paraId="1A89D817" w14:textId="77777777" w:rsidR="00AB7F55" w:rsidRPr="00961287" w:rsidRDefault="00AB7F55" w:rsidP="00AB7F55">
      <w:pPr>
        <w:spacing w:before="60" w:after="0" w:line="240" w:lineRule="auto"/>
        <w:jc w:val="both"/>
        <w:rPr>
          <w:rFonts w:cstheme="minorHAnsi"/>
          <w:iCs/>
          <w:color w:val="002060"/>
          <w:sz w:val="24"/>
          <w:szCs w:val="24"/>
        </w:rPr>
      </w:pPr>
      <w:r w:rsidRPr="00961287">
        <w:rPr>
          <w:rFonts w:cstheme="minorHAnsi"/>
          <w:iCs/>
          <w:color w:val="002060"/>
          <w:sz w:val="24"/>
          <w:szCs w:val="24"/>
        </w:rPr>
        <w:t>Mecanismul cererilor de plată se aplică beneficiarilor de proiecte finanţate din fonduri europene, alții decât cei prevăzuți în OUG nr. 133/2021 la art. 7 alin. (1) - (5), (8), (10) și (15).</w:t>
      </w:r>
    </w:p>
    <w:p w14:paraId="48D94B4E" w14:textId="77777777"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Beneficiarii, alții decât cei prevăzuți in OUG nr. 133/2021 la art. 7 şi 8, au obligația de a achita integral contribuția proprie aferentă cheltuielilor eligibile incluse în documentele anexate cererii de plată, cel mai târziu până la data depunerii cererii de rambursare aferente cererii de plată.</w:t>
      </w:r>
    </w:p>
    <w:p w14:paraId="532AC0C8" w14:textId="77777777"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După încasarea sumelor virate de către autoritatea de management, în termen de maximum 10 zile lucrătoare, beneficiarii au obligația de a depune cererea de rambursare aferentă cererii de plată la autoritatea de management, în care sunt incluse sumele decontate prin cererea de plată.</w:t>
      </w:r>
    </w:p>
    <w:p w14:paraId="73B76673" w14:textId="77777777" w:rsidR="006716D1" w:rsidRPr="00961287" w:rsidRDefault="006716D1" w:rsidP="006716D1">
      <w:pPr>
        <w:spacing w:before="60" w:after="0" w:line="240" w:lineRule="auto"/>
        <w:jc w:val="both"/>
        <w:rPr>
          <w:rFonts w:cstheme="minorHAnsi"/>
          <w:iCs/>
          <w:color w:val="002060"/>
          <w:sz w:val="24"/>
          <w:szCs w:val="24"/>
        </w:rPr>
      </w:pPr>
    </w:p>
    <w:p w14:paraId="5DE23AC5" w14:textId="28E54478" w:rsidR="006716D1" w:rsidRPr="00961287" w:rsidRDefault="006716D1"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537" w:name="_Toc134717517"/>
      <w:bookmarkStart w:id="538" w:name="_Toc135152451"/>
      <w:bookmarkStart w:id="539" w:name="_Toc164083979"/>
      <w:bookmarkStart w:id="540" w:name="_Toc228183960"/>
      <w:r w:rsidRPr="00961287">
        <w:rPr>
          <w:rFonts w:cstheme="minorHAnsi"/>
          <w:b/>
          <w:bCs/>
          <w:iCs/>
          <w:color w:val="002060"/>
          <w:sz w:val="24"/>
          <w:szCs w:val="24"/>
        </w:rPr>
        <w:t>Mecanismul cererilor de rambursare</w:t>
      </w:r>
      <w:bookmarkEnd w:id="537"/>
      <w:bookmarkEnd w:id="538"/>
      <w:bookmarkEnd w:id="539"/>
      <w:bookmarkEnd w:id="540"/>
      <w:r w:rsidRPr="00961287">
        <w:rPr>
          <w:rFonts w:cstheme="minorHAnsi"/>
          <w:b/>
          <w:bCs/>
          <w:iCs/>
          <w:color w:val="002060"/>
          <w:sz w:val="24"/>
          <w:szCs w:val="24"/>
        </w:rPr>
        <w:t xml:space="preserve"> </w:t>
      </w:r>
    </w:p>
    <w:p w14:paraId="4AF56E1C" w14:textId="77777777"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Cererea de rambursare reprezintă cererea depusă de un beneficiar prin care se solicită autorității de management virarea sumelor aferente cheltuielilor eligibile, efectuate conform contractului de finanțare sau prin care se justifică utilizarea prefinanţării.</w:t>
      </w:r>
    </w:p>
    <w:p w14:paraId="448DFA25" w14:textId="77777777"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Mecanismele aferente cererilor menționate anterior sunt reglementate în cadrul OUG nr. 133/2021 privind gestionarea financiară a fondurilor europene pentru perioada de programare 2021-2027 alocate României din Fondul european de dezvoltare regională, Fondul de coeziune, Fondul social european Plus, Fondul pentru o tranziție justă.</w:t>
      </w:r>
    </w:p>
    <w:p w14:paraId="15C22C58" w14:textId="77777777" w:rsidR="006716D1" w:rsidRPr="00961287" w:rsidRDefault="006716D1" w:rsidP="006716D1">
      <w:pPr>
        <w:spacing w:before="60" w:after="0" w:line="240" w:lineRule="auto"/>
        <w:jc w:val="both"/>
        <w:rPr>
          <w:rFonts w:cstheme="minorHAnsi"/>
          <w:iCs/>
          <w:color w:val="002060"/>
          <w:sz w:val="24"/>
          <w:szCs w:val="24"/>
        </w:rPr>
      </w:pPr>
    </w:p>
    <w:p w14:paraId="552BE9B5" w14:textId="73F5F37C" w:rsidR="006716D1" w:rsidRPr="00961287" w:rsidRDefault="006716D1" w:rsidP="006A6399">
      <w:pPr>
        <w:pStyle w:val="ListParagraph"/>
        <w:numPr>
          <w:ilvl w:val="1"/>
          <w:numId w:val="45"/>
        </w:numPr>
        <w:spacing w:before="60" w:after="0" w:line="240" w:lineRule="auto"/>
        <w:contextualSpacing w:val="0"/>
        <w:outlineLvl w:val="1"/>
        <w:rPr>
          <w:rFonts w:cstheme="minorHAnsi"/>
          <w:b/>
          <w:bCs/>
          <w:iCs/>
          <w:color w:val="002060"/>
          <w:sz w:val="24"/>
          <w:szCs w:val="24"/>
        </w:rPr>
      </w:pPr>
      <w:bookmarkStart w:id="541" w:name="_Toc134717518"/>
      <w:bookmarkStart w:id="542" w:name="_Toc135152452"/>
      <w:bookmarkStart w:id="543" w:name="_Toc164083980"/>
      <w:bookmarkStart w:id="544" w:name="_Toc228183961"/>
      <w:r w:rsidRPr="00961287">
        <w:rPr>
          <w:rFonts w:cstheme="minorHAnsi"/>
          <w:b/>
          <w:bCs/>
          <w:iCs/>
          <w:color w:val="002060"/>
          <w:sz w:val="24"/>
          <w:szCs w:val="24"/>
        </w:rPr>
        <w:t>Graficul cererilor de prefinanțare/ plată/ rambursare</w:t>
      </w:r>
      <w:bookmarkEnd w:id="541"/>
      <w:bookmarkEnd w:id="542"/>
      <w:bookmarkEnd w:id="543"/>
      <w:bookmarkEnd w:id="544"/>
      <w:r w:rsidRPr="00961287">
        <w:rPr>
          <w:rFonts w:cstheme="minorHAnsi"/>
          <w:b/>
          <w:bCs/>
          <w:iCs/>
          <w:color w:val="002060"/>
          <w:sz w:val="24"/>
          <w:szCs w:val="24"/>
        </w:rPr>
        <w:t xml:space="preserve"> </w:t>
      </w:r>
      <w:r w:rsidRPr="00961287">
        <w:rPr>
          <w:rFonts w:cstheme="minorHAnsi"/>
          <w:b/>
          <w:bCs/>
          <w:iCs/>
          <w:color w:val="002060"/>
          <w:sz w:val="24"/>
          <w:szCs w:val="24"/>
        </w:rPr>
        <w:tab/>
      </w:r>
    </w:p>
    <w:p w14:paraId="10B1B85F" w14:textId="77777777"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Finanțarea va fi acordată, în baza cererilor de prefinanțare/ rambursare/ plată, elaborate și transmise prin sistemul MySMIS2021/SMIS2021+, în conformitate cu Graficul de depunere a cererilor de prefinanțare/ plată/ rambursare a cheltuielilor, declarat și actualizat de beneficiar în sistemul MYSMIS2021/SMIS2021+.</w:t>
      </w:r>
    </w:p>
    <w:p w14:paraId="0CFAD268" w14:textId="18B92656"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lastRenderedPageBreak/>
        <w:t xml:space="preserve">Beneficiarul este obligat să respecte depunerea cererilor de </w:t>
      </w:r>
      <w:r w:rsidR="00283F88" w:rsidRPr="00961287">
        <w:rPr>
          <w:rFonts w:cstheme="minorHAnsi"/>
          <w:iCs/>
          <w:color w:val="002060"/>
          <w:sz w:val="24"/>
          <w:szCs w:val="24"/>
        </w:rPr>
        <w:t>prefinanțare</w:t>
      </w:r>
      <w:r w:rsidRPr="00961287">
        <w:rPr>
          <w:rFonts w:cstheme="minorHAnsi"/>
          <w:iCs/>
          <w:color w:val="002060"/>
          <w:sz w:val="24"/>
          <w:szCs w:val="24"/>
        </w:rPr>
        <w:t>/ plată/ rambursare în lunile menționate în cadrul graficului de depunere.</w:t>
      </w:r>
    </w:p>
    <w:p w14:paraId="112782E7" w14:textId="77777777" w:rsidR="00187E09" w:rsidRPr="00961287" w:rsidRDefault="00187E09" w:rsidP="00187E09">
      <w:pPr>
        <w:spacing w:before="60" w:after="0" w:line="240" w:lineRule="auto"/>
        <w:jc w:val="both"/>
        <w:rPr>
          <w:rFonts w:cstheme="minorHAnsi"/>
          <w:iCs/>
          <w:color w:val="002060"/>
          <w:sz w:val="24"/>
          <w:szCs w:val="24"/>
        </w:rPr>
      </w:pPr>
      <w:r w:rsidRPr="00961287">
        <w:rPr>
          <w:rFonts w:cstheme="minorHAnsi"/>
          <w:iCs/>
          <w:color w:val="002060"/>
          <w:sz w:val="24"/>
          <w:szCs w:val="24"/>
        </w:rPr>
        <w:t>Cererea de rambursare finală se transmite în termen de maximum 30 de zile de la finalizarea perioadei de implementare a proiectului</w:t>
      </w:r>
    </w:p>
    <w:p w14:paraId="1FEAAB3E" w14:textId="77777777" w:rsidR="00A444FE" w:rsidRPr="00961287" w:rsidRDefault="00A444FE" w:rsidP="00A444FE">
      <w:pPr>
        <w:spacing w:before="60" w:after="0" w:line="240" w:lineRule="auto"/>
        <w:jc w:val="both"/>
        <w:rPr>
          <w:rFonts w:cstheme="minorHAnsi"/>
          <w:iCs/>
          <w:color w:val="002060"/>
          <w:sz w:val="24"/>
          <w:szCs w:val="24"/>
        </w:rPr>
      </w:pPr>
    </w:p>
    <w:p w14:paraId="400C73C8" w14:textId="1F2D177C" w:rsidR="00A444FE" w:rsidRPr="00961287" w:rsidRDefault="00A444FE" w:rsidP="00A444FE">
      <w:pPr>
        <w:spacing w:before="60" w:after="0" w:line="240" w:lineRule="auto"/>
        <w:jc w:val="both"/>
        <w:rPr>
          <w:rFonts w:cstheme="minorHAnsi"/>
          <w:iCs/>
          <w:color w:val="002060"/>
          <w:sz w:val="24"/>
          <w:szCs w:val="24"/>
        </w:rPr>
      </w:pPr>
      <w:r w:rsidRPr="00961287">
        <w:rPr>
          <w:rFonts w:cstheme="minorHAnsi"/>
          <w:b/>
          <w:bCs/>
          <w:iCs/>
          <w:color w:val="002060"/>
          <w:sz w:val="24"/>
          <w:szCs w:val="24"/>
        </w:rPr>
        <w:t>12.5.</w:t>
      </w:r>
      <w:r w:rsidRPr="00961287">
        <w:rPr>
          <w:rFonts w:cstheme="minorHAnsi"/>
          <w:b/>
          <w:bCs/>
          <w:iCs/>
          <w:color w:val="002060"/>
          <w:sz w:val="24"/>
          <w:szCs w:val="24"/>
        </w:rPr>
        <w:tab/>
        <w:t>Vizitele la fața locului</w:t>
      </w:r>
      <w:r w:rsidRPr="00961287">
        <w:rPr>
          <w:rFonts w:cstheme="minorHAnsi"/>
          <w:iCs/>
          <w:color w:val="002060"/>
          <w:sz w:val="24"/>
          <w:szCs w:val="24"/>
        </w:rPr>
        <w:t xml:space="preserve"> </w:t>
      </w:r>
      <w:r w:rsidRPr="00961287">
        <w:rPr>
          <w:rFonts w:cstheme="minorHAnsi"/>
          <w:iCs/>
          <w:color w:val="002060"/>
          <w:sz w:val="24"/>
          <w:szCs w:val="24"/>
        </w:rPr>
        <w:tab/>
      </w:r>
    </w:p>
    <w:p w14:paraId="2C902297" w14:textId="38C2A4CF" w:rsidR="00A444FE" w:rsidRPr="00961287" w:rsidRDefault="00A444FE" w:rsidP="00A444FE">
      <w:pPr>
        <w:spacing w:before="60" w:after="0" w:line="240" w:lineRule="auto"/>
        <w:jc w:val="both"/>
        <w:rPr>
          <w:rFonts w:cstheme="minorHAnsi"/>
          <w:iCs/>
          <w:color w:val="002060"/>
          <w:sz w:val="24"/>
          <w:szCs w:val="24"/>
        </w:rPr>
      </w:pPr>
      <w:r w:rsidRPr="00961287">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0D66949C" w14:textId="77777777" w:rsidR="006716D1" w:rsidRPr="00961287" w:rsidRDefault="006716D1" w:rsidP="006716D1">
      <w:pPr>
        <w:spacing w:before="60" w:after="0" w:line="240" w:lineRule="auto"/>
        <w:jc w:val="both"/>
        <w:rPr>
          <w:rFonts w:cstheme="minorHAnsi"/>
          <w:iCs/>
          <w:color w:val="002060"/>
          <w:sz w:val="24"/>
          <w:szCs w:val="24"/>
        </w:rPr>
      </w:pPr>
    </w:p>
    <w:p w14:paraId="06E13A60" w14:textId="6A6529E4" w:rsidR="006716D1" w:rsidRPr="00961287" w:rsidRDefault="006716D1"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545" w:name="_Toc196404666"/>
      <w:bookmarkStart w:id="546" w:name="_Toc196404667"/>
      <w:bookmarkStart w:id="547" w:name="_Toc196404668"/>
      <w:bookmarkStart w:id="548" w:name="_Toc135152454"/>
      <w:bookmarkStart w:id="549" w:name="_Toc164083982"/>
      <w:bookmarkStart w:id="550" w:name="_Toc228183962"/>
      <w:bookmarkEnd w:id="545"/>
      <w:bookmarkEnd w:id="546"/>
      <w:bookmarkEnd w:id="547"/>
      <w:r w:rsidRPr="00961287">
        <w:rPr>
          <w:rFonts w:cstheme="minorHAnsi"/>
          <w:b/>
          <w:bCs/>
          <w:iCs/>
          <w:color w:val="002060"/>
          <w:sz w:val="24"/>
          <w:szCs w:val="24"/>
        </w:rPr>
        <w:t>MODIFICAREA GHIDULUI SOLICITANTULUI</w:t>
      </w:r>
      <w:bookmarkEnd w:id="548"/>
      <w:bookmarkEnd w:id="549"/>
      <w:bookmarkEnd w:id="550"/>
      <w:r w:rsidRPr="00961287">
        <w:rPr>
          <w:rFonts w:cstheme="minorHAnsi"/>
          <w:b/>
          <w:bCs/>
          <w:iCs/>
          <w:color w:val="002060"/>
          <w:sz w:val="24"/>
          <w:szCs w:val="24"/>
        </w:rPr>
        <w:tab/>
      </w:r>
    </w:p>
    <w:p w14:paraId="0989353E" w14:textId="7AF7F713" w:rsidR="006716D1" w:rsidRPr="00961287" w:rsidRDefault="006716D1"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551" w:name="_Toc135152455"/>
      <w:bookmarkStart w:id="552" w:name="_Toc164083983"/>
      <w:bookmarkStart w:id="553" w:name="_Toc228183963"/>
      <w:r w:rsidRPr="00961287">
        <w:rPr>
          <w:rFonts w:cstheme="minorHAnsi"/>
          <w:b/>
          <w:bCs/>
          <w:iCs/>
          <w:color w:val="002060"/>
          <w:sz w:val="24"/>
          <w:szCs w:val="24"/>
        </w:rPr>
        <w:t>Aspectele care pot face obiectul modificărilor prevederilor ghidului solicitantului</w:t>
      </w:r>
      <w:bookmarkEnd w:id="551"/>
      <w:bookmarkEnd w:id="552"/>
      <w:bookmarkEnd w:id="553"/>
    </w:p>
    <w:p w14:paraId="6FCC401F" w14:textId="77777777" w:rsidR="006716D1" w:rsidRPr="00961287" w:rsidRDefault="006716D1" w:rsidP="006716D1">
      <w:pPr>
        <w:spacing w:before="60" w:after="0" w:line="240" w:lineRule="auto"/>
        <w:jc w:val="both"/>
        <w:rPr>
          <w:rFonts w:cstheme="minorHAnsi"/>
          <w:color w:val="002060"/>
          <w:sz w:val="24"/>
          <w:szCs w:val="24"/>
        </w:rPr>
      </w:pPr>
      <w:bookmarkStart w:id="554" w:name="_Hlk141379063"/>
      <w:r w:rsidRPr="00961287">
        <w:rPr>
          <w:rFonts w:cstheme="minorHAnsi"/>
          <w:color w:val="002060"/>
          <w:sz w:val="24"/>
          <w:szCs w:val="24"/>
        </w:rPr>
        <w:t>Prevederile ghidului solicitantului pot face obiectul anumitor modificări</w:t>
      </w:r>
      <w:r w:rsidRPr="00961287">
        <w:rPr>
          <w:rStyle w:val="FootnoteReference"/>
          <w:rFonts w:cstheme="minorHAnsi"/>
          <w:color w:val="002060"/>
          <w:sz w:val="24"/>
          <w:szCs w:val="24"/>
        </w:rPr>
        <w:footnoteReference w:id="10"/>
      </w:r>
      <w:r w:rsidRPr="00961287">
        <w:rPr>
          <w:rFonts w:cstheme="minorHAnsi"/>
          <w:color w:val="002060"/>
          <w:sz w:val="24"/>
          <w:szCs w:val="24"/>
        </w:rPr>
        <w:t>, determinate de:</w:t>
      </w:r>
    </w:p>
    <w:p w14:paraId="5ED5384F" w14:textId="27169FBA" w:rsidR="006716D1" w:rsidRPr="00961287" w:rsidRDefault="006716D1" w:rsidP="006A6399">
      <w:pPr>
        <w:pStyle w:val="ListParagraph"/>
        <w:numPr>
          <w:ilvl w:val="0"/>
          <w:numId w:val="28"/>
        </w:numPr>
        <w:spacing w:before="60" w:after="0" w:line="240" w:lineRule="auto"/>
        <w:ind w:left="720"/>
        <w:contextualSpacing w:val="0"/>
        <w:jc w:val="both"/>
        <w:rPr>
          <w:rFonts w:cstheme="minorHAnsi"/>
          <w:color w:val="002060"/>
          <w:sz w:val="24"/>
          <w:szCs w:val="24"/>
        </w:rPr>
      </w:pPr>
      <w:r w:rsidRPr="00961287">
        <w:rPr>
          <w:rFonts w:cstheme="minorHAnsi"/>
          <w:color w:val="002060"/>
          <w:sz w:val="24"/>
          <w:szCs w:val="24"/>
        </w:rPr>
        <w:t xml:space="preserve">modificarea prevederilor legale în vigoare poate determina AM </w:t>
      </w:r>
      <w:r w:rsidR="002D69D7" w:rsidRPr="00961287">
        <w:rPr>
          <w:rFonts w:cstheme="minorHAnsi"/>
          <w:color w:val="002060"/>
          <w:sz w:val="24"/>
          <w:szCs w:val="24"/>
        </w:rPr>
        <w:t>PS</w:t>
      </w:r>
      <w:r w:rsidRPr="00961287">
        <w:rPr>
          <w:rFonts w:cstheme="minorHAnsi"/>
          <w:color w:val="002060"/>
          <w:sz w:val="24"/>
          <w:szCs w:val="24"/>
        </w:rPr>
        <w:t xml:space="preserve"> să solicite documente suplimentare și/ sau respectarea unor condiții suplimentare față de prevederile prezentului ghid, pentru conformarea cu modificările legislative intervenite. 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07C4BBAE" w14:textId="6B566A7A" w:rsidR="00283F88" w:rsidRPr="00961287" w:rsidRDefault="00283F88" w:rsidP="00283F88">
      <w:pPr>
        <w:pStyle w:val="ListParagraph"/>
        <w:numPr>
          <w:ilvl w:val="0"/>
          <w:numId w:val="28"/>
        </w:numPr>
        <w:spacing w:before="60" w:after="0" w:line="240" w:lineRule="auto"/>
        <w:ind w:left="720"/>
        <w:contextualSpacing w:val="0"/>
        <w:jc w:val="both"/>
        <w:rPr>
          <w:rFonts w:cstheme="minorHAnsi"/>
          <w:iCs/>
          <w:color w:val="002060"/>
          <w:sz w:val="24"/>
          <w:szCs w:val="24"/>
        </w:rPr>
      </w:pPr>
      <w:r w:rsidRPr="00961287">
        <w:rPr>
          <w:rFonts w:cstheme="minorHAnsi"/>
          <w:iCs/>
          <w:color w:val="002060"/>
          <w:sz w:val="24"/>
          <w:szCs w:val="24"/>
        </w:rPr>
        <w:t>modificarea conținutului Programului Sănătate până la data închiderii apel</w:t>
      </w:r>
      <w:r w:rsidR="00123F67" w:rsidRPr="00961287">
        <w:rPr>
          <w:rFonts w:cstheme="minorHAnsi"/>
          <w:iCs/>
          <w:color w:val="002060"/>
          <w:sz w:val="24"/>
          <w:szCs w:val="24"/>
        </w:rPr>
        <w:t>u</w:t>
      </w:r>
      <w:r w:rsidR="00D038BB" w:rsidRPr="00961287">
        <w:rPr>
          <w:rFonts w:cstheme="minorHAnsi"/>
          <w:iCs/>
          <w:color w:val="002060"/>
          <w:sz w:val="24"/>
          <w:szCs w:val="24"/>
        </w:rPr>
        <w:t>lui</w:t>
      </w:r>
      <w:r w:rsidRPr="00961287">
        <w:rPr>
          <w:rFonts w:cstheme="minorHAnsi"/>
          <w:iCs/>
          <w:color w:val="002060"/>
          <w:sz w:val="24"/>
          <w:szCs w:val="24"/>
        </w:rPr>
        <w:t xml:space="preserve"> de proiecte poate determina modificări ale prezentului ghid al solicitantului;</w:t>
      </w:r>
    </w:p>
    <w:p w14:paraId="34DE0983" w14:textId="77777777" w:rsidR="006716D1" w:rsidRPr="00961287" w:rsidRDefault="006716D1" w:rsidP="006A6399">
      <w:pPr>
        <w:pStyle w:val="ListParagraph"/>
        <w:numPr>
          <w:ilvl w:val="0"/>
          <w:numId w:val="28"/>
        </w:numPr>
        <w:spacing w:before="60" w:after="0" w:line="240" w:lineRule="auto"/>
        <w:ind w:left="720"/>
        <w:contextualSpacing w:val="0"/>
        <w:jc w:val="both"/>
        <w:rPr>
          <w:rFonts w:cstheme="minorHAnsi"/>
          <w:color w:val="002060"/>
          <w:sz w:val="24"/>
          <w:szCs w:val="24"/>
        </w:rPr>
      </w:pPr>
      <w:r w:rsidRPr="00961287">
        <w:rPr>
          <w:rFonts w:cstheme="minorHAnsi"/>
          <w:color w:val="002060"/>
          <w:sz w:val="24"/>
          <w:szCs w:val="24"/>
        </w:rPr>
        <w:t>necesitatea de a corecta anumite prevederi ale ghidului care fie nu sunt suficient definite, fie necesită modificări pentru a asigura o mai bună coerență a documentului sau pentru remedierea unor aspecte deficitare;</w:t>
      </w:r>
    </w:p>
    <w:p w14:paraId="451FC620" w14:textId="77D44BF4" w:rsidR="006716D1" w:rsidRPr="00961287" w:rsidRDefault="006716D1" w:rsidP="006A6399">
      <w:pPr>
        <w:pStyle w:val="ListParagraph"/>
        <w:numPr>
          <w:ilvl w:val="0"/>
          <w:numId w:val="28"/>
        </w:numPr>
        <w:spacing w:before="60" w:after="0" w:line="240" w:lineRule="auto"/>
        <w:ind w:left="720"/>
        <w:contextualSpacing w:val="0"/>
        <w:jc w:val="both"/>
        <w:rPr>
          <w:rFonts w:cstheme="minorHAnsi"/>
          <w:iCs/>
          <w:color w:val="002060"/>
          <w:sz w:val="24"/>
          <w:szCs w:val="24"/>
        </w:rPr>
      </w:pPr>
      <w:bookmarkStart w:id="555" w:name="_Hlk140502771"/>
      <w:r w:rsidRPr="00961287">
        <w:rPr>
          <w:rFonts w:cstheme="minorHAnsi"/>
          <w:iCs/>
          <w:color w:val="002060"/>
          <w:sz w:val="24"/>
          <w:szCs w:val="24"/>
        </w:rPr>
        <w:t>modificarea datelor de deschidere și închidere a apelu</w:t>
      </w:r>
      <w:r w:rsidR="00D038BB" w:rsidRPr="00961287">
        <w:rPr>
          <w:rFonts w:cstheme="minorHAnsi"/>
          <w:iCs/>
          <w:color w:val="002060"/>
          <w:sz w:val="24"/>
          <w:szCs w:val="24"/>
        </w:rPr>
        <w:t>lui</w:t>
      </w:r>
      <w:r w:rsidRPr="00961287">
        <w:rPr>
          <w:rFonts w:cstheme="minorHAnsi"/>
          <w:iCs/>
          <w:color w:val="002060"/>
          <w:sz w:val="24"/>
          <w:szCs w:val="24"/>
        </w:rPr>
        <w:t xml:space="preserve"> de proiecte; </w:t>
      </w:r>
    </w:p>
    <w:p w14:paraId="6F0083CD" w14:textId="77777777" w:rsidR="006716D1" w:rsidRPr="00961287" w:rsidRDefault="006716D1" w:rsidP="006A6399">
      <w:pPr>
        <w:pStyle w:val="ListParagraph"/>
        <w:numPr>
          <w:ilvl w:val="0"/>
          <w:numId w:val="28"/>
        </w:numPr>
        <w:spacing w:before="60" w:after="0" w:line="240" w:lineRule="auto"/>
        <w:ind w:left="720"/>
        <w:contextualSpacing w:val="0"/>
        <w:jc w:val="both"/>
        <w:rPr>
          <w:rFonts w:cstheme="minorHAnsi"/>
          <w:iCs/>
          <w:color w:val="002060"/>
          <w:sz w:val="24"/>
          <w:szCs w:val="24"/>
        </w:rPr>
      </w:pPr>
      <w:r w:rsidRPr="00961287">
        <w:rPr>
          <w:rFonts w:cstheme="minorHAnsi"/>
          <w:color w:val="002060"/>
          <w:sz w:val="24"/>
          <w:szCs w:val="24"/>
        </w:rPr>
        <w:t>posibilitatea de supracontractare conform OUG nr. 133/2021;</w:t>
      </w:r>
    </w:p>
    <w:bookmarkEnd w:id="555"/>
    <w:p w14:paraId="01CD48EF" w14:textId="6B4F8E26" w:rsidR="006716D1" w:rsidRPr="00961287" w:rsidRDefault="006716D1" w:rsidP="006A6399">
      <w:pPr>
        <w:pStyle w:val="ListParagraph"/>
        <w:numPr>
          <w:ilvl w:val="0"/>
          <w:numId w:val="28"/>
        </w:numPr>
        <w:spacing w:before="60" w:after="0" w:line="240" w:lineRule="auto"/>
        <w:ind w:left="720"/>
        <w:contextualSpacing w:val="0"/>
        <w:jc w:val="both"/>
        <w:rPr>
          <w:rFonts w:cstheme="minorHAnsi"/>
          <w:iCs/>
          <w:color w:val="002060"/>
          <w:sz w:val="24"/>
          <w:szCs w:val="24"/>
        </w:rPr>
      </w:pPr>
      <w:r w:rsidRPr="00961287">
        <w:rPr>
          <w:rFonts w:cstheme="minorHAnsi"/>
          <w:color w:val="002060"/>
          <w:sz w:val="24"/>
          <w:szCs w:val="24"/>
        </w:rPr>
        <w:t xml:space="preserve">pentru aplicarea prevederilor subcapitolului 7.1. Completarea formularului cererii, AM </w:t>
      </w:r>
      <w:r w:rsidR="002D69D7" w:rsidRPr="00961287">
        <w:rPr>
          <w:rFonts w:cstheme="minorHAnsi"/>
          <w:color w:val="002060"/>
          <w:sz w:val="24"/>
          <w:szCs w:val="24"/>
        </w:rPr>
        <w:t>PS</w:t>
      </w:r>
      <w:r w:rsidRPr="00961287">
        <w:rPr>
          <w:rFonts w:cstheme="minorHAnsi"/>
          <w:color w:val="002060"/>
          <w:sz w:val="24"/>
          <w:szCs w:val="24"/>
        </w:rPr>
        <w:t xml:space="preserve"> își rezervă dreptul de a modifica sau de a introduce elemente noi în cadrul ghidului solicitantului de finanțare, prin emiterea de Corrigendum-uri și Instrucțiuni, conform celor precizate la </w:t>
      </w:r>
      <w:r w:rsidR="00193FCB" w:rsidRPr="00961287">
        <w:rPr>
          <w:rFonts w:cstheme="minorHAnsi"/>
          <w:color w:val="002060"/>
          <w:sz w:val="24"/>
          <w:szCs w:val="24"/>
        </w:rPr>
        <w:t>sub</w:t>
      </w:r>
      <w:r w:rsidRPr="00961287">
        <w:rPr>
          <w:rFonts w:cstheme="minorHAnsi"/>
          <w:color w:val="002060"/>
          <w:sz w:val="24"/>
          <w:szCs w:val="24"/>
        </w:rPr>
        <w:t xml:space="preserve">capitolul 13.1. Aspectele care pot face obiectul modificărilor prevederilor ghidului solicitantului, cu mențiunea că în cadrul acestora vor fi precizate dispozițiile tranzitorii cu privire la proiectele aflate în procesul de evaluare, selecție sau contractare. AM </w:t>
      </w:r>
      <w:r w:rsidR="002D69D7" w:rsidRPr="00961287">
        <w:rPr>
          <w:rFonts w:cstheme="minorHAnsi"/>
          <w:color w:val="002060"/>
          <w:sz w:val="24"/>
          <w:szCs w:val="24"/>
        </w:rPr>
        <w:t>PS</w:t>
      </w:r>
      <w:r w:rsidRPr="00961287">
        <w:rPr>
          <w:rFonts w:cstheme="minorHAnsi"/>
          <w:color w:val="002060"/>
          <w:sz w:val="24"/>
          <w:szCs w:val="24"/>
        </w:rPr>
        <w:t xml:space="preserve"> se va asigura permanent de respectarea principiului privind tratamentul egal și nediscriminatoriu al tuturor solicitanților la finanțare și beneficiarilor de finanțare, precum şi transparența sistemului de evaluare, selecție și implementare prin publicarea pe pagina web a Programului Sănătate https://mfe.gov.ro/minister/perioade-de-programare/perioada-2021-2027/autoritatea-de-management-pentru-programul-sanatate/programare-ghiduri/ a tuturor modificărilor şi condițiilor suplimentare intervenite ulterior publicării prezentului ghid.</w:t>
      </w:r>
    </w:p>
    <w:p w14:paraId="3B73BD3C" w14:textId="77777777" w:rsidR="006716D1" w:rsidRPr="00961287" w:rsidRDefault="006716D1" w:rsidP="006716D1">
      <w:pPr>
        <w:spacing w:before="60" w:after="0" w:line="240" w:lineRule="auto"/>
        <w:jc w:val="both"/>
        <w:rPr>
          <w:rFonts w:cstheme="minorHAnsi"/>
          <w:color w:val="002060"/>
          <w:sz w:val="24"/>
          <w:szCs w:val="24"/>
        </w:rPr>
      </w:pPr>
    </w:p>
    <w:bookmarkEnd w:id="554"/>
    <w:p w14:paraId="622F7A6B" w14:textId="5C5D35C9" w:rsidR="006716D1" w:rsidRPr="00961287" w:rsidRDefault="006716D1" w:rsidP="006716D1">
      <w:pPr>
        <w:spacing w:before="60" w:after="0" w:line="240" w:lineRule="auto"/>
        <w:jc w:val="both"/>
        <w:rPr>
          <w:rFonts w:cstheme="minorHAnsi"/>
          <w:color w:val="002060"/>
          <w:sz w:val="24"/>
          <w:szCs w:val="24"/>
        </w:rPr>
      </w:pPr>
      <w:r w:rsidRPr="00961287">
        <w:rPr>
          <w:rFonts w:cstheme="minorHAnsi"/>
          <w:color w:val="002060"/>
          <w:sz w:val="24"/>
          <w:szCs w:val="24"/>
        </w:rPr>
        <w:lastRenderedPageBreak/>
        <w:t xml:space="preserve">În funcție de modificările intervenite, AM </w:t>
      </w:r>
      <w:r w:rsidR="002D69D7" w:rsidRPr="00961287">
        <w:rPr>
          <w:rFonts w:cstheme="minorHAnsi"/>
          <w:color w:val="002060"/>
          <w:sz w:val="24"/>
          <w:szCs w:val="24"/>
        </w:rPr>
        <w:t>PS</w:t>
      </w:r>
      <w:r w:rsidRPr="00961287">
        <w:rPr>
          <w:rFonts w:cstheme="minorHAnsi"/>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5278409F" w14:textId="7EE5574D" w:rsidR="006716D1" w:rsidRPr="00961287" w:rsidRDefault="006716D1" w:rsidP="006716D1">
      <w:pPr>
        <w:spacing w:before="60" w:after="0" w:line="240" w:lineRule="auto"/>
        <w:jc w:val="both"/>
        <w:rPr>
          <w:rFonts w:cstheme="minorHAnsi"/>
          <w:color w:val="002060"/>
          <w:sz w:val="24"/>
          <w:szCs w:val="24"/>
        </w:rPr>
      </w:pPr>
      <w:r w:rsidRPr="00961287">
        <w:rPr>
          <w:rFonts w:cstheme="minorHAnsi"/>
          <w:color w:val="002060"/>
          <w:sz w:val="24"/>
          <w:szCs w:val="24"/>
        </w:rPr>
        <w:t xml:space="preserve">Modificarea Ghidului se va face prin Ordin al ministrului investițiilor și proiectelor europene. Pentru interpretări ale prevederilor cuprinse în </w:t>
      </w:r>
      <w:bookmarkStart w:id="556" w:name="_Hlk141715176"/>
      <w:r w:rsidRPr="00961287">
        <w:rPr>
          <w:rFonts w:cstheme="minorHAnsi"/>
          <w:color w:val="002060"/>
          <w:sz w:val="24"/>
          <w:szCs w:val="24"/>
        </w:rPr>
        <w:t>Ghidul Solicitantului</w:t>
      </w:r>
      <w:bookmarkEnd w:id="556"/>
      <w:r w:rsidRPr="00961287">
        <w:rPr>
          <w:rFonts w:cstheme="minorHAnsi"/>
          <w:color w:val="002060"/>
          <w:sz w:val="24"/>
          <w:szCs w:val="24"/>
        </w:rPr>
        <w:t xml:space="preserve">, adaptări sau aplicări ale modificărilor legislației aplicabile în cadrul Ghidul Solicitantului, AM </w:t>
      </w:r>
      <w:r w:rsidR="002D69D7" w:rsidRPr="00961287">
        <w:rPr>
          <w:rFonts w:cstheme="minorHAnsi"/>
          <w:color w:val="002060"/>
          <w:sz w:val="24"/>
          <w:szCs w:val="24"/>
        </w:rPr>
        <w:t>PS</w:t>
      </w:r>
      <w:r w:rsidRPr="00961287">
        <w:rPr>
          <w:rFonts w:cstheme="minorHAnsi"/>
          <w:color w:val="002060"/>
          <w:sz w:val="24"/>
          <w:szCs w:val="24"/>
        </w:rPr>
        <w:t xml:space="preserve"> poate emite Instrucțiuni.</w:t>
      </w:r>
    </w:p>
    <w:p w14:paraId="6A540739" w14:textId="77777777" w:rsidR="006716D1" w:rsidRPr="00961287" w:rsidRDefault="006716D1" w:rsidP="006716D1">
      <w:pPr>
        <w:spacing w:before="60" w:after="0" w:line="240" w:lineRule="auto"/>
        <w:jc w:val="both"/>
        <w:rPr>
          <w:rFonts w:cstheme="minorHAnsi"/>
          <w:b/>
          <w:bCs/>
          <w:i/>
          <w:color w:val="002060"/>
          <w:sz w:val="24"/>
          <w:szCs w:val="24"/>
        </w:rPr>
      </w:pPr>
    </w:p>
    <w:p w14:paraId="34A61264" w14:textId="255CD003" w:rsidR="006716D1" w:rsidRPr="00961287" w:rsidRDefault="006716D1"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557" w:name="_Toc135152456"/>
      <w:bookmarkStart w:id="558" w:name="_Toc164083984"/>
      <w:bookmarkStart w:id="559" w:name="_Toc228183964"/>
      <w:r w:rsidRPr="00961287">
        <w:rPr>
          <w:rFonts w:cstheme="minorHAnsi"/>
          <w:b/>
          <w:bCs/>
          <w:iCs/>
          <w:color w:val="002060"/>
          <w:sz w:val="24"/>
          <w:szCs w:val="24"/>
        </w:rPr>
        <w:t>Condiții privind aplicarea modificărilor pentru cererile de finanțare aflate în procesul de selecție (condiții tranzitorii)</w:t>
      </w:r>
      <w:bookmarkEnd w:id="557"/>
      <w:bookmarkEnd w:id="558"/>
      <w:bookmarkEnd w:id="559"/>
      <w:r w:rsidRPr="00961287">
        <w:rPr>
          <w:rFonts w:cstheme="minorHAnsi"/>
          <w:b/>
          <w:bCs/>
          <w:iCs/>
          <w:color w:val="002060"/>
          <w:sz w:val="24"/>
          <w:szCs w:val="24"/>
        </w:rPr>
        <w:tab/>
      </w:r>
    </w:p>
    <w:p w14:paraId="621C4365" w14:textId="2B54250D" w:rsidR="006716D1" w:rsidRPr="00961287" w:rsidRDefault="006716D1" w:rsidP="006716D1">
      <w:pPr>
        <w:spacing w:before="60" w:after="0" w:line="240" w:lineRule="auto"/>
        <w:jc w:val="both"/>
        <w:rPr>
          <w:rFonts w:cstheme="minorHAnsi"/>
          <w:iCs/>
          <w:color w:val="002060"/>
          <w:sz w:val="24"/>
          <w:szCs w:val="24"/>
        </w:rPr>
      </w:pPr>
      <w:bookmarkStart w:id="560" w:name="_Hlk141379118"/>
      <w:r w:rsidRPr="00961287">
        <w:rPr>
          <w:rFonts w:cstheme="minorHAnsi"/>
          <w:iCs/>
          <w:color w:val="002060"/>
          <w:sz w:val="24"/>
          <w:szCs w:val="24"/>
        </w:rPr>
        <w:t xml:space="preserve">Pentru aplicarea celor menționate la </w:t>
      </w:r>
      <w:r w:rsidR="00193FCB" w:rsidRPr="00961287">
        <w:rPr>
          <w:rFonts w:cstheme="minorHAnsi"/>
          <w:iCs/>
          <w:color w:val="002060"/>
          <w:sz w:val="24"/>
          <w:szCs w:val="24"/>
        </w:rPr>
        <w:t xml:space="preserve">subcapitolul </w:t>
      </w:r>
      <w:r w:rsidRPr="00961287">
        <w:rPr>
          <w:rFonts w:cstheme="minorHAnsi"/>
          <w:iCs/>
          <w:color w:val="002060"/>
          <w:sz w:val="24"/>
          <w:szCs w:val="24"/>
        </w:rPr>
        <w:t>13.1, MIPE poate emite Ordin de modificare/completare a prevederilor prezentului ghid, cu mențiunea că, în cadrul Ordinului de modificare/completare a ghidurilor, vor fi precizate dispozițiile tranzitorii cu privire la proiectele aflate în procesul de evaluare, selecție și contractare.</w:t>
      </w:r>
    </w:p>
    <w:bookmarkEnd w:id="560"/>
    <w:p w14:paraId="715254F4" w14:textId="3F532BC5" w:rsidR="006716D1" w:rsidRPr="00961287" w:rsidRDefault="006716D1" w:rsidP="006716D1">
      <w:pPr>
        <w:spacing w:before="60" w:after="0" w:line="240" w:lineRule="auto"/>
        <w:jc w:val="both"/>
        <w:rPr>
          <w:rFonts w:cstheme="minorHAnsi"/>
          <w:iCs/>
          <w:color w:val="002060"/>
          <w:sz w:val="24"/>
          <w:szCs w:val="24"/>
        </w:rPr>
      </w:pPr>
      <w:r w:rsidRPr="00961287">
        <w:rPr>
          <w:rFonts w:cstheme="minorHAnsi"/>
          <w:iCs/>
          <w:color w:val="002060"/>
          <w:sz w:val="24"/>
          <w:szCs w:val="24"/>
        </w:rPr>
        <w:t xml:space="preserve">În funcție de modificările intervenite, AM </w:t>
      </w:r>
      <w:r w:rsidR="002D69D7" w:rsidRPr="00961287">
        <w:rPr>
          <w:rFonts w:cstheme="minorHAnsi"/>
          <w:iCs/>
          <w:color w:val="002060"/>
          <w:sz w:val="24"/>
          <w:szCs w:val="24"/>
        </w:rPr>
        <w:t>PS</w:t>
      </w:r>
      <w:r w:rsidRPr="00961287">
        <w:rPr>
          <w:rFonts w:cstheme="minorHAnsi"/>
          <w:iCs/>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7E91F79E" w14:textId="77777777" w:rsidR="006716D1" w:rsidRPr="00961287" w:rsidRDefault="006716D1" w:rsidP="006716D1">
      <w:pPr>
        <w:spacing w:before="60" w:after="0" w:line="240" w:lineRule="auto"/>
        <w:jc w:val="both"/>
        <w:rPr>
          <w:rFonts w:cstheme="minorHAnsi"/>
          <w:iCs/>
          <w:color w:val="002060"/>
          <w:sz w:val="24"/>
          <w:szCs w:val="24"/>
        </w:rPr>
      </w:pPr>
    </w:p>
    <w:p w14:paraId="40D566A7" w14:textId="68C4F78C" w:rsidR="006716D1" w:rsidRPr="00961287" w:rsidRDefault="006716D1"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561" w:name="_Toc164083985"/>
      <w:bookmarkStart w:id="562" w:name="_Toc228183965"/>
      <w:r w:rsidRPr="00961287">
        <w:rPr>
          <w:rFonts w:cstheme="minorHAnsi"/>
          <w:b/>
          <w:bCs/>
          <w:iCs/>
          <w:color w:val="002060"/>
          <w:sz w:val="24"/>
          <w:szCs w:val="24"/>
        </w:rPr>
        <w:t>ANEXE la G</w:t>
      </w:r>
      <w:r w:rsidR="00C91F52" w:rsidRPr="00961287">
        <w:rPr>
          <w:rFonts w:cstheme="minorHAnsi"/>
          <w:b/>
          <w:bCs/>
          <w:iCs/>
          <w:color w:val="002060"/>
          <w:sz w:val="24"/>
          <w:szCs w:val="24"/>
        </w:rPr>
        <w:t xml:space="preserve">hidul </w:t>
      </w:r>
      <w:r w:rsidRPr="00961287">
        <w:rPr>
          <w:rFonts w:cstheme="minorHAnsi"/>
          <w:b/>
          <w:bCs/>
          <w:iCs/>
          <w:color w:val="002060"/>
          <w:sz w:val="24"/>
          <w:szCs w:val="24"/>
        </w:rPr>
        <w:t>S</w:t>
      </w:r>
      <w:bookmarkEnd w:id="561"/>
      <w:r w:rsidR="00C91F52" w:rsidRPr="00961287">
        <w:rPr>
          <w:rFonts w:cstheme="minorHAnsi"/>
          <w:b/>
          <w:bCs/>
          <w:iCs/>
          <w:color w:val="002060"/>
          <w:sz w:val="24"/>
          <w:szCs w:val="24"/>
        </w:rPr>
        <w:t>olicitantului</w:t>
      </w:r>
      <w:bookmarkEnd w:id="562"/>
    </w:p>
    <w:p w14:paraId="74D3820D" w14:textId="6431117C" w:rsidR="00F80B66" w:rsidRPr="00961287" w:rsidRDefault="00F80B66" w:rsidP="00F80B66">
      <w:pPr>
        <w:pStyle w:val="ListParagraph"/>
        <w:numPr>
          <w:ilvl w:val="0"/>
          <w:numId w:val="59"/>
        </w:numPr>
        <w:spacing w:before="60" w:after="0" w:line="240" w:lineRule="auto"/>
        <w:rPr>
          <w:rFonts w:cstheme="minorHAnsi"/>
          <w:b/>
          <w:bCs/>
          <w:iCs/>
          <w:color w:val="002060"/>
          <w:sz w:val="24"/>
          <w:szCs w:val="24"/>
        </w:rPr>
      </w:pPr>
      <w:bookmarkStart w:id="563" w:name="_Hlk187652827"/>
      <w:r w:rsidRPr="00961287">
        <w:rPr>
          <w:rFonts w:cstheme="minorHAnsi"/>
          <w:b/>
          <w:bCs/>
          <w:iCs/>
          <w:color w:val="002060"/>
          <w:sz w:val="24"/>
          <w:szCs w:val="24"/>
        </w:rPr>
        <w:t>Anexa nr. 1: Criterii de evaluare tehnică și financiară</w:t>
      </w:r>
    </w:p>
    <w:p w14:paraId="71311CD0" w14:textId="77777777" w:rsidR="00F80B66" w:rsidRPr="00961287" w:rsidRDefault="00F80B66" w:rsidP="00F80B66">
      <w:pPr>
        <w:pStyle w:val="ListParagraph"/>
        <w:numPr>
          <w:ilvl w:val="0"/>
          <w:numId w:val="59"/>
        </w:numPr>
        <w:spacing w:before="60" w:after="0" w:line="240" w:lineRule="auto"/>
        <w:rPr>
          <w:rFonts w:cstheme="minorHAnsi"/>
          <w:b/>
          <w:bCs/>
          <w:iCs/>
          <w:color w:val="002060"/>
          <w:sz w:val="24"/>
          <w:szCs w:val="24"/>
        </w:rPr>
      </w:pPr>
      <w:r w:rsidRPr="00961287">
        <w:rPr>
          <w:rFonts w:cstheme="minorHAnsi"/>
          <w:b/>
          <w:bCs/>
          <w:iCs/>
          <w:color w:val="002060"/>
          <w:sz w:val="24"/>
          <w:szCs w:val="24"/>
        </w:rPr>
        <w:t>Anexa nr. 2: Definiții și mod de calcul indicatori</w:t>
      </w:r>
    </w:p>
    <w:p w14:paraId="042B4D94" w14:textId="77777777" w:rsidR="00F80B66" w:rsidRPr="00961287" w:rsidRDefault="00F80B66" w:rsidP="00F80B66">
      <w:pPr>
        <w:pStyle w:val="ListParagraph"/>
        <w:numPr>
          <w:ilvl w:val="0"/>
          <w:numId w:val="59"/>
        </w:numPr>
        <w:spacing w:before="60" w:after="0" w:line="240" w:lineRule="auto"/>
        <w:rPr>
          <w:rFonts w:cstheme="minorHAnsi"/>
          <w:b/>
          <w:bCs/>
          <w:iCs/>
          <w:color w:val="002060"/>
          <w:sz w:val="24"/>
          <w:szCs w:val="24"/>
        </w:rPr>
      </w:pPr>
      <w:r w:rsidRPr="00961287">
        <w:rPr>
          <w:rFonts w:cstheme="minorHAnsi"/>
          <w:b/>
          <w:bCs/>
          <w:iCs/>
          <w:color w:val="002060"/>
          <w:sz w:val="24"/>
          <w:szCs w:val="24"/>
        </w:rPr>
        <w:t>Anexa nr. 3: Lista cheltuielilor eligibile și neeligibile</w:t>
      </w:r>
    </w:p>
    <w:p w14:paraId="0C4BDD8B" w14:textId="77777777" w:rsidR="00F80B66" w:rsidRPr="00961287" w:rsidRDefault="00F80B66" w:rsidP="00F80B66">
      <w:pPr>
        <w:pStyle w:val="ListParagraph"/>
        <w:numPr>
          <w:ilvl w:val="0"/>
          <w:numId w:val="59"/>
        </w:numPr>
        <w:spacing w:before="60" w:after="0" w:line="240" w:lineRule="auto"/>
        <w:rPr>
          <w:rFonts w:cstheme="minorHAnsi"/>
          <w:b/>
          <w:bCs/>
          <w:iCs/>
          <w:color w:val="002060"/>
          <w:sz w:val="24"/>
          <w:szCs w:val="24"/>
        </w:rPr>
      </w:pPr>
      <w:r w:rsidRPr="00961287">
        <w:rPr>
          <w:rFonts w:cstheme="minorHAnsi"/>
          <w:b/>
          <w:bCs/>
          <w:iCs/>
          <w:color w:val="002060"/>
          <w:sz w:val="24"/>
          <w:szCs w:val="24"/>
        </w:rPr>
        <w:t>Anexa nr. 4: Declarația unică</w:t>
      </w:r>
    </w:p>
    <w:p w14:paraId="557EC881" w14:textId="77777777" w:rsidR="00F80B66" w:rsidRPr="00961287" w:rsidRDefault="00F80B66" w:rsidP="00F80B66">
      <w:pPr>
        <w:pStyle w:val="ListParagraph"/>
        <w:numPr>
          <w:ilvl w:val="0"/>
          <w:numId w:val="59"/>
        </w:numPr>
        <w:spacing w:before="60" w:after="0" w:line="240" w:lineRule="auto"/>
        <w:rPr>
          <w:rFonts w:cstheme="minorHAnsi"/>
          <w:b/>
          <w:bCs/>
          <w:iCs/>
          <w:color w:val="002060"/>
          <w:sz w:val="24"/>
          <w:szCs w:val="24"/>
        </w:rPr>
      </w:pPr>
      <w:r w:rsidRPr="00961287">
        <w:rPr>
          <w:rFonts w:cstheme="minorHAnsi"/>
          <w:b/>
          <w:bCs/>
          <w:iCs/>
          <w:color w:val="002060"/>
          <w:sz w:val="24"/>
          <w:szCs w:val="24"/>
        </w:rPr>
        <w:t>Anexa nr. 5: Acord de parteneriat</w:t>
      </w:r>
    </w:p>
    <w:p w14:paraId="7BDEE0BD" w14:textId="626A6C4E" w:rsidR="00F80B66" w:rsidRPr="00961287" w:rsidRDefault="00F80B66" w:rsidP="00F80B66">
      <w:pPr>
        <w:pStyle w:val="ListParagraph"/>
        <w:numPr>
          <w:ilvl w:val="0"/>
          <w:numId w:val="59"/>
        </w:numPr>
        <w:spacing w:before="60" w:after="0" w:line="240" w:lineRule="auto"/>
        <w:rPr>
          <w:rFonts w:cstheme="minorHAnsi"/>
          <w:b/>
          <w:bCs/>
          <w:iCs/>
          <w:color w:val="002060"/>
          <w:sz w:val="24"/>
          <w:szCs w:val="24"/>
        </w:rPr>
      </w:pPr>
      <w:r w:rsidRPr="00961287">
        <w:rPr>
          <w:rFonts w:cstheme="minorHAnsi"/>
          <w:b/>
          <w:bCs/>
          <w:iCs/>
          <w:color w:val="002060"/>
          <w:sz w:val="24"/>
          <w:szCs w:val="24"/>
        </w:rPr>
        <w:t xml:space="preserve">Anexa nr. 6: </w:t>
      </w:r>
      <w:r w:rsidR="005B0735" w:rsidRPr="005B0735">
        <w:rPr>
          <w:rFonts w:cstheme="minorHAnsi"/>
          <w:b/>
          <w:bCs/>
          <w:iCs/>
          <w:color w:val="002060"/>
          <w:sz w:val="24"/>
          <w:szCs w:val="24"/>
        </w:rPr>
        <w:t>Tabel centralizator echipamente</w:t>
      </w:r>
      <w:r w:rsidR="005B0735" w:rsidRPr="005B0735" w:rsidDel="005B0735">
        <w:rPr>
          <w:rFonts w:cstheme="minorHAnsi"/>
          <w:b/>
          <w:bCs/>
          <w:iCs/>
          <w:color w:val="002060"/>
          <w:sz w:val="24"/>
          <w:szCs w:val="24"/>
        </w:rPr>
        <w:t xml:space="preserve"> </w:t>
      </w:r>
    </w:p>
    <w:p w14:paraId="3060B7BC" w14:textId="77777777" w:rsidR="00F80B66" w:rsidRPr="00961287" w:rsidRDefault="00F80B66" w:rsidP="00F80B66">
      <w:pPr>
        <w:pStyle w:val="ListParagraph"/>
        <w:numPr>
          <w:ilvl w:val="0"/>
          <w:numId w:val="59"/>
        </w:numPr>
        <w:spacing w:before="60" w:after="0" w:line="240" w:lineRule="auto"/>
        <w:rPr>
          <w:rFonts w:cstheme="minorHAnsi"/>
          <w:b/>
          <w:bCs/>
          <w:iCs/>
          <w:color w:val="002060"/>
          <w:sz w:val="24"/>
          <w:szCs w:val="24"/>
        </w:rPr>
      </w:pPr>
      <w:r w:rsidRPr="00961287">
        <w:rPr>
          <w:rFonts w:cstheme="minorHAnsi"/>
          <w:b/>
          <w:bCs/>
          <w:iCs/>
          <w:color w:val="002060"/>
          <w:sz w:val="24"/>
          <w:szCs w:val="24"/>
        </w:rPr>
        <w:t>Anexa nr. 7: Tabel centralizator pentru documente ce dovedesc dreptul de proprietate/administrare/superficie/concesiune /folosință</w:t>
      </w:r>
    </w:p>
    <w:p w14:paraId="0975718E" w14:textId="595A361C" w:rsidR="00F80B66" w:rsidRPr="00961287" w:rsidRDefault="00F80B66" w:rsidP="00F80B66">
      <w:pPr>
        <w:pStyle w:val="ListParagraph"/>
        <w:numPr>
          <w:ilvl w:val="0"/>
          <w:numId w:val="59"/>
        </w:numPr>
        <w:spacing w:before="60" w:after="0" w:line="240" w:lineRule="auto"/>
        <w:rPr>
          <w:rFonts w:cstheme="minorHAnsi"/>
          <w:b/>
          <w:bCs/>
          <w:iCs/>
          <w:color w:val="002060"/>
          <w:sz w:val="24"/>
          <w:szCs w:val="24"/>
        </w:rPr>
      </w:pPr>
      <w:r w:rsidRPr="00961287">
        <w:rPr>
          <w:rFonts w:cstheme="minorHAnsi"/>
          <w:b/>
          <w:bCs/>
          <w:iCs/>
          <w:color w:val="002060"/>
          <w:sz w:val="24"/>
          <w:szCs w:val="24"/>
        </w:rPr>
        <w:t xml:space="preserve">Anexa nr. 8: </w:t>
      </w:r>
      <w:r w:rsidR="00F41191" w:rsidRPr="00961287">
        <w:rPr>
          <w:rFonts w:cstheme="minorHAnsi"/>
          <w:b/>
          <w:bCs/>
          <w:iCs/>
          <w:color w:val="002060"/>
          <w:sz w:val="24"/>
          <w:szCs w:val="24"/>
        </w:rPr>
        <w:t>Cerințe DNSH</w:t>
      </w:r>
    </w:p>
    <w:p w14:paraId="79920849" w14:textId="3E2703B6" w:rsidR="00F80B66" w:rsidRPr="00961287" w:rsidRDefault="00F80B66" w:rsidP="00F80B66">
      <w:pPr>
        <w:pStyle w:val="ListParagraph"/>
        <w:numPr>
          <w:ilvl w:val="0"/>
          <w:numId w:val="59"/>
        </w:numPr>
        <w:spacing w:before="60" w:after="0" w:line="240" w:lineRule="auto"/>
        <w:rPr>
          <w:rFonts w:cstheme="minorHAnsi"/>
          <w:b/>
          <w:bCs/>
          <w:iCs/>
          <w:color w:val="002060"/>
          <w:sz w:val="24"/>
          <w:szCs w:val="24"/>
        </w:rPr>
      </w:pPr>
      <w:r w:rsidRPr="00961287">
        <w:rPr>
          <w:rFonts w:cstheme="minorHAnsi"/>
          <w:b/>
          <w:bCs/>
          <w:iCs/>
          <w:color w:val="002060"/>
          <w:sz w:val="24"/>
          <w:szCs w:val="24"/>
        </w:rPr>
        <w:t xml:space="preserve">Anexa nr. 9: </w:t>
      </w:r>
      <w:r w:rsidR="00F41191" w:rsidRPr="00961287">
        <w:rPr>
          <w:rFonts w:cstheme="minorHAnsi"/>
          <w:b/>
          <w:bCs/>
          <w:iCs/>
          <w:color w:val="002060"/>
          <w:sz w:val="24"/>
          <w:szCs w:val="24"/>
        </w:rPr>
        <w:t>Grila de eligibilitate etapa de contractare</w:t>
      </w:r>
    </w:p>
    <w:p w14:paraId="7254BF18" w14:textId="67D3EAC9" w:rsidR="00F80B66" w:rsidRPr="00961287" w:rsidRDefault="00F80B66" w:rsidP="00F80B66">
      <w:pPr>
        <w:pStyle w:val="ListParagraph"/>
        <w:numPr>
          <w:ilvl w:val="0"/>
          <w:numId w:val="59"/>
        </w:numPr>
        <w:spacing w:before="60" w:after="0" w:line="240" w:lineRule="auto"/>
        <w:rPr>
          <w:color w:val="002060"/>
        </w:rPr>
      </w:pPr>
      <w:r w:rsidRPr="00961287">
        <w:rPr>
          <w:rFonts w:cstheme="minorHAnsi"/>
          <w:b/>
          <w:bCs/>
          <w:iCs/>
          <w:color w:val="002060"/>
          <w:sz w:val="24"/>
          <w:szCs w:val="24"/>
        </w:rPr>
        <w:t xml:space="preserve">Anexa nr. 10: </w:t>
      </w:r>
      <w:r w:rsidR="00F41191" w:rsidRPr="00961287">
        <w:rPr>
          <w:rFonts w:cstheme="minorHAnsi"/>
          <w:b/>
          <w:bCs/>
          <w:iCs/>
          <w:color w:val="002060"/>
          <w:sz w:val="24"/>
          <w:szCs w:val="24"/>
        </w:rPr>
        <w:t>Indicatorii de etapă</w:t>
      </w:r>
    </w:p>
    <w:p w14:paraId="3833EF2F" w14:textId="31CB32FC" w:rsidR="00F80B66" w:rsidRPr="00961287" w:rsidRDefault="00F80B66" w:rsidP="00F80B66">
      <w:pPr>
        <w:pStyle w:val="ListParagraph"/>
        <w:numPr>
          <w:ilvl w:val="0"/>
          <w:numId w:val="59"/>
        </w:numPr>
        <w:spacing w:before="60" w:after="0" w:line="240" w:lineRule="auto"/>
        <w:rPr>
          <w:rFonts w:cstheme="minorHAnsi"/>
          <w:b/>
          <w:bCs/>
          <w:iCs/>
          <w:color w:val="002060"/>
          <w:sz w:val="24"/>
          <w:szCs w:val="24"/>
        </w:rPr>
      </w:pPr>
      <w:r w:rsidRPr="00961287">
        <w:rPr>
          <w:rFonts w:cstheme="minorHAnsi"/>
          <w:b/>
          <w:bCs/>
          <w:iCs/>
          <w:color w:val="002060"/>
          <w:sz w:val="24"/>
          <w:szCs w:val="24"/>
        </w:rPr>
        <w:t xml:space="preserve">Anexa nr. 11: </w:t>
      </w:r>
      <w:r w:rsidR="00F41191" w:rsidRPr="00961287">
        <w:rPr>
          <w:rFonts w:cstheme="minorHAnsi"/>
          <w:b/>
          <w:bCs/>
          <w:iCs/>
          <w:color w:val="002060"/>
          <w:sz w:val="24"/>
          <w:szCs w:val="24"/>
        </w:rPr>
        <w:t>Planul de monitorizare a proiectului</w:t>
      </w:r>
    </w:p>
    <w:p w14:paraId="3B6BB478" w14:textId="1A3A6EA1" w:rsidR="00F80B66" w:rsidRPr="00961287" w:rsidRDefault="00F80B66" w:rsidP="00F80B66">
      <w:pPr>
        <w:pStyle w:val="ListParagraph"/>
        <w:numPr>
          <w:ilvl w:val="0"/>
          <w:numId w:val="59"/>
        </w:numPr>
        <w:spacing w:before="60" w:after="0" w:line="240" w:lineRule="auto"/>
        <w:rPr>
          <w:rFonts w:cstheme="minorHAnsi"/>
          <w:b/>
          <w:bCs/>
          <w:iCs/>
          <w:color w:val="002060"/>
          <w:sz w:val="24"/>
          <w:szCs w:val="24"/>
        </w:rPr>
      </w:pPr>
      <w:r w:rsidRPr="00961287">
        <w:rPr>
          <w:rFonts w:cstheme="minorHAnsi"/>
          <w:b/>
          <w:bCs/>
          <w:iCs/>
          <w:color w:val="002060"/>
          <w:sz w:val="24"/>
          <w:szCs w:val="24"/>
        </w:rPr>
        <w:t xml:space="preserve">Anexa nr. 12: </w:t>
      </w:r>
      <w:r w:rsidR="00F41191" w:rsidRPr="00961287">
        <w:rPr>
          <w:rFonts w:cstheme="minorHAnsi"/>
          <w:b/>
          <w:bCs/>
          <w:iCs/>
          <w:color w:val="002060"/>
          <w:sz w:val="24"/>
          <w:szCs w:val="24"/>
        </w:rPr>
        <w:t>Condiții specifice ale contractului de finanțare</w:t>
      </w:r>
    </w:p>
    <w:p w14:paraId="2DF723A1" w14:textId="69E7C79E" w:rsidR="00F80B66" w:rsidRPr="00961287" w:rsidRDefault="00F80B66" w:rsidP="00F80B66">
      <w:pPr>
        <w:pStyle w:val="ListParagraph"/>
        <w:numPr>
          <w:ilvl w:val="0"/>
          <w:numId w:val="59"/>
        </w:numPr>
        <w:spacing w:before="60" w:after="0" w:line="240" w:lineRule="auto"/>
        <w:rPr>
          <w:rFonts w:cstheme="minorHAnsi"/>
          <w:b/>
          <w:bCs/>
          <w:iCs/>
          <w:color w:val="002060"/>
          <w:sz w:val="24"/>
          <w:szCs w:val="24"/>
        </w:rPr>
      </w:pPr>
      <w:r w:rsidRPr="00961287">
        <w:rPr>
          <w:rFonts w:cstheme="minorHAnsi"/>
          <w:b/>
          <w:bCs/>
          <w:iCs/>
          <w:color w:val="002060"/>
          <w:sz w:val="24"/>
          <w:szCs w:val="24"/>
        </w:rPr>
        <w:t xml:space="preserve">Anexa nr. 13: </w:t>
      </w:r>
      <w:r w:rsidR="00F41191" w:rsidRPr="00961287">
        <w:rPr>
          <w:rFonts w:cstheme="minorHAnsi"/>
          <w:b/>
          <w:bCs/>
          <w:iCs/>
          <w:color w:val="002060"/>
          <w:sz w:val="24"/>
          <w:szCs w:val="24"/>
        </w:rPr>
        <w:t>Tabel corelare buget-activități-resurse</w:t>
      </w:r>
    </w:p>
    <w:p w14:paraId="2359F8BA" w14:textId="02EFCC79" w:rsidR="00F80B66" w:rsidRPr="00961287" w:rsidRDefault="00F80B66" w:rsidP="00360F4A">
      <w:pPr>
        <w:spacing w:before="60" w:after="0" w:line="240" w:lineRule="auto"/>
        <w:ind w:left="360"/>
        <w:outlineLvl w:val="1"/>
        <w:rPr>
          <w:rFonts w:cstheme="minorHAnsi"/>
          <w:b/>
          <w:bCs/>
          <w:iCs/>
          <w:color w:val="002060"/>
          <w:sz w:val="24"/>
          <w:szCs w:val="24"/>
        </w:rPr>
      </w:pPr>
    </w:p>
    <w:bookmarkEnd w:id="563"/>
    <w:p w14:paraId="53BD7257" w14:textId="77777777" w:rsidR="006716D1" w:rsidRPr="00961287" w:rsidRDefault="006716D1" w:rsidP="006716D1">
      <w:pPr>
        <w:spacing w:before="60" w:after="0" w:line="240" w:lineRule="auto"/>
        <w:rPr>
          <w:rFonts w:cstheme="minorHAnsi"/>
          <w:i/>
          <w:color w:val="002060"/>
          <w:sz w:val="24"/>
          <w:szCs w:val="24"/>
        </w:rPr>
      </w:pPr>
    </w:p>
    <w:p w14:paraId="2EDFDCCB" w14:textId="3EB9BDE7" w:rsidR="00791E91" w:rsidRPr="00961287" w:rsidRDefault="00791E91" w:rsidP="006716D1">
      <w:pPr>
        <w:spacing w:before="60" w:after="0" w:line="240" w:lineRule="auto"/>
        <w:jc w:val="both"/>
        <w:rPr>
          <w:rFonts w:cstheme="minorHAnsi"/>
          <w:b/>
          <w:bCs/>
          <w:iCs/>
          <w:color w:val="002060"/>
          <w:sz w:val="24"/>
          <w:szCs w:val="24"/>
        </w:rPr>
      </w:pPr>
    </w:p>
    <w:sectPr w:rsidR="00791E91" w:rsidRPr="00961287" w:rsidSect="00973523">
      <w:headerReference w:type="default" r:id="rId33"/>
      <w:footerReference w:type="default" r:id="rId34"/>
      <w:pgSz w:w="11906" w:h="16838" w:code="9"/>
      <w:pgMar w:top="576" w:right="1466" w:bottom="576" w:left="1008" w:header="288" w:footer="6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6A2B4" w14:textId="77777777" w:rsidR="008152A7" w:rsidRDefault="008152A7" w:rsidP="00235396">
      <w:pPr>
        <w:spacing w:after="0" w:line="240" w:lineRule="auto"/>
      </w:pPr>
      <w:r>
        <w:separator/>
      </w:r>
    </w:p>
  </w:endnote>
  <w:endnote w:type="continuationSeparator" w:id="0">
    <w:p w14:paraId="2981AE98" w14:textId="77777777" w:rsidR="008152A7" w:rsidRDefault="008152A7"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653067"/>
      <w:docPartObj>
        <w:docPartGallery w:val="Page Numbers (Bottom of Page)"/>
        <w:docPartUnique/>
      </w:docPartObj>
    </w:sdtPr>
    <w:sdtEndPr>
      <w:rPr>
        <w:rFonts w:cstheme="minorHAnsi"/>
        <w:noProof/>
        <w:color w:val="002060"/>
      </w:rPr>
    </w:sdtEndPr>
    <w:sdtContent>
      <w:p w14:paraId="3ED00458" w14:textId="54BAFE25" w:rsidR="008F0AB1" w:rsidRPr="00913D15" w:rsidRDefault="008F0AB1">
        <w:pPr>
          <w:pStyle w:val="Footer"/>
          <w:jc w:val="right"/>
          <w:rPr>
            <w:rFonts w:cstheme="minorHAnsi"/>
            <w:color w:val="002060"/>
          </w:rPr>
        </w:pPr>
        <w:r w:rsidRPr="00913D15">
          <w:rPr>
            <w:rFonts w:cstheme="minorHAnsi"/>
            <w:color w:val="002060"/>
          </w:rPr>
          <w:fldChar w:fldCharType="begin"/>
        </w:r>
        <w:r w:rsidRPr="00913D15">
          <w:rPr>
            <w:rFonts w:cstheme="minorHAnsi"/>
            <w:color w:val="002060"/>
          </w:rPr>
          <w:instrText xml:space="preserve"> PAGE   \* MERGEFORMAT </w:instrText>
        </w:r>
        <w:r w:rsidRPr="00913D15">
          <w:rPr>
            <w:rFonts w:cstheme="minorHAnsi"/>
            <w:color w:val="002060"/>
          </w:rPr>
          <w:fldChar w:fldCharType="separate"/>
        </w:r>
        <w:r w:rsidR="00FB4BE2">
          <w:rPr>
            <w:rFonts w:cstheme="minorHAnsi"/>
            <w:noProof/>
            <w:color w:val="002060"/>
          </w:rPr>
          <w:t>5</w:t>
        </w:r>
        <w:r w:rsidR="00FB4BE2">
          <w:rPr>
            <w:rFonts w:cstheme="minorHAnsi"/>
            <w:noProof/>
            <w:color w:val="002060"/>
          </w:rPr>
          <w:t>1</w:t>
        </w:r>
        <w:r w:rsidRPr="00913D15">
          <w:rPr>
            <w:rFonts w:cstheme="minorHAnsi"/>
            <w:noProof/>
            <w:color w:val="002060"/>
          </w:rPr>
          <w:fldChar w:fldCharType="end"/>
        </w:r>
      </w:p>
    </w:sdtContent>
  </w:sdt>
  <w:p w14:paraId="56ABB02C" w14:textId="77777777" w:rsidR="008F0AB1" w:rsidRPr="00913D15" w:rsidRDefault="008F0AB1">
    <w:pPr>
      <w:pStyle w:val="Footer"/>
      <w:rPr>
        <w:rFonts w:cstheme="minorHAnsi"/>
        <w:color w:val="0020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8DD7B" w14:textId="77777777" w:rsidR="008152A7" w:rsidRDefault="008152A7" w:rsidP="00235396">
      <w:pPr>
        <w:spacing w:after="0" w:line="240" w:lineRule="auto"/>
      </w:pPr>
      <w:r>
        <w:separator/>
      </w:r>
    </w:p>
  </w:footnote>
  <w:footnote w:type="continuationSeparator" w:id="0">
    <w:p w14:paraId="538450E9" w14:textId="77777777" w:rsidR="008152A7" w:rsidRDefault="008152A7" w:rsidP="00235396">
      <w:pPr>
        <w:spacing w:after="0" w:line="240" w:lineRule="auto"/>
      </w:pPr>
      <w:r>
        <w:continuationSeparator/>
      </w:r>
    </w:p>
  </w:footnote>
  <w:footnote w:id="1">
    <w:p w14:paraId="7FA0C2EE" w14:textId="7EAA68C4" w:rsidR="008F0AB1" w:rsidRDefault="008F0AB1" w:rsidP="0078662C">
      <w:pPr>
        <w:pStyle w:val="FootnoteText"/>
        <w:jc w:val="both"/>
      </w:pPr>
      <w:r>
        <w:rPr>
          <w:rStyle w:val="FootnoteReference"/>
        </w:rPr>
        <w:footnoteRef/>
      </w:r>
      <w:r>
        <w:t xml:space="preserve"> </w:t>
      </w:r>
      <w:hyperlink r:id="rId1" w:history="1">
        <w:r w:rsidRPr="00C66089">
          <w:rPr>
            <w:rStyle w:val="Hyperlink"/>
          </w:rPr>
          <w:t>https://mfe.gov.ro/minister/perioade-de-programare/perioada-2021-2027/autoritatea-de-management-pentru-programul-sanatate/programare-ghiduri/</w:t>
        </w:r>
      </w:hyperlink>
    </w:p>
    <w:p w14:paraId="33B65796" w14:textId="77777777" w:rsidR="008F0AB1" w:rsidRPr="00EA03F9" w:rsidRDefault="008F0AB1">
      <w:pPr>
        <w:pStyle w:val="FootnoteText"/>
      </w:pPr>
    </w:p>
  </w:footnote>
  <w:footnote w:id="2">
    <w:p w14:paraId="20BB0E06" w14:textId="479CDC0B" w:rsidR="008F0AB1" w:rsidRPr="0078662C" w:rsidRDefault="008F0AB1" w:rsidP="0078662C">
      <w:pPr>
        <w:spacing w:before="60" w:after="0" w:line="240" w:lineRule="auto"/>
        <w:jc w:val="both"/>
        <w:rPr>
          <w:color w:val="002060"/>
          <w:sz w:val="18"/>
          <w:szCs w:val="18"/>
        </w:rPr>
      </w:pPr>
      <w:r w:rsidRPr="0078662C">
        <w:rPr>
          <w:rStyle w:val="FootnoteReference"/>
          <w:color w:val="002060"/>
          <w:sz w:val="18"/>
          <w:szCs w:val="18"/>
        </w:rPr>
        <w:footnoteRef/>
      </w:r>
      <w:r w:rsidRPr="0078662C">
        <w:rPr>
          <w:color w:val="002060"/>
          <w:sz w:val="18"/>
          <w:szCs w:val="18"/>
        </w:rPr>
        <w:t xml:space="preserve"> aprobată prin Hotărârea Guvernului nr. 1.004/2023 privind aprobarea Strategiei naționale de sănătate pentru perioada 2023—2030;</w:t>
      </w:r>
    </w:p>
  </w:footnote>
  <w:footnote w:id="3">
    <w:p w14:paraId="59EB5396" w14:textId="416969B9" w:rsidR="008F0AB1" w:rsidRPr="0078662C" w:rsidRDefault="008F0AB1" w:rsidP="0078662C">
      <w:pPr>
        <w:pStyle w:val="FootnoteText"/>
        <w:spacing w:before="60"/>
        <w:jc w:val="both"/>
        <w:rPr>
          <w:sz w:val="18"/>
          <w:szCs w:val="18"/>
          <w:lang w:val="ro-RO"/>
        </w:rPr>
      </w:pPr>
      <w:r w:rsidRPr="0078662C">
        <w:rPr>
          <w:rStyle w:val="FootnoteReference"/>
          <w:color w:val="002060"/>
          <w:sz w:val="18"/>
          <w:szCs w:val="18"/>
          <w:lang w:val="ro-RO"/>
        </w:rPr>
        <w:footnoteRef/>
      </w:r>
      <w:r w:rsidRPr="0078662C">
        <w:rPr>
          <w:color w:val="002060"/>
          <w:sz w:val="18"/>
          <w:szCs w:val="18"/>
          <w:lang w:val="ro-RO"/>
        </w:rPr>
        <w:t>https://ms.ro/ro/informatii-de-interes-public/noutati/ministerul-s%C4%83n%C4%83t%C4%83%C8%9Bii-a-finalizat-masterplanurile-regionale-de-servicii-de-s%C4%83n%C4%83t%C4%83tate/</w:t>
      </w:r>
    </w:p>
  </w:footnote>
  <w:footnote w:id="4">
    <w:p w14:paraId="1CE27442" w14:textId="77777777" w:rsidR="008F0AB1" w:rsidRPr="005C2053" w:rsidRDefault="008F0AB1" w:rsidP="001542F0">
      <w:pPr>
        <w:spacing w:before="60" w:after="0" w:line="240" w:lineRule="auto"/>
        <w:jc w:val="both"/>
        <w:rPr>
          <w:color w:val="002060"/>
          <w:sz w:val="18"/>
          <w:szCs w:val="18"/>
        </w:rPr>
      </w:pPr>
      <w:r w:rsidRPr="001542F0">
        <w:rPr>
          <w:color w:val="002060"/>
          <w:sz w:val="18"/>
          <w:szCs w:val="18"/>
          <w:vertAlign w:val="superscript"/>
        </w:rPr>
        <w:footnoteRef/>
      </w:r>
      <w:r w:rsidRPr="001542F0">
        <w:rPr>
          <w:color w:val="002060"/>
          <w:sz w:val="18"/>
          <w:szCs w:val="18"/>
        </w:rPr>
        <w:t xml:space="preserve"> </w:t>
      </w:r>
      <w:r w:rsidRPr="00423B3F">
        <w:rPr>
          <w:color w:val="002060"/>
          <w:sz w:val="18"/>
          <w:szCs w:val="18"/>
        </w:rPr>
        <w:t>https://andis.gov.ro/1/programe-si-strategii/</w:t>
      </w:r>
    </w:p>
  </w:footnote>
  <w:footnote w:id="5">
    <w:p w14:paraId="74E44D89" w14:textId="5EB91777" w:rsidR="008F0AB1" w:rsidRPr="001A072C" w:rsidRDefault="008F0AB1" w:rsidP="0078662C">
      <w:pPr>
        <w:pStyle w:val="FootnoteText"/>
        <w:spacing w:before="60"/>
        <w:jc w:val="both"/>
        <w:rPr>
          <w:lang w:val="ro-RO"/>
        </w:rPr>
      </w:pPr>
      <w:r w:rsidRPr="0078662C">
        <w:rPr>
          <w:rStyle w:val="FootnoteReference"/>
          <w:color w:val="002060"/>
          <w:sz w:val="18"/>
          <w:szCs w:val="18"/>
          <w:lang w:val="ro-RO"/>
        </w:rPr>
        <w:footnoteRef/>
      </w:r>
      <w:r w:rsidRPr="0078662C">
        <w:rPr>
          <w:color w:val="002060"/>
          <w:sz w:val="18"/>
          <w:szCs w:val="18"/>
          <w:lang w:val="ro-RO"/>
        </w:rPr>
        <w:t xml:space="preserve"> </w:t>
      </w:r>
      <w:bookmarkStart w:id="41" w:name="_Hlk141373796"/>
      <w:r w:rsidRPr="0078662C">
        <w:rPr>
          <w:color w:val="002060"/>
          <w:sz w:val="18"/>
          <w:szCs w:val="18"/>
          <w:lang w:val="ro-RO"/>
        </w:rPr>
        <w:t>adoptată prin Hotărârea Guvernului nr. 877 din 9 noiembrie 2018 privind adoptarea Strategiei naționale pentru dezvoltarea durabilă a României 2030</w:t>
      </w:r>
      <w:bookmarkEnd w:id="41"/>
    </w:p>
  </w:footnote>
  <w:footnote w:id="6">
    <w:p w14:paraId="53D991F6" w14:textId="77777777" w:rsidR="000A0E28" w:rsidRPr="005F5F0E" w:rsidRDefault="000A0E28" w:rsidP="000A0E28">
      <w:pPr>
        <w:pStyle w:val="FootnoteText"/>
        <w:rPr>
          <w:sz w:val="16"/>
          <w:szCs w:val="16"/>
          <w:lang w:val="ro-RO"/>
        </w:rPr>
      </w:pPr>
      <w:r w:rsidRPr="00F847DA">
        <w:rPr>
          <w:rStyle w:val="FootnoteReference"/>
          <w:color w:val="002060"/>
          <w:sz w:val="16"/>
          <w:szCs w:val="16"/>
        </w:rPr>
        <w:footnoteRef/>
      </w:r>
      <w:r w:rsidRPr="00F32B34">
        <w:rPr>
          <w:color w:val="002060"/>
          <w:sz w:val="16"/>
          <w:szCs w:val="16"/>
          <w:lang w:val="pt-BR"/>
        </w:rPr>
        <w:t xml:space="preserve"> </w:t>
      </w:r>
      <w:r w:rsidRPr="00F847DA">
        <w:rPr>
          <w:color w:val="002060"/>
          <w:sz w:val="16"/>
          <w:szCs w:val="16"/>
          <w:lang w:val="ro-RO"/>
        </w:rPr>
        <w:t>Suport de curs Implementarea eficientă a reglementărilor privind ajutorul de stat de către autoritățile locale- Instruire în ceea ce privește aplicarea legislației în domeniul ajutorului de stat pentru beneficiarii FESI de la nivel local”, Cod proiect 1.1.005 Proiect co-finanțat din Fondul European de Dezvoltare Regională prin POAT 2014-2020</w:t>
      </w:r>
    </w:p>
  </w:footnote>
  <w:footnote w:id="7">
    <w:p w14:paraId="1D7E732F" w14:textId="77777777" w:rsidR="00892F23" w:rsidRPr="00751437" w:rsidRDefault="00892F23" w:rsidP="00892F23">
      <w:pPr>
        <w:pStyle w:val="FootnoteText"/>
        <w:spacing w:before="60"/>
        <w:rPr>
          <w:color w:val="002060"/>
          <w:sz w:val="18"/>
          <w:szCs w:val="18"/>
          <w:lang w:val="ro-RO"/>
        </w:rPr>
      </w:pPr>
      <w:r w:rsidRPr="00751437">
        <w:rPr>
          <w:rStyle w:val="FootnoteReference"/>
          <w:color w:val="002060"/>
          <w:sz w:val="18"/>
          <w:szCs w:val="18"/>
          <w:lang w:val="ro-RO"/>
        </w:rPr>
        <w:footnoteRef/>
      </w:r>
      <w:r w:rsidRPr="00751437">
        <w:rPr>
          <w:color w:val="002060"/>
          <w:sz w:val="18"/>
          <w:szCs w:val="18"/>
          <w:lang w:val="ro-RO"/>
        </w:rPr>
        <w:t xml:space="preserve"> Echipa de proiect este formată atât din persoanele care asigură managementul proiectului cât și din persoanele care au rol de experții cu atribuții în implementarea proiectului. Au rol de exemplificare, nu au rol exhaustiv</w:t>
      </w:r>
    </w:p>
  </w:footnote>
  <w:footnote w:id="8">
    <w:p w14:paraId="1715913E" w14:textId="77777777" w:rsidR="00892F23" w:rsidRPr="00751437" w:rsidRDefault="00892F23" w:rsidP="00892F23">
      <w:pPr>
        <w:pStyle w:val="FootnoteText"/>
        <w:spacing w:before="60"/>
        <w:rPr>
          <w:lang w:val="ro-RO"/>
        </w:rPr>
      </w:pPr>
      <w:r w:rsidRPr="00751437">
        <w:rPr>
          <w:rStyle w:val="FootnoteReference"/>
          <w:color w:val="002060"/>
          <w:sz w:val="18"/>
          <w:szCs w:val="18"/>
          <w:lang w:val="ro-RO"/>
        </w:rPr>
        <w:footnoteRef/>
      </w:r>
      <w:r w:rsidRPr="00751437">
        <w:rPr>
          <w:color w:val="002060"/>
          <w:sz w:val="18"/>
          <w:szCs w:val="18"/>
          <w:lang w:val="ro-RO"/>
        </w:rPr>
        <w:t xml:space="preserve"> Cheltuielile pentru organizarea procedurilor de achiziție vor fi conform capitolului 3, subcapitolul 3.6.</w:t>
      </w:r>
    </w:p>
  </w:footnote>
  <w:footnote w:id="9">
    <w:p w14:paraId="6EAE5FD2" w14:textId="77777777" w:rsidR="00DB3A29" w:rsidRPr="00E85615" w:rsidRDefault="00DB3A29" w:rsidP="00DB3A29">
      <w:pPr>
        <w:pStyle w:val="FootnoteText"/>
        <w:spacing w:before="60"/>
        <w:rPr>
          <w:sz w:val="18"/>
          <w:szCs w:val="18"/>
        </w:rPr>
      </w:pPr>
      <w:r w:rsidRPr="00FC3C24">
        <w:rPr>
          <w:rStyle w:val="FootnoteReference"/>
          <w:sz w:val="18"/>
          <w:szCs w:val="18"/>
        </w:rPr>
        <w:footnoteRef/>
      </w:r>
      <w:r w:rsidRPr="00E85615">
        <w:rPr>
          <w:sz w:val="18"/>
          <w:szCs w:val="18"/>
        </w:rPr>
        <w:t xml:space="preserve"> </w:t>
      </w:r>
      <w:r w:rsidRPr="00E85615">
        <w:rPr>
          <w:rFonts w:cstheme="minorHAnsi"/>
          <w:color w:val="002060"/>
          <w:sz w:val="18"/>
          <w:szCs w:val="18"/>
        </w:rPr>
        <w:t>Conform OUG nr. 23/2023, art. 2</w:t>
      </w:r>
    </w:p>
  </w:footnote>
  <w:footnote w:id="10">
    <w:p w14:paraId="74B5B061" w14:textId="77777777" w:rsidR="008F0AB1" w:rsidRPr="00FC3C24" w:rsidRDefault="008F0AB1" w:rsidP="006716D1">
      <w:pPr>
        <w:pStyle w:val="FootnoteText"/>
        <w:ind w:left="-284"/>
        <w:rPr>
          <w:rFonts w:cstheme="minorHAnsi"/>
          <w:sz w:val="18"/>
          <w:szCs w:val="18"/>
          <w:lang w:val="ro-RO"/>
        </w:rPr>
      </w:pPr>
      <w:r w:rsidRPr="00FC3C24">
        <w:rPr>
          <w:rFonts w:eastAsia="Times New Roman" w:cstheme="minorHAnsi"/>
          <w:iCs/>
          <w:color w:val="002060"/>
          <w:sz w:val="18"/>
          <w:szCs w:val="18"/>
          <w:vertAlign w:val="superscript"/>
          <w:lang w:val="ro-RO"/>
        </w:rPr>
        <w:footnoteRef/>
      </w:r>
      <w:r w:rsidRPr="00FC3C24">
        <w:rPr>
          <w:rFonts w:eastAsia="Times New Roman" w:cstheme="minorHAnsi"/>
          <w:iCs/>
          <w:color w:val="002060"/>
          <w:sz w:val="18"/>
          <w:szCs w:val="18"/>
          <w:lang w:val="ro-RO"/>
        </w:rPr>
        <w:t xml:space="preserve"> Nu au caracter exhaustiv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7B2A8" w14:textId="127800EC" w:rsidR="008F0AB1" w:rsidRDefault="008F0AB1">
    <w:pPr>
      <w:pStyle w:val="Header"/>
    </w:pPr>
    <w:r w:rsidRPr="00844009">
      <w:rPr>
        <w:noProof/>
        <w:lang w:val="en-US"/>
      </w:rPr>
      <w:drawing>
        <wp:inline distT="0" distB="0" distL="0" distR="0" wp14:anchorId="35D26E7A" wp14:editId="4CB13750">
          <wp:extent cx="3951097" cy="838200"/>
          <wp:effectExtent l="0" t="0" r="0" b="0"/>
          <wp:docPr id="1784871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88684" cy="846174"/>
                  </a:xfrm>
                  <a:prstGeom prst="rect">
                    <a:avLst/>
                  </a:prstGeom>
                  <a:noFill/>
                  <a:ln>
                    <a:noFill/>
                  </a:ln>
                </pic:spPr>
              </pic:pic>
            </a:graphicData>
          </a:graphic>
        </wp:inline>
      </w:drawing>
    </w:r>
  </w:p>
  <w:p w14:paraId="58227159" w14:textId="77777777" w:rsidR="008F0AB1" w:rsidRDefault="008F0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59E4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40FE9"/>
    <w:multiLevelType w:val="hybridMultilevel"/>
    <w:tmpl w:val="402EA98C"/>
    <w:lvl w:ilvl="0" w:tplc="394CA01A">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555522"/>
    <w:multiLevelType w:val="hybridMultilevel"/>
    <w:tmpl w:val="2A22C7D4"/>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47230BC"/>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6093F77"/>
    <w:multiLevelType w:val="hybridMultilevel"/>
    <w:tmpl w:val="017AF1CA"/>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07A9164D"/>
    <w:multiLevelType w:val="hybridMultilevel"/>
    <w:tmpl w:val="5D82A330"/>
    <w:lvl w:ilvl="0" w:tplc="C2A6D39C">
      <w:start w:val="1"/>
      <w:numFmt w:val="bullet"/>
      <w:lvlText w:val=""/>
      <w:lvlJc w:val="left"/>
      <w:pPr>
        <w:ind w:left="720" w:hanging="360"/>
      </w:pPr>
      <w:rPr>
        <w:rFonts w:ascii="Wingdings 3" w:hAnsi="Wingdings 3" w:hint="default"/>
        <w:strike w:val="0"/>
        <w:dstrike w:val="0"/>
        <w:color w:val="FFC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AF664A"/>
    <w:multiLevelType w:val="hybridMultilevel"/>
    <w:tmpl w:val="D4E4BD50"/>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09540F43"/>
    <w:multiLevelType w:val="hybridMultilevel"/>
    <w:tmpl w:val="7502272A"/>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B55702B"/>
    <w:multiLevelType w:val="hybridMultilevel"/>
    <w:tmpl w:val="D0F0FF6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0EDC444C"/>
    <w:multiLevelType w:val="hybridMultilevel"/>
    <w:tmpl w:val="CC5A0EB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F5B476E"/>
    <w:multiLevelType w:val="multilevel"/>
    <w:tmpl w:val="FE56E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B842C3"/>
    <w:multiLevelType w:val="hybridMultilevel"/>
    <w:tmpl w:val="0E36831E"/>
    <w:lvl w:ilvl="0" w:tplc="AE34761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7540E0"/>
    <w:multiLevelType w:val="hybridMultilevel"/>
    <w:tmpl w:val="13725A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29B781A"/>
    <w:multiLevelType w:val="multilevel"/>
    <w:tmpl w:val="9A22B03E"/>
    <w:lvl w:ilvl="0">
      <w:start w:val="3"/>
      <w:numFmt w:val="decimal"/>
      <w:lvlText w:val="%1."/>
      <w:lvlJc w:val="left"/>
      <w:pPr>
        <w:ind w:left="705" w:hanging="705"/>
      </w:pPr>
      <w:rPr>
        <w:rFonts w:asciiTheme="minorHAnsi" w:eastAsiaTheme="minorHAnsi" w:hAnsiTheme="minorHAnsi" w:cstheme="minorHAnsi" w:hint="default"/>
      </w:rPr>
    </w:lvl>
    <w:lvl w:ilvl="1">
      <w:start w:val="20"/>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137E0FD3"/>
    <w:multiLevelType w:val="hybridMultilevel"/>
    <w:tmpl w:val="7EF4E57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47328DF"/>
    <w:multiLevelType w:val="hybridMultilevel"/>
    <w:tmpl w:val="0B2E481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4802F29"/>
    <w:multiLevelType w:val="hybridMultilevel"/>
    <w:tmpl w:val="E32CA68E"/>
    <w:lvl w:ilvl="0" w:tplc="04090009">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164751C0"/>
    <w:multiLevelType w:val="hybridMultilevel"/>
    <w:tmpl w:val="16620F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17915691"/>
    <w:multiLevelType w:val="hybridMultilevel"/>
    <w:tmpl w:val="64EAD5AE"/>
    <w:lvl w:ilvl="0" w:tplc="0409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18B45CC9"/>
    <w:multiLevelType w:val="hybridMultilevel"/>
    <w:tmpl w:val="528C22C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19BB4CD7"/>
    <w:multiLevelType w:val="hybridMultilevel"/>
    <w:tmpl w:val="85C0A798"/>
    <w:lvl w:ilvl="0" w:tplc="FE7203CE">
      <w:start w:val="1"/>
      <w:numFmt w:val="decimal"/>
      <w:lvlText w:val="%1."/>
      <w:lvlJc w:val="left"/>
      <w:pPr>
        <w:ind w:left="360" w:hanging="360"/>
      </w:pPr>
      <w:rPr>
        <w:color w:val="00206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1C2F700A"/>
    <w:multiLevelType w:val="hybridMultilevel"/>
    <w:tmpl w:val="002047DA"/>
    <w:lvl w:ilvl="0" w:tplc="AE347610">
      <w:start w:val="1"/>
      <w:numFmt w:val="bullet"/>
      <w:lvlText w:val=""/>
      <w:lvlJc w:val="left"/>
      <w:pPr>
        <w:ind w:left="720" w:hanging="360"/>
      </w:pPr>
      <w:rPr>
        <w:rFonts w:ascii="Wingdings 3" w:hAnsi="Wingdings 3" w:hint="default"/>
        <w:color w:val="FFC00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D04536D"/>
    <w:multiLevelType w:val="hybridMultilevel"/>
    <w:tmpl w:val="9120E85E"/>
    <w:lvl w:ilvl="0" w:tplc="C2A6D39C">
      <w:start w:val="1"/>
      <w:numFmt w:val="bullet"/>
      <w:lvlText w:val=""/>
      <w:lvlJc w:val="left"/>
      <w:pPr>
        <w:ind w:left="720" w:hanging="360"/>
      </w:pPr>
      <w:rPr>
        <w:rFonts w:ascii="Wingdings 3" w:hAnsi="Wingdings 3" w:hint="default"/>
        <w:strike w:val="0"/>
        <w:dstrike w:val="0"/>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6E2D81"/>
    <w:multiLevelType w:val="hybridMultilevel"/>
    <w:tmpl w:val="B5422FB2"/>
    <w:lvl w:ilvl="0" w:tplc="C340FAB6">
      <w:start w:val="1"/>
      <w:numFmt w:val="bullet"/>
      <w:lvlText w:val=""/>
      <w:lvlJc w:val="left"/>
      <w:pPr>
        <w:ind w:left="720" w:hanging="360"/>
      </w:pPr>
      <w:rPr>
        <w:rFonts w:ascii="Wingdings 3" w:hAnsi="Wingdings 3" w:hint="default"/>
        <w:color w:val="FFC000"/>
        <w:sz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D51F6F"/>
    <w:multiLevelType w:val="hybridMultilevel"/>
    <w:tmpl w:val="597EC06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1E8C1F9F"/>
    <w:multiLevelType w:val="multilevel"/>
    <w:tmpl w:val="A0183E7E"/>
    <w:lvl w:ilvl="0">
      <w:start w:val="3"/>
      <w:numFmt w:val="decimal"/>
      <w:lvlText w:val="%1."/>
      <w:lvlJc w:val="left"/>
      <w:pPr>
        <w:ind w:left="705" w:hanging="705"/>
      </w:pPr>
      <w:rPr>
        <w:rFonts w:asciiTheme="minorHAnsi" w:eastAsiaTheme="minorHAnsi" w:hAnsiTheme="minorHAnsi" w:cstheme="minorHAnsi" w:hint="default"/>
      </w:rPr>
    </w:lvl>
    <w:lvl w:ilvl="1">
      <w:start w:val="19"/>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1F22150A"/>
    <w:multiLevelType w:val="multilevel"/>
    <w:tmpl w:val="CCD0B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E07B42"/>
    <w:multiLevelType w:val="hybridMultilevel"/>
    <w:tmpl w:val="EDEE5CA2"/>
    <w:lvl w:ilvl="0" w:tplc="C340FAB6">
      <w:start w:val="1"/>
      <w:numFmt w:val="bullet"/>
      <w:lvlText w:val=""/>
      <w:lvlJc w:val="left"/>
      <w:pPr>
        <w:ind w:left="720" w:hanging="360"/>
      </w:pPr>
      <w:rPr>
        <w:rFonts w:ascii="Wingdings 3" w:hAnsi="Wingdings 3" w:hint="default"/>
        <w:color w:val="FFC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8D3CC7"/>
    <w:multiLevelType w:val="multilevel"/>
    <w:tmpl w:val="A1FA6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F827EF"/>
    <w:multiLevelType w:val="hybridMultilevel"/>
    <w:tmpl w:val="27789FD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24DE0235"/>
    <w:multiLevelType w:val="multilevel"/>
    <w:tmpl w:val="46C43D60"/>
    <w:lvl w:ilvl="0">
      <w:start w:val="3"/>
      <w:numFmt w:val="decimal"/>
      <w:lvlText w:val="%1."/>
      <w:lvlJc w:val="left"/>
      <w:pPr>
        <w:ind w:left="705" w:hanging="705"/>
      </w:pPr>
      <w:rPr>
        <w:rFonts w:asciiTheme="minorHAnsi" w:eastAsiaTheme="minorHAnsi" w:hAnsiTheme="minorHAnsi" w:cstheme="minorHAnsi" w:hint="default"/>
      </w:rPr>
    </w:lvl>
    <w:lvl w:ilvl="1">
      <w:start w:val="18"/>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4E21E55"/>
    <w:multiLevelType w:val="hybridMultilevel"/>
    <w:tmpl w:val="96DAB202"/>
    <w:lvl w:ilvl="0" w:tplc="394CA01A">
      <w:start w:val="1"/>
      <w:numFmt w:val="bullet"/>
      <w:lvlText w:val=""/>
      <w:lvlJc w:val="left"/>
      <w:pPr>
        <w:ind w:left="720" w:hanging="360"/>
      </w:pPr>
      <w:rPr>
        <w:rFonts w:ascii="Wingdings 3" w:hAnsi="Wingdings 3"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5D2888"/>
    <w:multiLevelType w:val="hybridMultilevel"/>
    <w:tmpl w:val="0878339C"/>
    <w:lvl w:ilvl="0" w:tplc="AE347610">
      <w:start w:val="1"/>
      <w:numFmt w:val="bullet"/>
      <w:lvlText w:val=""/>
      <w:lvlJc w:val="left"/>
      <w:pPr>
        <w:ind w:left="720" w:hanging="360"/>
      </w:pPr>
      <w:rPr>
        <w:rFonts w:ascii="Wingdings 3" w:hAnsi="Wingdings 3" w:hint="default"/>
        <w:color w:val="FFC000"/>
        <w:sz w:val="16"/>
      </w:rPr>
    </w:lvl>
    <w:lvl w:ilvl="1" w:tplc="3C62F5CA">
      <w:start w:val="1"/>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266E7983"/>
    <w:multiLevelType w:val="hybridMultilevel"/>
    <w:tmpl w:val="F7C83FF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6E29DE"/>
    <w:multiLevelType w:val="hybridMultilevel"/>
    <w:tmpl w:val="4C7210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15:restartNumberingAfterBreak="0">
    <w:nsid w:val="29AF5431"/>
    <w:multiLevelType w:val="hybridMultilevel"/>
    <w:tmpl w:val="30409366"/>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2A105C72"/>
    <w:multiLevelType w:val="hybridMultilevel"/>
    <w:tmpl w:val="B1A0E520"/>
    <w:lvl w:ilvl="0" w:tplc="C2A6D39C">
      <w:start w:val="1"/>
      <w:numFmt w:val="bullet"/>
      <w:lvlText w:val=""/>
      <w:lvlJc w:val="left"/>
      <w:pPr>
        <w:ind w:left="360" w:hanging="360"/>
      </w:pPr>
      <w:rPr>
        <w:rFonts w:ascii="Wingdings 3" w:hAnsi="Wingdings 3" w:hint="default"/>
        <w:strike w:val="0"/>
        <w:dstrike w:val="0"/>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ACC0DDC"/>
    <w:multiLevelType w:val="hybridMultilevel"/>
    <w:tmpl w:val="D76E507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2B9E13E1"/>
    <w:multiLevelType w:val="hybridMultilevel"/>
    <w:tmpl w:val="ADFE6B8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2C282860"/>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2F797F00"/>
    <w:multiLevelType w:val="hybridMultilevel"/>
    <w:tmpl w:val="FCDE8C6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5D40FC"/>
    <w:multiLevelType w:val="multilevel"/>
    <w:tmpl w:val="764E1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3B5777B"/>
    <w:multiLevelType w:val="hybridMultilevel"/>
    <w:tmpl w:val="771CF2C6"/>
    <w:lvl w:ilvl="0" w:tplc="E1F6579C">
      <w:start w:val="100"/>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33DA6298"/>
    <w:multiLevelType w:val="hybridMultilevel"/>
    <w:tmpl w:val="5B6233FC"/>
    <w:lvl w:ilvl="0" w:tplc="04090011">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15:restartNumberingAfterBreak="0">
    <w:nsid w:val="34A42D76"/>
    <w:multiLevelType w:val="hybridMultilevel"/>
    <w:tmpl w:val="1CB49C02"/>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368B2514"/>
    <w:multiLevelType w:val="hybridMultilevel"/>
    <w:tmpl w:val="55669454"/>
    <w:lvl w:ilvl="0" w:tplc="C340FAB6">
      <w:start w:val="1"/>
      <w:numFmt w:val="bullet"/>
      <w:lvlText w:val=""/>
      <w:lvlJc w:val="left"/>
      <w:pPr>
        <w:ind w:left="360" w:hanging="360"/>
      </w:pPr>
      <w:rPr>
        <w:rFonts w:ascii="Wingdings 3" w:hAnsi="Wingdings 3" w:hint="default"/>
        <w:color w:val="FFC000"/>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8" w15:restartNumberingAfterBreak="0">
    <w:nsid w:val="37CD73FA"/>
    <w:multiLevelType w:val="hybridMultilevel"/>
    <w:tmpl w:val="C40CA27E"/>
    <w:lvl w:ilvl="0" w:tplc="FFFFFFFF">
      <w:start w:val="1"/>
      <w:numFmt w:val="bullet"/>
      <w:lvlText w:val=""/>
      <w:lvlJc w:val="left"/>
      <w:pPr>
        <w:ind w:left="1080" w:hanging="360"/>
      </w:pPr>
      <w:rPr>
        <w:rFonts w:ascii="Wingdings 3" w:hAnsi="Wingdings 3" w:hint="default"/>
        <w:color w:val="FFC000"/>
        <w:sz w:val="16"/>
      </w:rPr>
    </w:lvl>
    <w:lvl w:ilvl="1" w:tplc="AE347610">
      <w:start w:val="1"/>
      <w:numFmt w:val="bullet"/>
      <w:lvlText w:val=""/>
      <w:lvlJc w:val="left"/>
      <w:pPr>
        <w:ind w:left="720" w:hanging="360"/>
      </w:pPr>
      <w:rPr>
        <w:rFonts w:ascii="Wingdings 3" w:hAnsi="Wingdings 3" w:hint="default"/>
        <w:color w:val="FFC000"/>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3D1D3B81"/>
    <w:multiLevelType w:val="hybridMultilevel"/>
    <w:tmpl w:val="22A8CDC0"/>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DC68AB"/>
    <w:multiLevelType w:val="hybridMultilevel"/>
    <w:tmpl w:val="7F0EB03E"/>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51" w15:restartNumberingAfterBreak="0">
    <w:nsid w:val="3EE17A48"/>
    <w:multiLevelType w:val="hybridMultilevel"/>
    <w:tmpl w:val="F5DE0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04A13B8"/>
    <w:multiLevelType w:val="hybridMultilevel"/>
    <w:tmpl w:val="AC920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9C57F7"/>
    <w:multiLevelType w:val="hybridMultilevel"/>
    <w:tmpl w:val="8A6E03F6"/>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41650AFB"/>
    <w:multiLevelType w:val="hybridMultilevel"/>
    <w:tmpl w:val="FC8630F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436B33D8"/>
    <w:multiLevelType w:val="hybridMultilevel"/>
    <w:tmpl w:val="2578D3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3A01F5F"/>
    <w:multiLevelType w:val="hybridMultilevel"/>
    <w:tmpl w:val="60447CA4"/>
    <w:lvl w:ilvl="0" w:tplc="2EDE58DA">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7" w15:restartNumberingAfterBreak="0">
    <w:nsid w:val="4C797CC2"/>
    <w:multiLevelType w:val="hybridMultilevel"/>
    <w:tmpl w:val="E80EEA40"/>
    <w:lvl w:ilvl="0" w:tplc="34AACEFA">
      <w:start w:val="1"/>
      <w:numFmt w:val="bullet"/>
      <w:lvlText w:val=""/>
      <w:lvlJc w:val="left"/>
      <w:pPr>
        <w:ind w:left="360" w:hanging="360"/>
      </w:pPr>
      <w:rPr>
        <w:rFonts w:ascii="Wingdings 3" w:hAnsi="Wingdings 3" w:hint="default"/>
        <w:color w:val="FFC000"/>
        <w:sz w:val="16"/>
        <w:vertAlign w:val="baseline"/>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4CC61D4A"/>
    <w:multiLevelType w:val="hybridMultilevel"/>
    <w:tmpl w:val="10B42978"/>
    <w:lvl w:ilvl="0" w:tplc="AE34761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CD25DF6"/>
    <w:multiLevelType w:val="hybridMultilevel"/>
    <w:tmpl w:val="7F82430E"/>
    <w:lvl w:ilvl="0" w:tplc="59E4E792">
      <w:start w:val="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D1F6AE9"/>
    <w:multiLevelType w:val="hybridMultilevel"/>
    <w:tmpl w:val="A6F49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DD51906"/>
    <w:multiLevelType w:val="hybridMultilevel"/>
    <w:tmpl w:val="760285F8"/>
    <w:lvl w:ilvl="0" w:tplc="AC6E9BF2">
      <w:start w:val="1"/>
      <w:numFmt w:val="bullet"/>
      <w:lvlText w:val=""/>
      <w:lvlJc w:val="left"/>
      <w:pPr>
        <w:ind w:left="360" w:hanging="360"/>
      </w:pPr>
      <w:rPr>
        <w:rFonts w:ascii="Wingdings 3" w:hAnsi="Wingdings 3"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4E916375"/>
    <w:multiLevelType w:val="multilevel"/>
    <w:tmpl w:val="261A39D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EFD0E38"/>
    <w:multiLevelType w:val="multilevel"/>
    <w:tmpl w:val="53068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5C1698"/>
    <w:multiLevelType w:val="hybridMultilevel"/>
    <w:tmpl w:val="E7D8D884"/>
    <w:lvl w:ilvl="0" w:tplc="202ECFCA">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2A609D"/>
    <w:multiLevelType w:val="hybridMultilevel"/>
    <w:tmpl w:val="9E78F82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2C3BA2"/>
    <w:multiLevelType w:val="hybridMultilevel"/>
    <w:tmpl w:val="0E74B56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7" w15:restartNumberingAfterBreak="0">
    <w:nsid w:val="52902683"/>
    <w:multiLevelType w:val="hybridMultilevel"/>
    <w:tmpl w:val="C6600A10"/>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1068" w:hanging="360"/>
      </w:pPr>
      <w:rPr>
        <w:rFonts w:ascii="Symbol" w:hAnsi="Symbol" w:hint="default"/>
        <w:color w:val="FFC000"/>
        <w:sz w:val="16"/>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8" w15:restartNumberingAfterBreak="0">
    <w:nsid w:val="52957504"/>
    <w:multiLevelType w:val="multilevel"/>
    <w:tmpl w:val="DB46A01C"/>
    <w:lvl w:ilvl="0">
      <w:start w:val="1"/>
      <w:numFmt w:val="bullet"/>
      <w:lvlText w:val=""/>
      <w:lvlJc w:val="left"/>
      <w:pPr>
        <w:ind w:left="705" w:hanging="705"/>
      </w:pPr>
      <w:rPr>
        <w:rFonts w:ascii="Wingdings 3" w:hAnsi="Wingdings 3" w:hint="default"/>
        <w:color w:val="FFC000"/>
        <w:sz w:val="16"/>
      </w:rPr>
    </w:lvl>
    <w:lvl w:ilvl="1">
      <w:start w:val="1"/>
      <w:numFmt w:val="decimal"/>
      <w:isLgl/>
      <w:lvlText w:val="%1.%2."/>
      <w:lvlJc w:val="left"/>
      <w:pPr>
        <w:ind w:left="644" w:hanging="720"/>
      </w:pPr>
      <w:rPr>
        <w:rFonts w:hint="default"/>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9" w15:restartNumberingAfterBreak="0">
    <w:nsid w:val="52E843B0"/>
    <w:multiLevelType w:val="multilevel"/>
    <w:tmpl w:val="6D224EB2"/>
    <w:lvl w:ilvl="0">
      <w:start w:val="1"/>
      <w:numFmt w:val="decimal"/>
      <w:lvlText w:val="%1."/>
      <w:lvlJc w:val="left"/>
      <w:pPr>
        <w:ind w:left="705" w:hanging="705"/>
      </w:pPr>
      <w:rPr>
        <w:rFonts w:asciiTheme="minorHAnsi" w:eastAsiaTheme="minorHAnsi" w:hAnsiTheme="minorHAnsi" w:cstheme="minorHAnsi"/>
      </w:rPr>
    </w:lvl>
    <w:lvl w:ilvl="1">
      <w:start w:val="1"/>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0" w15:restartNumberingAfterBreak="0">
    <w:nsid w:val="55CC3E9B"/>
    <w:multiLevelType w:val="multilevel"/>
    <w:tmpl w:val="FA82F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6460772"/>
    <w:multiLevelType w:val="hybridMultilevel"/>
    <w:tmpl w:val="ACCECE46"/>
    <w:lvl w:ilvl="0" w:tplc="0409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2"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3" w15:restartNumberingAfterBreak="0">
    <w:nsid w:val="573977DD"/>
    <w:multiLevelType w:val="hybridMultilevel"/>
    <w:tmpl w:val="413ABE12"/>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4" w15:restartNumberingAfterBreak="0">
    <w:nsid w:val="58933ECD"/>
    <w:multiLevelType w:val="hybridMultilevel"/>
    <w:tmpl w:val="ACF24B0E"/>
    <w:lvl w:ilvl="0" w:tplc="0409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5" w15:restartNumberingAfterBreak="0">
    <w:nsid w:val="596362CD"/>
    <w:multiLevelType w:val="hybridMultilevel"/>
    <w:tmpl w:val="06B8043C"/>
    <w:lvl w:ilvl="0" w:tplc="AE347610">
      <w:start w:val="1"/>
      <w:numFmt w:val="bullet"/>
      <w:lvlText w:val=""/>
      <w:lvlJc w:val="left"/>
      <w:pPr>
        <w:ind w:left="360" w:hanging="360"/>
      </w:pPr>
      <w:rPr>
        <w:rFonts w:ascii="Wingdings 3" w:hAnsi="Wingdings 3" w:hint="default"/>
        <w:color w:val="FFC000"/>
        <w:sz w:val="16"/>
      </w:rPr>
    </w:lvl>
    <w:lvl w:ilvl="1" w:tplc="C52A4EB0">
      <w:numFmt w:val="bullet"/>
      <w:lvlText w:val="•"/>
      <w:lvlJc w:val="left"/>
      <w:pPr>
        <w:ind w:left="1080" w:hanging="360"/>
      </w:pPr>
      <w:rPr>
        <w:rFonts w:ascii="Calibri" w:eastAsiaTheme="minorHAnsi" w:hAnsi="Calibri" w:cs="Calibr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6" w15:restartNumberingAfterBreak="0">
    <w:nsid w:val="5A0E1208"/>
    <w:multiLevelType w:val="hybridMultilevel"/>
    <w:tmpl w:val="D884F7B4"/>
    <w:lvl w:ilvl="0" w:tplc="ACD864BC">
      <w:start w:val="1"/>
      <w:numFmt w:val="bullet"/>
      <w:lvlText w:val="o"/>
      <w:lvlJc w:val="left"/>
      <w:pPr>
        <w:ind w:left="360" w:hanging="360"/>
      </w:pPr>
      <w:rPr>
        <w:rFonts w:ascii="Courier New" w:hAnsi="Courier New" w:hint="default"/>
        <w:color w:val="auto"/>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7" w15:restartNumberingAfterBreak="0">
    <w:nsid w:val="5B342B3A"/>
    <w:multiLevelType w:val="hybridMultilevel"/>
    <w:tmpl w:val="51CEA200"/>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C823C72"/>
    <w:multiLevelType w:val="hybridMultilevel"/>
    <w:tmpl w:val="5D88816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9" w15:restartNumberingAfterBreak="0">
    <w:nsid w:val="5FBA1B8A"/>
    <w:multiLevelType w:val="hybridMultilevel"/>
    <w:tmpl w:val="135E84BA"/>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2F2D2F"/>
    <w:multiLevelType w:val="hybridMultilevel"/>
    <w:tmpl w:val="6420A00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607D52A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62006996"/>
    <w:multiLevelType w:val="hybridMultilevel"/>
    <w:tmpl w:val="450AE1A8"/>
    <w:lvl w:ilvl="0" w:tplc="AE347610">
      <w:start w:val="1"/>
      <w:numFmt w:val="bullet"/>
      <w:lvlText w:val=""/>
      <w:lvlJc w:val="left"/>
      <w:pPr>
        <w:ind w:left="720" w:hanging="360"/>
      </w:pPr>
      <w:rPr>
        <w:rFonts w:ascii="Wingdings 3" w:hAnsi="Wingdings 3" w:hint="default"/>
        <w:color w:val="FFC000"/>
        <w:sz w:val="16"/>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4D50BEF"/>
    <w:multiLevelType w:val="hybridMultilevel"/>
    <w:tmpl w:val="E82A358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4" w15:restartNumberingAfterBreak="0">
    <w:nsid w:val="6C3A42DC"/>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6D8B49D5"/>
    <w:multiLevelType w:val="hybridMultilevel"/>
    <w:tmpl w:val="6AE40C30"/>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F574D9"/>
    <w:multiLevelType w:val="hybridMultilevel"/>
    <w:tmpl w:val="D3E69AA2"/>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7" w15:restartNumberingAfterBreak="0">
    <w:nsid w:val="70193A7E"/>
    <w:multiLevelType w:val="hybridMultilevel"/>
    <w:tmpl w:val="A7E4561C"/>
    <w:lvl w:ilvl="0" w:tplc="04090017">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9" w15:restartNumberingAfterBreak="0">
    <w:nsid w:val="7526775E"/>
    <w:multiLevelType w:val="hybridMultilevel"/>
    <w:tmpl w:val="45E86B1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0" w15:restartNumberingAfterBreak="0">
    <w:nsid w:val="768E65EA"/>
    <w:multiLevelType w:val="hybridMultilevel"/>
    <w:tmpl w:val="C43A8D00"/>
    <w:lvl w:ilvl="0" w:tplc="C1AA2FC0">
      <w:start w:val="1"/>
      <w:numFmt w:val="upperLetter"/>
      <w:lvlText w:val="%1."/>
      <w:lvlJc w:val="left"/>
      <w:pPr>
        <w:ind w:left="360" w:hanging="360"/>
      </w:pPr>
      <w:rPr>
        <w:rFonts w:hint="default"/>
        <w:b/>
        <w:bCs/>
      </w:rPr>
    </w:lvl>
    <w:lvl w:ilvl="1" w:tplc="B798F376">
      <w:start w:val="1"/>
      <w:numFmt w:val="lowerLetter"/>
      <w:lvlText w:val="%2)"/>
      <w:lvlJc w:val="left"/>
      <w:pPr>
        <w:ind w:left="1080" w:hanging="360"/>
      </w:pPr>
      <w:rPr>
        <w:rFonts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1" w15:restartNumberingAfterBreak="0">
    <w:nsid w:val="76F60BC8"/>
    <w:multiLevelType w:val="hybridMultilevel"/>
    <w:tmpl w:val="F2CAC910"/>
    <w:lvl w:ilvl="0" w:tplc="AC6E9BF2">
      <w:start w:val="1"/>
      <w:numFmt w:val="bullet"/>
      <w:lvlText w:val=""/>
      <w:lvlJc w:val="left"/>
      <w:pPr>
        <w:ind w:left="360" w:hanging="360"/>
      </w:pPr>
      <w:rPr>
        <w:rFonts w:ascii="Wingdings 3" w:hAnsi="Wingdings 3"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7D323C4C"/>
    <w:multiLevelType w:val="hybridMultilevel"/>
    <w:tmpl w:val="EB70A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D783E97"/>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7F32745A"/>
    <w:multiLevelType w:val="multilevel"/>
    <w:tmpl w:val="E4821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F8D18EA"/>
    <w:multiLevelType w:val="multilevel"/>
    <w:tmpl w:val="E2E61BEC"/>
    <w:lvl w:ilvl="0">
      <w:start w:val="3"/>
      <w:numFmt w:val="decimal"/>
      <w:lvlText w:val="%1."/>
      <w:lvlJc w:val="left"/>
      <w:pPr>
        <w:ind w:left="660" w:hanging="660"/>
      </w:pPr>
      <w:rPr>
        <w:rFonts w:hint="default"/>
      </w:rPr>
    </w:lvl>
    <w:lvl w:ilvl="1">
      <w:start w:val="1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45464088">
    <w:abstractNumId w:val="69"/>
  </w:num>
  <w:num w:numId="2" w16cid:durableId="460536367">
    <w:abstractNumId w:val="16"/>
  </w:num>
  <w:num w:numId="3" w16cid:durableId="958485631">
    <w:abstractNumId w:val="9"/>
  </w:num>
  <w:num w:numId="4" w16cid:durableId="2015761743">
    <w:abstractNumId w:val="82"/>
  </w:num>
  <w:num w:numId="5" w16cid:durableId="462770765">
    <w:abstractNumId w:val="75"/>
  </w:num>
  <w:num w:numId="6" w16cid:durableId="1124738483">
    <w:abstractNumId w:val="76"/>
  </w:num>
  <w:num w:numId="7" w16cid:durableId="569735276">
    <w:abstractNumId w:val="58"/>
  </w:num>
  <w:num w:numId="8" w16cid:durableId="82655939">
    <w:abstractNumId w:val="80"/>
  </w:num>
  <w:num w:numId="9" w16cid:durableId="1704673322">
    <w:abstractNumId w:val="45"/>
  </w:num>
  <w:num w:numId="10" w16cid:durableId="967859105">
    <w:abstractNumId w:val="72"/>
  </w:num>
  <w:num w:numId="11" w16cid:durableId="1781492930">
    <w:abstractNumId w:val="40"/>
  </w:num>
  <w:num w:numId="12" w16cid:durableId="351298866">
    <w:abstractNumId w:val="68"/>
  </w:num>
  <w:num w:numId="13" w16cid:durableId="742217352">
    <w:abstractNumId w:val="33"/>
  </w:num>
  <w:num w:numId="14" w16cid:durableId="155146364">
    <w:abstractNumId w:val="10"/>
  </w:num>
  <w:num w:numId="15" w16cid:durableId="1272055807">
    <w:abstractNumId w:val="30"/>
  </w:num>
  <w:num w:numId="16" w16cid:durableId="2132048042">
    <w:abstractNumId w:val="48"/>
  </w:num>
  <w:num w:numId="17" w16cid:durableId="1986427486">
    <w:abstractNumId w:val="53"/>
  </w:num>
  <w:num w:numId="18" w16cid:durableId="181551527">
    <w:abstractNumId w:val="18"/>
  </w:num>
  <w:num w:numId="19" w16cid:durableId="1989239754">
    <w:abstractNumId w:val="38"/>
  </w:num>
  <w:num w:numId="20" w16cid:durableId="1808619759">
    <w:abstractNumId w:val="67"/>
  </w:num>
  <w:num w:numId="21" w16cid:durableId="1406731643">
    <w:abstractNumId w:val="79"/>
  </w:num>
  <w:num w:numId="22" w16cid:durableId="273371497">
    <w:abstractNumId w:val="42"/>
  </w:num>
  <w:num w:numId="23" w16cid:durableId="1498380590">
    <w:abstractNumId w:val="92"/>
  </w:num>
  <w:num w:numId="24" w16cid:durableId="1826357784">
    <w:abstractNumId w:val="15"/>
  </w:num>
  <w:num w:numId="25" w16cid:durableId="622540467">
    <w:abstractNumId w:val="44"/>
  </w:num>
  <w:num w:numId="26" w16cid:durableId="345909222">
    <w:abstractNumId w:val="83"/>
  </w:num>
  <w:num w:numId="27" w16cid:durableId="1319386807">
    <w:abstractNumId w:val="17"/>
  </w:num>
  <w:num w:numId="28" w16cid:durableId="611984919">
    <w:abstractNumId w:val="36"/>
  </w:num>
  <w:num w:numId="29" w16cid:durableId="779379984">
    <w:abstractNumId w:val="49"/>
  </w:num>
  <w:num w:numId="30" w16cid:durableId="603922977">
    <w:abstractNumId w:val="64"/>
  </w:num>
  <w:num w:numId="31" w16cid:durableId="637077078">
    <w:abstractNumId w:val="71"/>
  </w:num>
  <w:num w:numId="32" w16cid:durableId="529613326">
    <w:abstractNumId w:val="90"/>
  </w:num>
  <w:num w:numId="33" w16cid:durableId="2020503000">
    <w:abstractNumId w:val="66"/>
  </w:num>
  <w:num w:numId="34" w16cid:durableId="397635028">
    <w:abstractNumId w:val="46"/>
  </w:num>
  <w:num w:numId="35" w16cid:durableId="840972115">
    <w:abstractNumId w:val="77"/>
  </w:num>
  <w:num w:numId="36" w16cid:durableId="60178573">
    <w:abstractNumId w:val="21"/>
  </w:num>
  <w:num w:numId="37" w16cid:durableId="1318337269">
    <w:abstractNumId w:val="74"/>
  </w:num>
  <w:num w:numId="38" w16cid:durableId="252788009">
    <w:abstractNumId w:val="20"/>
  </w:num>
  <w:num w:numId="39" w16cid:durableId="1773162776">
    <w:abstractNumId w:val="7"/>
  </w:num>
  <w:num w:numId="40" w16cid:durableId="484707028">
    <w:abstractNumId w:val="88"/>
  </w:num>
  <w:num w:numId="41" w16cid:durableId="91434205">
    <w:abstractNumId w:val="39"/>
  </w:num>
  <w:num w:numId="42" w16cid:durableId="142549701">
    <w:abstractNumId w:val="25"/>
  </w:num>
  <w:num w:numId="43" w16cid:durableId="1604264395">
    <w:abstractNumId w:val="65"/>
  </w:num>
  <w:num w:numId="44" w16cid:durableId="1780368434">
    <w:abstractNumId w:val="95"/>
  </w:num>
  <w:num w:numId="45" w16cid:durableId="1085103913">
    <w:abstractNumId w:val="62"/>
  </w:num>
  <w:num w:numId="46" w16cid:durableId="1526016194">
    <w:abstractNumId w:val="86"/>
  </w:num>
  <w:num w:numId="47" w16cid:durableId="1116867369">
    <w:abstractNumId w:val="89"/>
  </w:num>
  <w:num w:numId="48" w16cid:durableId="890657735">
    <w:abstractNumId w:val="37"/>
  </w:num>
  <w:num w:numId="49" w16cid:durableId="1458911443">
    <w:abstractNumId w:val="73"/>
  </w:num>
  <w:num w:numId="50" w16cid:durableId="1395010854">
    <w:abstractNumId w:val="41"/>
  </w:num>
  <w:num w:numId="51" w16cid:durableId="451940550">
    <w:abstractNumId w:val="56"/>
  </w:num>
  <w:num w:numId="52" w16cid:durableId="937713979">
    <w:abstractNumId w:val="78"/>
  </w:num>
  <w:num w:numId="53" w16cid:durableId="1797748573">
    <w:abstractNumId w:val="85"/>
  </w:num>
  <w:num w:numId="54" w16cid:durableId="286130364">
    <w:abstractNumId w:val="52"/>
  </w:num>
  <w:num w:numId="55" w16cid:durableId="1409419176">
    <w:abstractNumId w:val="22"/>
  </w:num>
  <w:num w:numId="56" w16cid:durableId="701053023">
    <w:abstractNumId w:val="91"/>
  </w:num>
  <w:num w:numId="57" w16cid:durableId="311905555">
    <w:abstractNumId w:val="61"/>
  </w:num>
  <w:num w:numId="58" w16cid:durableId="1710646407">
    <w:abstractNumId w:val="1"/>
  </w:num>
  <w:num w:numId="59" w16cid:durableId="462312252">
    <w:abstractNumId w:val="32"/>
  </w:num>
  <w:num w:numId="60" w16cid:durableId="310989568">
    <w:abstractNumId w:val="31"/>
  </w:num>
  <w:num w:numId="61" w16cid:durableId="2138790627">
    <w:abstractNumId w:val="26"/>
  </w:num>
  <w:num w:numId="62" w16cid:durableId="2109764685">
    <w:abstractNumId w:val="14"/>
  </w:num>
  <w:num w:numId="63" w16cid:durableId="858616445">
    <w:abstractNumId w:val="55"/>
  </w:num>
  <w:num w:numId="64" w16cid:durableId="685601139">
    <w:abstractNumId w:val="87"/>
  </w:num>
  <w:num w:numId="65" w16cid:durableId="912659055">
    <w:abstractNumId w:val="35"/>
  </w:num>
  <w:num w:numId="66" w16cid:durableId="1007291908">
    <w:abstractNumId w:val="51"/>
  </w:num>
  <w:num w:numId="67" w16cid:durableId="172381878">
    <w:abstractNumId w:val="47"/>
  </w:num>
  <w:num w:numId="68" w16cid:durableId="675427215">
    <w:abstractNumId w:val="5"/>
  </w:num>
  <w:num w:numId="69" w16cid:durableId="1850824543">
    <w:abstractNumId w:val="3"/>
  </w:num>
  <w:num w:numId="70" w16cid:durableId="637026945">
    <w:abstractNumId w:val="84"/>
  </w:num>
  <w:num w:numId="71" w16cid:durableId="1306812502">
    <w:abstractNumId w:val="4"/>
  </w:num>
  <w:num w:numId="72" w16cid:durableId="1456370921">
    <w:abstractNumId w:val="12"/>
  </w:num>
  <w:num w:numId="73" w16cid:durableId="1301694797">
    <w:abstractNumId w:val="57"/>
  </w:num>
  <w:num w:numId="74" w16cid:durableId="1670448248">
    <w:abstractNumId w:val="34"/>
  </w:num>
  <w:num w:numId="75" w16cid:durableId="1665741190">
    <w:abstractNumId w:val="23"/>
  </w:num>
  <w:num w:numId="76" w16cid:durableId="595942943">
    <w:abstractNumId w:val="24"/>
  </w:num>
  <w:num w:numId="77" w16cid:durableId="1407874476">
    <w:abstractNumId w:val="28"/>
  </w:num>
  <w:num w:numId="78" w16cid:durableId="1744182733">
    <w:abstractNumId w:val="0"/>
  </w:num>
  <w:num w:numId="79" w16cid:durableId="100808735">
    <w:abstractNumId w:val="81"/>
  </w:num>
  <w:num w:numId="80" w16cid:durableId="1143161921">
    <w:abstractNumId w:val="43"/>
  </w:num>
  <w:num w:numId="81" w16cid:durableId="1532693248">
    <w:abstractNumId w:val="11"/>
  </w:num>
  <w:num w:numId="82" w16cid:durableId="561790647">
    <w:abstractNumId w:val="70"/>
  </w:num>
  <w:num w:numId="83" w16cid:durableId="735398969">
    <w:abstractNumId w:val="29"/>
  </w:num>
  <w:num w:numId="84" w16cid:durableId="455222805">
    <w:abstractNumId w:val="94"/>
  </w:num>
  <w:num w:numId="85" w16cid:durableId="526262689">
    <w:abstractNumId w:val="63"/>
  </w:num>
  <w:num w:numId="86" w16cid:durableId="1432626530">
    <w:abstractNumId w:val="93"/>
  </w:num>
  <w:num w:numId="87" w16cid:durableId="1767530019">
    <w:abstractNumId w:val="59"/>
  </w:num>
  <w:num w:numId="88" w16cid:durableId="2058355840">
    <w:abstractNumId w:val="60"/>
  </w:num>
  <w:num w:numId="89" w16cid:durableId="21633809">
    <w:abstractNumId w:val="27"/>
  </w:num>
  <w:num w:numId="90" w16cid:durableId="1724134854">
    <w:abstractNumId w:val="50"/>
  </w:num>
  <w:num w:numId="91" w16cid:durableId="1713731416">
    <w:abstractNumId w:val="54"/>
  </w:num>
  <w:num w:numId="92" w16cid:durableId="1281691411">
    <w:abstractNumId w:val="6"/>
  </w:num>
  <w:num w:numId="93" w16cid:durableId="1090741425">
    <w:abstractNumId w:val="2"/>
  </w:num>
  <w:num w:numId="94" w16cid:durableId="430128381">
    <w:abstractNumId w:val="8"/>
  </w:num>
  <w:num w:numId="95" w16cid:durableId="1461922448">
    <w:abstractNumId w:val="19"/>
  </w:num>
  <w:num w:numId="96" w16cid:durableId="422343314">
    <w:abstractNumId w:val="1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0986"/>
    <w:rsid w:val="000009D8"/>
    <w:rsid w:val="00000B98"/>
    <w:rsid w:val="000013FB"/>
    <w:rsid w:val="0000208C"/>
    <w:rsid w:val="00002E6A"/>
    <w:rsid w:val="00002F89"/>
    <w:rsid w:val="000041AE"/>
    <w:rsid w:val="00004431"/>
    <w:rsid w:val="0000475C"/>
    <w:rsid w:val="00004835"/>
    <w:rsid w:val="000056C3"/>
    <w:rsid w:val="00006D08"/>
    <w:rsid w:val="00007911"/>
    <w:rsid w:val="000103BE"/>
    <w:rsid w:val="00011089"/>
    <w:rsid w:val="00011EE4"/>
    <w:rsid w:val="000127ED"/>
    <w:rsid w:val="000155E0"/>
    <w:rsid w:val="00015E1B"/>
    <w:rsid w:val="00016239"/>
    <w:rsid w:val="00016592"/>
    <w:rsid w:val="00016BBD"/>
    <w:rsid w:val="00017E68"/>
    <w:rsid w:val="0002029D"/>
    <w:rsid w:val="0002152E"/>
    <w:rsid w:val="00021575"/>
    <w:rsid w:val="000225FD"/>
    <w:rsid w:val="00022855"/>
    <w:rsid w:val="00023027"/>
    <w:rsid w:val="00023354"/>
    <w:rsid w:val="000242EC"/>
    <w:rsid w:val="00024797"/>
    <w:rsid w:val="00024A08"/>
    <w:rsid w:val="0002544E"/>
    <w:rsid w:val="000254F2"/>
    <w:rsid w:val="00025F08"/>
    <w:rsid w:val="000268F7"/>
    <w:rsid w:val="00026F7D"/>
    <w:rsid w:val="00027DF9"/>
    <w:rsid w:val="00027EAD"/>
    <w:rsid w:val="00027F6B"/>
    <w:rsid w:val="00027FBD"/>
    <w:rsid w:val="000305C8"/>
    <w:rsid w:val="00030B28"/>
    <w:rsid w:val="0003169A"/>
    <w:rsid w:val="00033A9A"/>
    <w:rsid w:val="00033D63"/>
    <w:rsid w:val="00034FFC"/>
    <w:rsid w:val="000351E9"/>
    <w:rsid w:val="00035431"/>
    <w:rsid w:val="000356ED"/>
    <w:rsid w:val="000363EB"/>
    <w:rsid w:val="00036F40"/>
    <w:rsid w:val="00037500"/>
    <w:rsid w:val="0004110F"/>
    <w:rsid w:val="0004178C"/>
    <w:rsid w:val="000417D1"/>
    <w:rsid w:val="00041D5B"/>
    <w:rsid w:val="00041E33"/>
    <w:rsid w:val="00041E97"/>
    <w:rsid w:val="000426D9"/>
    <w:rsid w:val="00042A0E"/>
    <w:rsid w:val="0004385F"/>
    <w:rsid w:val="00043AE4"/>
    <w:rsid w:val="00044347"/>
    <w:rsid w:val="00045385"/>
    <w:rsid w:val="00046199"/>
    <w:rsid w:val="000463B1"/>
    <w:rsid w:val="0004650F"/>
    <w:rsid w:val="000465D5"/>
    <w:rsid w:val="0004662B"/>
    <w:rsid w:val="00046945"/>
    <w:rsid w:val="0005072D"/>
    <w:rsid w:val="00050F68"/>
    <w:rsid w:val="00051103"/>
    <w:rsid w:val="000520F9"/>
    <w:rsid w:val="00052931"/>
    <w:rsid w:val="00052AC4"/>
    <w:rsid w:val="00052BA6"/>
    <w:rsid w:val="00052F62"/>
    <w:rsid w:val="000534CD"/>
    <w:rsid w:val="00053504"/>
    <w:rsid w:val="00053920"/>
    <w:rsid w:val="000539F2"/>
    <w:rsid w:val="000547FC"/>
    <w:rsid w:val="000548FA"/>
    <w:rsid w:val="000561A7"/>
    <w:rsid w:val="000564E9"/>
    <w:rsid w:val="00056C43"/>
    <w:rsid w:val="00057052"/>
    <w:rsid w:val="00057A2F"/>
    <w:rsid w:val="00060600"/>
    <w:rsid w:val="0006143B"/>
    <w:rsid w:val="00061B8F"/>
    <w:rsid w:val="00061DC1"/>
    <w:rsid w:val="00061FE7"/>
    <w:rsid w:val="0006456A"/>
    <w:rsid w:val="00064AD2"/>
    <w:rsid w:val="00064D43"/>
    <w:rsid w:val="00064F21"/>
    <w:rsid w:val="0006655C"/>
    <w:rsid w:val="00066649"/>
    <w:rsid w:val="00067F7E"/>
    <w:rsid w:val="00070874"/>
    <w:rsid w:val="00070A1F"/>
    <w:rsid w:val="000711AC"/>
    <w:rsid w:val="000714EA"/>
    <w:rsid w:val="00071D86"/>
    <w:rsid w:val="00071DD3"/>
    <w:rsid w:val="00072D53"/>
    <w:rsid w:val="00073419"/>
    <w:rsid w:val="000736B0"/>
    <w:rsid w:val="0007394C"/>
    <w:rsid w:val="00074657"/>
    <w:rsid w:val="0007523F"/>
    <w:rsid w:val="00075C03"/>
    <w:rsid w:val="0008049C"/>
    <w:rsid w:val="000816F3"/>
    <w:rsid w:val="000819DE"/>
    <w:rsid w:val="00081BE3"/>
    <w:rsid w:val="00081E5B"/>
    <w:rsid w:val="0008242A"/>
    <w:rsid w:val="000829EE"/>
    <w:rsid w:val="00083401"/>
    <w:rsid w:val="00083EC7"/>
    <w:rsid w:val="00084832"/>
    <w:rsid w:val="00085138"/>
    <w:rsid w:val="000853CE"/>
    <w:rsid w:val="00085839"/>
    <w:rsid w:val="000858BC"/>
    <w:rsid w:val="00085C8A"/>
    <w:rsid w:val="000863B7"/>
    <w:rsid w:val="0008641F"/>
    <w:rsid w:val="000878F3"/>
    <w:rsid w:val="000913B5"/>
    <w:rsid w:val="000927C7"/>
    <w:rsid w:val="00094971"/>
    <w:rsid w:val="000951C6"/>
    <w:rsid w:val="000954F7"/>
    <w:rsid w:val="0009570B"/>
    <w:rsid w:val="00095998"/>
    <w:rsid w:val="00095EEC"/>
    <w:rsid w:val="00096085"/>
    <w:rsid w:val="00096DCD"/>
    <w:rsid w:val="000970B4"/>
    <w:rsid w:val="00097669"/>
    <w:rsid w:val="000A01F2"/>
    <w:rsid w:val="000A06D0"/>
    <w:rsid w:val="000A07EA"/>
    <w:rsid w:val="000A0E28"/>
    <w:rsid w:val="000A0FA6"/>
    <w:rsid w:val="000A12EB"/>
    <w:rsid w:val="000A17EF"/>
    <w:rsid w:val="000A1DFF"/>
    <w:rsid w:val="000A22A8"/>
    <w:rsid w:val="000A2390"/>
    <w:rsid w:val="000A2DDB"/>
    <w:rsid w:val="000A3302"/>
    <w:rsid w:val="000A354E"/>
    <w:rsid w:val="000A4333"/>
    <w:rsid w:val="000A44E9"/>
    <w:rsid w:val="000A4A71"/>
    <w:rsid w:val="000A555A"/>
    <w:rsid w:val="000A5AF2"/>
    <w:rsid w:val="000A6841"/>
    <w:rsid w:val="000A6D70"/>
    <w:rsid w:val="000A6F98"/>
    <w:rsid w:val="000A7D72"/>
    <w:rsid w:val="000B086B"/>
    <w:rsid w:val="000B143F"/>
    <w:rsid w:val="000B14D5"/>
    <w:rsid w:val="000B2F35"/>
    <w:rsid w:val="000B439E"/>
    <w:rsid w:val="000B4C9E"/>
    <w:rsid w:val="000B4F41"/>
    <w:rsid w:val="000B65F9"/>
    <w:rsid w:val="000B7485"/>
    <w:rsid w:val="000B7750"/>
    <w:rsid w:val="000B7F9D"/>
    <w:rsid w:val="000C0156"/>
    <w:rsid w:val="000C06C8"/>
    <w:rsid w:val="000C0A83"/>
    <w:rsid w:val="000C153E"/>
    <w:rsid w:val="000C1A3D"/>
    <w:rsid w:val="000C23AB"/>
    <w:rsid w:val="000C25BA"/>
    <w:rsid w:val="000C299B"/>
    <w:rsid w:val="000C29F6"/>
    <w:rsid w:val="000C2DD2"/>
    <w:rsid w:val="000C312C"/>
    <w:rsid w:val="000C3415"/>
    <w:rsid w:val="000C489B"/>
    <w:rsid w:val="000C4B1A"/>
    <w:rsid w:val="000C547E"/>
    <w:rsid w:val="000C5F0A"/>
    <w:rsid w:val="000C6B18"/>
    <w:rsid w:val="000C776E"/>
    <w:rsid w:val="000D1267"/>
    <w:rsid w:val="000D1B77"/>
    <w:rsid w:val="000D22EC"/>
    <w:rsid w:val="000D3D71"/>
    <w:rsid w:val="000D432C"/>
    <w:rsid w:val="000D4FA7"/>
    <w:rsid w:val="000D6ECD"/>
    <w:rsid w:val="000D7C57"/>
    <w:rsid w:val="000E0B05"/>
    <w:rsid w:val="000E0EE7"/>
    <w:rsid w:val="000E1081"/>
    <w:rsid w:val="000E13EC"/>
    <w:rsid w:val="000E17B0"/>
    <w:rsid w:val="000E2190"/>
    <w:rsid w:val="000E2894"/>
    <w:rsid w:val="000E303A"/>
    <w:rsid w:val="000E3854"/>
    <w:rsid w:val="000E3A00"/>
    <w:rsid w:val="000E62A9"/>
    <w:rsid w:val="000E73AE"/>
    <w:rsid w:val="000E7C59"/>
    <w:rsid w:val="000E7D8B"/>
    <w:rsid w:val="000F04F5"/>
    <w:rsid w:val="000F1A9D"/>
    <w:rsid w:val="000F1AD2"/>
    <w:rsid w:val="000F2486"/>
    <w:rsid w:val="000F3E53"/>
    <w:rsid w:val="000F4106"/>
    <w:rsid w:val="000F44A5"/>
    <w:rsid w:val="000F4539"/>
    <w:rsid w:val="000F47E1"/>
    <w:rsid w:val="000F57B7"/>
    <w:rsid w:val="000F64B6"/>
    <w:rsid w:val="000F6E15"/>
    <w:rsid w:val="000F73BB"/>
    <w:rsid w:val="000F7D2E"/>
    <w:rsid w:val="001000C6"/>
    <w:rsid w:val="00100655"/>
    <w:rsid w:val="00100B30"/>
    <w:rsid w:val="0010111F"/>
    <w:rsid w:val="00101A8C"/>
    <w:rsid w:val="001021DD"/>
    <w:rsid w:val="00103998"/>
    <w:rsid w:val="00103BBF"/>
    <w:rsid w:val="00103EE0"/>
    <w:rsid w:val="00105168"/>
    <w:rsid w:val="001052A4"/>
    <w:rsid w:val="0010715E"/>
    <w:rsid w:val="001078A7"/>
    <w:rsid w:val="00107F28"/>
    <w:rsid w:val="00110043"/>
    <w:rsid w:val="00110064"/>
    <w:rsid w:val="00110382"/>
    <w:rsid w:val="001103BF"/>
    <w:rsid w:val="001107B1"/>
    <w:rsid w:val="00111283"/>
    <w:rsid w:val="001114C8"/>
    <w:rsid w:val="00111FA0"/>
    <w:rsid w:val="00112845"/>
    <w:rsid w:val="00112873"/>
    <w:rsid w:val="001128C0"/>
    <w:rsid w:val="00112C84"/>
    <w:rsid w:val="00113065"/>
    <w:rsid w:val="00113794"/>
    <w:rsid w:val="001138F2"/>
    <w:rsid w:val="00113CAD"/>
    <w:rsid w:val="00113E38"/>
    <w:rsid w:val="001166C6"/>
    <w:rsid w:val="0011735B"/>
    <w:rsid w:val="0011777F"/>
    <w:rsid w:val="00117917"/>
    <w:rsid w:val="00117F9C"/>
    <w:rsid w:val="001202E0"/>
    <w:rsid w:val="001206C9"/>
    <w:rsid w:val="001208F9"/>
    <w:rsid w:val="00120A1C"/>
    <w:rsid w:val="00120FC9"/>
    <w:rsid w:val="001211F2"/>
    <w:rsid w:val="00121A33"/>
    <w:rsid w:val="00122D25"/>
    <w:rsid w:val="00123C3A"/>
    <w:rsid w:val="00123F67"/>
    <w:rsid w:val="0012427A"/>
    <w:rsid w:val="00124BE8"/>
    <w:rsid w:val="00125A37"/>
    <w:rsid w:val="00126230"/>
    <w:rsid w:val="00126933"/>
    <w:rsid w:val="00127871"/>
    <w:rsid w:val="00127B63"/>
    <w:rsid w:val="001300E2"/>
    <w:rsid w:val="00130DB8"/>
    <w:rsid w:val="00130E13"/>
    <w:rsid w:val="00131251"/>
    <w:rsid w:val="00134A0A"/>
    <w:rsid w:val="00134A5D"/>
    <w:rsid w:val="00134C74"/>
    <w:rsid w:val="00134D33"/>
    <w:rsid w:val="00134DC0"/>
    <w:rsid w:val="00135185"/>
    <w:rsid w:val="001356BF"/>
    <w:rsid w:val="00135FB2"/>
    <w:rsid w:val="001360D8"/>
    <w:rsid w:val="00136B08"/>
    <w:rsid w:val="00136CE0"/>
    <w:rsid w:val="00137977"/>
    <w:rsid w:val="00137DA4"/>
    <w:rsid w:val="00137F27"/>
    <w:rsid w:val="0014158A"/>
    <w:rsid w:val="00141FDB"/>
    <w:rsid w:val="00142189"/>
    <w:rsid w:val="00142665"/>
    <w:rsid w:val="00142BC0"/>
    <w:rsid w:val="00142EDD"/>
    <w:rsid w:val="001430A9"/>
    <w:rsid w:val="001436A5"/>
    <w:rsid w:val="0014394F"/>
    <w:rsid w:val="00143C00"/>
    <w:rsid w:val="001444A3"/>
    <w:rsid w:val="001452C1"/>
    <w:rsid w:val="00145999"/>
    <w:rsid w:val="001469B1"/>
    <w:rsid w:val="00146B24"/>
    <w:rsid w:val="001472E3"/>
    <w:rsid w:val="00147C03"/>
    <w:rsid w:val="001502FC"/>
    <w:rsid w:val="00151A64"/>
    <w:rsid w:val="00151C9E"/>
    <w:rsid w:val="0015209C"/>
    <w:rsid w:val="00152BCD"/>
    <w:rsid w:val="00152E58"/>
    <w:rsid w:val="001530CE"/>
    <w:rsid w:val="00153C96"/>
    <w:rsid w:val="00154201"/>
    <w:rsid w:val="001542F0"/>
    <w:rsid w:val="001545D4"/>
    <w:rsid w:val="00154CBE"/>
    <w:rsid w:val="00154CE5"/>
    <w:rsid w:val="00154DAA"/>
    <w:rsid w:val="00154ECF"/>
    <w:rsid w:val="00155108"/>
    <w:rsid w:val="00155375"/>
    <w:rsid w:val="0015567F"/>
    <w:rsid w:val="001558D2"/>
    <w:rsid w:val="00155D15"/>
    <w:rsid w:val="00155F08"/>
    <w:rsid w:val="00155F8F"/>
    <w:rsid w:val="001568EA"/>
    <w:rsid w:val="00156C22"/>
    <w:rsid w:val="0015715C"/>
    <w:rsid w:val="0015759D"/>
    <w:rsid w:val="00160DF2"/>
    <w:rsid w:val="001616E7"/>
    <w:rsid w:val="001617FB"/>
    <w:rsid w:val="00161CB9"/>
    <w:rsid w:val="00162FEE"/>
    <w:rsid w:val="00162FF9"/>
    <w:rsid w:val="001638CD"/>
    <w:rsid w:val="00163BD0"/>
    <w:rsid w:val="0016414E"/>
    <w:rsid w:val="0016493F"/>
    <w:rsid w:val="00164AC0"/>
    <w:rsid w:val="00164FB6"/>
    <w:rsid w:val="001655FE"/>
    <w:rsid w:val="001668DA"/>
    <w:rsid w:val="00166D43"/>
    <w:rsid w:val="00166DE2"/>
    <w:rsid w:val="0016750C"/>
    <w:rsid w:val="001676ED"/>
    <w:rsid w:val="001677C3"/>
    <w:rsid w:val="00167B97"/>
    <w:rsid w:val="00167F17"/>
    <w:rsid w:val="00174063"/>
    <w:rsid w:val="00174709"/>
    <w:rsid w:val="00174915"/>
    <w:rsid w:val="00175228"/>
    <w:rsid w:val="001757A5"/>
    <w:rsid w:val="00176051"/>
    <w:rsid w:val="001766AF"/>
    <w:rsid w:val="0017684A"/>
    <w:rsid w:val="00177B71"/>
    <w:rsid w:val="001804C8"/>
    <w:rsid w:val="001804FF"/>
    <w:rsid w:val="001805B9"/>
    <w:rsid w:val="00181070"/>
    <w:rsid w:val="001811DC"/>
    <w:rsid w:val="00181707"/>
    <w:rsid w:val="00181E46"/>
    <w:rsid w:val="00183F22"/>
    <w:rsid w:val="00185305"/>
    <w:rsid w:val="001855ED"/>
    <w:rsid w:val="00185603"/>
    <w:rsid w:val="00186192"/>
    <w:rsid w:val="0018655A"/>
    <w:rsid w:val="001870E2"/>
    <w:rsid w:val="0018713F"/>
    <w:rsid w:val="00187DCE"/>
    <w:rsid w:val="00187E09"/>
    <w:rsid w:val="00190D0F"/>
    <w:rsid w:val="00193315"/>
    <w:rsid w:val="00193FCB"/>
    <w:rsid w:val="00194B52"/>
    <w:rsid w:val="0019574D"/>
    <w:rsid w:val="001960B4"/>
    <w:rsid w:val="00196244"/>
    <w:rsid w:val="00196603"/>
    <w:rsid w:val="00196DB9"/>
    <w:rsid w:val="00196F9C"/>
    <w:rsid w:val="0019750B"/>
    <w:rsid w:val="00197745"/>
    <w:rsid w:val="0019775C"/>
    <w:rsid w:val="001979BE"/>
    <w:rsid w:val="00197B57"/>
    <w:rsid w:val="001A0081"/>
    <w:rsid w:val="001A072C"/>
    <w:rsid w:val="001A0B8F"/>
    <w:rsid w:val="001A1D8B"/>
    <w:rsid w:val="001A2DE1"/>
    <w:rsid w:val="001A31A0"/>
    <w:rsid w:val="001A3449"/>
    <w:rsid w:val="001A345B"/>
    <w:rsid w:val="001A46E4"/>
    <w:rsid w:val="001A4E2D"/>
    <w:rsid w:val="001A5AB7"/>
    <w:rsid w:val="001A5B40"/>
    <w:rsid w:val="001A68C4"/>
    <w:rsid w:val="001A796C"/>
    <w:rsid w:val="001B044F"/>
    <w:rsid w:val="001B109D"/>
    <w:rsid w:val="001B138F"/>
    <w:rsid w:val="001B26D0"/>
    <w:rsid w:val="001B2B47"/>
    <w:rsid w:val="001B40EB"/>
    <w:rsid w:val="001B4D53"/>
    <w:rsid w:val="001B54DF"/>
    <w:rsid w:val="001B592E"/>
    <w:rsid w:val="001B613E"/>
    <w:rsid w:val="001B642D"/>
    <w:rsid w:val="001B6FBC"/>
    <w:rsid w:val="001B725A"/>
    <w:rsid w:val="001C28E4"/>
    <w:rsid w:val="001C3B49"/>
    <w:rsid w:val="001C4D50"/>
    <w:rsid w:val="001C687F"/>
    <w:rsid w:val="001C6AC3"/>
    <w:rsid w:val="001C73FB"/>
    <w:rsid w:val="001C7732"/>
    <w:rsid w:val="001C7E87"/>
    <w:rsid w:val="001D0F31"/>
    <w:rsid w:val="001D1350"/>
    <w:rsid w:val="001D2F43"/>
    <w:rsid w:val="001D30C5"/>
    <w:rsid w:val="001D34B5"/>
    <w:rsid w:val="001D41F7"/>
    <w:rsid w:val="001D4DE7"/>
    <w:rsid w:val="001D4E6C"/>
    <w:rsid w:val="001D6B72"/>
    <w:rsid w:val="001D7438"/>
    <w:rsid w:val="001E0AC1"/>
    <w:rsid w:val="001E0E11"/>
    <w:rsid w:val="001E1996"/>
    <w:rsid w:val="001E1D50"/>
    <w:rsid w:val="001E2192"/>
    <w:rsid w:val="001E2640"/>
    <w:rsid w:val="001E2955"/>
    <w:rsid w:val="001E2AD4"/>
    <w:rsid w:val="001E323F"/>
    <w:rsid w:val="001E3A19"/>
    <w:rsid w:val="001E5626"/>
    <w:rsid w:val="001E5703"/>
    <w:rsid w:val="001E59E5"/>
    <w:rsid w:val="001E5B77"/>
    <w:rsid w:val="001E6616"/>
    <w:rsid w:val="001E6896"/>
    <w:rsid w:val="001F2A2D"/>
    <w:rsid w:val="001F3C5E"/>
    <w:rsid w:val="001F3F15"/>
    <w:rsid w:val="001F4005"/>
    <w:rsid w:val="001F4044"/>
    <w:rsid w:val="001F427F"/>
    <w:rsid w:val="001F45EA"/>
    <w:rsid w:val="001F4843"/>
    <w:rsid w:val="001F48A8"/>
    <w:rsid w:val="001F72CF"/>
    <w:rsid w:val="001F751B"/>
    <w:rsid w:val="001F7E1F"/>
    <w:rsid w:val="0020014D"/>
    <w:rsid w:val="0020060F"/>
    <w:rsid w:val="0020095C"/>
    <w:rsid w:val="00201B01"/>
    <w:rsid w:val="00201D12"/>
    <w:rsid w:val="00201DB8"/>
    <w:rsid w:val="002022C4"/>
    <w:rsid w:val="00202392"/>
    <w:rsid w:val="002027BD"/>
    <w:rsid w:val="00202A2C"/>
    <w:rsid w:val="0020338F"/>
    <w:rsid w:val="00203588"/>
    <w:rsid w:val="00203755"/>
    <w:rsid w:val="00203B63"/>
    <w:rsid w:val="002041E2"/>
    <w:rsid w:val="00204E0E"/>
    <w:rsid w:val="002057C9"/>
    <w:rsid w:val="00205C57"/>
    <w:rsid w:val="00206B1E"/>
    <w:rsid w:val="00206FF5"/>
    <w:rsid w:val="0020744A"/>
    <w:rsid w:val="002101AE"/>
    <w:rsid w:val="00212532"/>
    <w:rsid w:val="00213389"/>
    <w:rsid w:val="00213D9E"/>
    <w:rsid w:val="002148A6"/>
    <w:rsid w:val="002149C3"/>
    <w:rsid w:val="00214C04"/>
    <w:rsid w:val="00214CDD"/>
    <w:rsid w:val="002162E4"/>
    <w:rsid w:val="002163AD"/>
    <w:rsid w:val="00217CFC"/>
    <w:rsid w:val="00217F9C"/>
    <w:rsid w:val="0022035D"/>
    <w:rsid w:val="00220E19"/>
    <w:rsid w:val="002214EB"/>
    <w:rsid w:val="00221876"/>
    <w:rsid w:val="00221ECB"/>
    <w:rsid w:val="00222037"/>
    <w:rsid w:val="002236FF"/>
    <w:rsid w:val="00224300"/>
    <w:rsid w:val="00224391"/>
    <w:rsid w:val="00224575"/>
    <w:rsid w:val="00224BA7"/>
    <w:rsid w:val="00224BC5"/>
    <w:rsid w:val="00225093"/>
    <w:rsid w:val="00225F78"/>
    <w:rsid w:val="0022616A"/>
    <w:rsid w:val="00227785"/>
    <w:rsid w:val="00230509"/>
    <w:rsid w:val="002307C4"/>
    <w:rsid w:val="002322B2"/>
    <w:rsid w:val="00232A71"/>
    <w:rsid w:val="00232B0A"/>
    <w:rsid w:val="00232C0F"/>
    <w:rsid w:val="00232E2C"/>
    <w:rsid w:val="00232E88"/>
    <w:rsid w:val="002348D2"/>
    <w:rsid w:val="00235396"/>
    <w:rsid w:val="002353EC"/>
    <w:rsid w:val="00235527"/>
    <w:rsid w:val="00235BE9"/>
    <w:rsid w:val="002365C7"/>
    <w:rsid w:val="00237B30"/>
    <w:rsid w:val="002407CE"/>
    <w:rsid w:val="00241A34"/>
    <w:rsid w:val="00241AE5"/>
    <w:rsid w:val="00241DAA"/>
    <w:rsid w:val="00241FC5"/>
    <w:rsid w:val="00242B62"/>
    <w:rsid w:val="0024356D"/>
    <w:rsid w:val="00244406"/>
    <w:rsid w:val="002447D1"/>
    <w:rsid w:val="00244B82"/>
    <w:rsid w:val="00244C0D"/>
    <w:rsid w:val="002455D8"/>
    <w:rsid w:val="0024590C"/>
    <w:rsid w:val="0024718A"/>
    <w:rsid w:val="00247260"/>
    <w:rsid w:val="00247717"/>
    <w:rsid w:val="0025033F"/>
    <w:rsid w:val="0025096A"/>
    <w:rsid w:val="00251C17"/>
    <w:rsid w:val="00251E25"/>
    <w:rsid w:val="002522B4"/>
    <w:rsid w:val="002523E5"/>
    <w:rsid w:val="002525C6"/>
    <w:rsid w:val="002526C2"/>
    <w:rsid w:val="002527A7"/>
    <w:rsid w:val="00252AEA"/>
    <w:rsid w:val="00252BE7"/>
    <w:rsid w:val="00252F7F"/>
    <w:rsid w:val="0025366A"/>
    <w:rsid w:val="002537B9"/>
    <w:rsid w:val="00253BFB"/>
    <w:rsid w:val="00254EE2"/>
    <w:rsid w:val="002553BD"/>
    <w:rsid w:val="002553C4"/>
    <w:rsid w:val="00255939"/>
    <w:rsid w:val="00255B47"/>
    <w:rsid w:val="00256441"/>
    <w:rsid w:val="002570F8"/>
    <w:rsid w:val="0025770A"/>
    <w:rsid w:val="0025796D"/>
    <w:rsid w:val="00260147"/>
    <w:rsid w:val="0026065A"/>
    <w:rsid w:val="002611AB"/>
    <w:rsid w:val="00261DD0"/>
    <w:rsid w:val="002623ED"/>
    <w:rsid w:val="002632DD"/>
    <w:rsid w:val="002635B7"/>
    <w:rsid w:val="002636FA"/>
    <w:rsid w:val="00264AAE"/>
    <w:rsid w:val="00265D7B"/>
    <w:rsid w:val="00266105"/>
    <w:rsid w:val="00266230"/>
    <w:rsid w:val="00266682"/>
    <w:rsid w:val="002666D1"/>
    <w:rsid w:val="00266ACF"/>
    <w:rsid w:val="002670F6"/>
    <w:rsid w:val="00267EB9"/>
    <w:rsid w:val="00270648"/>
    <w:rsid w:val="00270AEA"/>
    <w:rsid w:val="00270D17"/>
    <w:rsid w:val="002714FA"/>
    <w:rsid w:val="00271D4B"/>
    <w:rsid w:val="00271E6B"/>
    <w:rsid w:val="002722AF"/>
    <w:rsid w:val="00273A01"/>
    <w:rsid w:val="00274221"/>
    <w:rsid w:val="0027509A"/>
    <w:rsid w:val="00275673"/>
    <w:rsid w:val="0027630B"/>
    <w:rsid w:val="002775AA"/>
    <w:rsid w:val="002779E6"/>
    <w:rsid w:val="00277E40"/>
    <w:rsid w:val="00277F71"/>
    <w:rsid w:val="00280B15"/>
    <w:rsid w:val="00280B60"/>
    <w:rsid w:val="00280C77"/>
    <w:rsid w:val="00280DF8"/>
    <w:rsid w:val="0028129D"/>
    <w:rsid w:val="00281716"/>
    <w:rsid w:val="00282F8C"/>
    <w:rsid w:val="00282F96"/>
    <w:rsid w:val="00283646"/>
    <w:rsid w:val="002836DB"/>
    <w:rsid w:val="00283F32"/>
    <w:rsid w:val="00283F88"/>
    <w:rsid w:val="00285EB3"/>
    <w:rsid w:val="00285F03"/>
    <w:rsid w:val="0029003D"/>
    <w:rsid w:val="002901CE"/>
    <w:rsid w:val="00290984"/>
    <w:rsid w:val="00290E67"/>
    <w:rsid w:val="00291B8C"/>
    <w:rsid w:val="00292F87"/>
    <w:rsid w:val="0029350B"/>
    <w:rsid w:val="0029375F"/>
    <w:rsid w:val="00293E6E"/>
    <w:rsid w:val="00294B27"/>
    <w:rsid w:val="002950F2"/>
    <w:rsid w:val="002959E1"/>
    <w:rsid w:val="00296BD7"/>
    <w:rsid w:val="002A08BE"/>
    <w:rsid w:val="002A0998"/>
    <w:rsid w:val="002A0A90"/>
    <w:rsid w:val="002A147E"/>
    <w:rsid w:val="002A18E8"/>
    <w:rsid w:val="002A1D37"/>
    <w:rsid w:val="002A2130"/>
    <w:rsid w:val="002A2288"/>
    <w:rsid w:val="002A2412"/>
    <w:rsid w:val="002A36D7"/>
    <w:rsid w:val="002A388C"/>
    <w:rsid w:val="002A3F18"/>
    <w:rsid w:val="002A415A"/>
    <w:rsid w:val="002A4F26"/>
    <w:rsid w:val="002A5BC3"/>
    <w:rsid w:val="002A6A64"/>
    <w:rsid w:val="002A721F"/>
    <w:rsid w:val="002A73AE"/>
    <w:rsid w:val="002B05F8"/>
    <w:rsid w:val="002B0659"/>
    <w:rsid w:val="002B09CB"/>
    <w:rsid w:val="002B1114"/>
    <w:rsid w:val="002B18FE"/>
    <w:rsid w:val="002B302E"/>
    <w:rsid w:val="002B31D5"/>
    <w:rsid w:val="002B3463"/>
    <w:rsid w:val="002B418A"/>
    <w:rsid w:val="002B5B9E"/>
    <w:rsid w:val="002B5C58"/>
    <w:rsid w:val="002B656A"/>
    <w:rsid w:val="002B6F0C"/>
    <w:rsid w:val="002B7205"/>
    <w:rsid w:val="002B78CD"/>
    <w:rsid w:val="002B7E5F"/>
    <w:rsid w:val="002C019D"/>
    <w:rsid w:val="002C0581"/>
    <w:rsid w:val="002C0621"/>
    <w:rsid w:val="002C0B1E"/>
    <w:rsid w:val="002C0BC4"/>
    <w:rsid w:val="002C1374"/>
    <w:rsid w:val="002C2412"/>
    <w:rsid w:val="002C410C"/>
    <w:rsid w:val="002C41FE"/>
    <w:rsid w:val="002C42BE"/>
    <w:rsid w:val="002C43CA"/>
    <w:rsid w:val="002C50FA"/>
    <w:rsid w:val="002C51C1"/>
    <w:rsid w:val="002C5284"/>
    <w:rsid w:val="002C5A9E"/>
    <w:rsid w:val="002C5B78"/>
    <w:rsid w:val="002C639D"/>
    <w:rsid w:val="002C6F24"/>
    <w:rsid w:val="002D0505"/>
    <w:rsid w:val="002D0DE2"/>
    <w:rsid w:val="002D1A07"/>
    <w:rsid w:val="002D1EF7"/>
    <w:rsid w:val="002D26EF"/>
    <w:rsid w:val="002D2E89"/>
    <w:rsid w:val="002D3948"/>
    <w:rsid w:val="002D47EF"/>
    <w:rsid w:val="002D5A42"/>
    <w:rsid w:val="002D5EC8"/>
    <w:rsid w:val="002D69D7"/>
    <w:rsid w:val="002D7096"/>
    <w:rsid w:val="002D74AC"/>
    <w:rsid w:val="002D7ADD"/>
    <w:rsid w:val="002D7BF7"/>
    <w:rsid w:val="002E02A9"/>
    <w:rsid w:val="002E1275"/>
    <w:rsid w:val="002E1282"/>
    <w:rsid w:val="002E1F70"/>
    <w:rsid w:val="002E2541"/>
    <w:rsid w:val="002E3068"/>
    <w:rsid w:val="002E31B1"/>
    <w:rsid w:val="002E343E"/>
    <w:rsid w:val="002E3627"/>
    <w:rsid w:val="002E3A25"/>
    <w:rsid w:val="002E3B91"/>
    <w:rsid w:val="002E76A5"/>
    <w:rsid w:val="002F0B7F"/>
    <w:rsid w:val="002F0CED"/>
    <w:rsid w:val="002F0E20"/>
    <w:rsid w:val="002F0F0C"/>
    <w:rsid w:val="002F1B16"/>
    <w:rsid w:val="002F25E2"/>
    <w:rsid w:val="002F27EE"/>
    <w:rsid w:val="002F3113"/>
    <w:rsid w:val="002F3742"/>
    <w:rsid w:val="002F39DA"/>
    <w:rsid w:val="002F43F6"/>
    <w:rsid w:val="002F4C38"/>
    <w:rsid w:val="002F533D"/>
    <w:rsid w:val="002F721F"/>
    <w:rsid w:val="002F75DC"/>
    <w:rsid w:val="00300294"/>
    <w:rsid w:val="00300AE3"/>
    <w:rsid w:val="00301060"/>
    <w:rsid w:val="0030120A"/>
    <w:rsid w:val="00301722"/>
    <w:rsid w:val="003023AA"/>
    <w:rsid w:val="00302820"/>
    <w:rsid w:val="00302BFD"/>
    <w:rsid w:val="00302EA5"/>
    <w:rsid w:val="00303B38"/>
    <w:rsid w:val="00303E4D"/>
    <w:rsid w:val="00304153"/>
    <w:rsid w:val="00304323"/>
    <w:rsid w:val="003048E0"/>
    <w:rsid w:val="00305558"/>
    <w:rsid w:val="003057BD"/>
    <w:rsid w:val="00305BFD"/>
    <w:rsid w:val="0030626B"/>
    <w:rsid w:val="00306498"/>
    <w:rsid w:val="003065D6"/>
    <w:rsid w:val="00306976"/>
    <w:rsid w:val="00307E17"/>
    <w:rsid w:val="00307EAA"/>
    <w:rsid w:val="00307F58"/>
    <w:rsid w:val="00310F3F"/>
    <w:rsid w:val="0031228E"/>
    <w:rsid w:val="00313561"/>
    <w:rsid w:val="00313851"/>
    <w:rsid w:val="00314643"/>
    <w:rsid w:val="00314A88"/>
    <w:rsid w:val="0031500E"/>
    <w:rsid w:val="00317FCF"/>
    <w:rsid w:val="003201B7"/>
    <w:rsid w:val="0032157F"/>
    <w:rsid w:val="00321C00"/>
    <w:rsid w:val="00323A4C"/>
    <w:rsid w:val="00323B2C"/>
    <w:rsid w:val="00323F6D"/>
    <w:rsid w:val="003240DC"/>
    <w:rsid w:val="00324386"/>
    <w:rsid w:val="0032504F"/>
    <w:rsid w:val="0032547A"/>
    <w:rsid w:val="003256EB"/>
    <w:rsid w:val="003257E8"/>
    <w:rsid w:val="0032626D"/>
    <w:rsid w:val="00326E35"/>
    <w:rsid w:val="00326E8D"/>
    <w:rsid w:val="00327C6B"/>
    <w:rsid w:val="00327CE4"/>
    <w:rsid w:val="00330413"/>
    <w:rsid w:val="00330A74"/>
    <w:rsid w:val="00330F19"/>
    <w:rsid w:val="00331020"/>
    <w:rsid w:val="00331607"/>
    <w:rsid w:val="00332DA5"/>
    <w:rsid w:val="00332E43"/>
    <w:rsid w:val="00332F39"/>
    <w:rsid w:val="003336BD"/>
    <w:rsid w:val="00333789"/>
    <w:rsid w:val="00334042"/>
    <w:rsid w:val="00334A66"/>
    <w:rsid w:val="00334FEA"/>
    <w:rsid w:val="00335479"/>
    <w:rsid w:val="00335549"/>
    <w:rsid w:val="00335A84"/>
    <w:rsid w:val="00336102"/>
    <w:rsid w:val="003361FE"/>
    <w:rsid w:val="0033626B"/>
    <w:rsid w:val="0033630A"/>
    <w:rsid w:val="0033730B"/>
    <w:rsid w:val="00337DE3"/>
    <w:rsid w:val="00340199"/>
    <w:rsid w:val="0034040A"/>
    <w:rsid w:val="003427AB"/>
    <w:rsid w:val="00343EFD"/>
    <w:rsid w:val="003446E9"/>
    <w:rsid w:val="00344DA5"/>
    <w:rsid w:val="00345184"/>
    <w:rsid w:val="0034663A"/>
    <w:rsid w:val="0034712E"/>
    <w:rsid w:val="003475B6"/>
    <w:rsid w:val="003501B4"/>
    <w:rsid w:val="0035022A"/>
    <w:rsid w:val="003504AC"/>
    <w:rsid w:val="00350CD8"/>
    <w:rsid w:val="00351010"/>
    <w:rsid w:val="0035161C"/>
    <w:rsid w:val="00351859"/>
    <w:rsid w:val="00352DA7"/>
    <w:rsid w:val="003530C6"/>
    <w:rsid w:val="00353D11"/>
    <w:rsid w:val="00354E8B"/>
    <w:rsid w:val="00356065"/>
    <w:rsid w:val="00356214"/>
    <w:rsid w:val="003562FC"/>
    <w:rsid w:val="003568B0"/>
    <w:rsid w:val="00356B10"/>
    <w:rsid w:val="003579E9"/>
    <w:rsid w:val="00357FD1"/>
    <w:rsid w:val="00360348"/>
    <w:rsid w:val="00360917"/>
    <w:rsid w:val="00360E22"/>
    <w:rsid w:val="00360F4A"/>
    <w:rsid w:val="003613D6"/>
    <w:rsid w:val="00361D52"/>
    <w:rsid w:val="00361DF8"/>
    <w:rsid w:val="0036292F"/>
    <w:rsid w:val="0036391F"/>
    <w:rsid w:val="003641BF"/>
    <w:rsid w:val="00364C25"/>
    <w:rsid w:val="0036609A"/>
    <w:rsid w:val="003670EF"/>
    <w:rsid w:val="0036715F"/>
    <w:rsid w:val="00367C00"/>
    <w:rsid w:val="00367CD0"/>
    <w:rsid w:val="003703F1"/>
    <w:rsid w:val="0037111E"/>
    <w:rsid w:val="00371BD9"/>
    <w:rsid w:val="00371C1C"/>
    <w:rsid w:val="00373511"/>
    <w:rsid w:val="003738C7"/>
    <w:rsid w:val="00374331"/>
    <w:rsid w:val="0037493E"/>
    <w:rsid w:val="00375591"/>
    <w:rsid w:val="003755DE"/>
    <w:rsid w:val="003758A2"/>
    <w:rsid w:val="00380A41"/>
    <w:rsid w:val="00383DC2"/>
    <w:rsid w:val="003851A3"/>
    <w:rsid w:val="00385516"/>
    <w:rsid w:val="00386F8C"/>
    <w:rsid w:val="003870CD"/>
    <w:rsid w:val="003870DC"/>
    <w:rsid w:val="003875C3"/>
    <w:rsid w:val="00387EF0"/>
    <w:rsid w:val="00390DFC"/>
    <w:rsid w:val="003912B4"/>
    <w:rsid w:val="003922F0"/>
    <w:rsid w:val="003927B7"/>
    <w:rsid w:val="00392BFA"/>
    <w:rsid w:val="00392DE7"/>
    <w:rsid w:val="003944C8"/>
    <w:rsid w:val="0039557E"/>
    <w:rsid w:val="003956A8"/>
    <w:rsid w:val="00395FCD"/>
    <w:rsid w:val="0039705E"/>
    <w:rsid w:val="00397093"/>
    <w:rsid w:val="00397D18"/>
    <w:rsid w:val="003A06D8"/>
    <w:rsid w:val="003A06D9"/>
    <w:rsid w:val="003A120F"/>
    <w:rsid w:val="003A171C"/>
    <w:rsid w:val="003A58AA"/>
    <w:rsid w:val="003A58F6"/>
    <w:rsid w:val="003A6B35"/>
    <w:rsid w:val="003A6DFD"/>
    <w:rsid w:val="003A6F71"/>
    <w:rsid w:val="003A7720"/>
    <w:rsid w:val="003A7919"/>
    <w:rsid w:val="003B0359"/>
    <w:rsid w:val="003B059C"/>
    <w:rsid w:val="003B08E1"/>
    <w:rsid w:val="003B0CB2"/>
    <w:rsid w:val="003B1061"/>
    <w:rsid w:val="003B183B"/>
    <w:rsid w:val="003B184F"/>
    <w:rsid w:val="003B19AF"/>
    <w:rsid w:val="003B2A36"/>
    <w:rsid w:val="003B3B4E"/>
    <w:rsid w:val="003B5419"/>
    <w:rsid w:val="003B67F5"/>
    <w:rsid w:val="003C063F"/>
    <w:rsid w:val="003C0A45"/>
    <w:rsid w:val="003C0B00"/>
    <w:rsid w:val="003C18BB"/>
    <w:rsid w:val="003C1F7B"/>
    <w:rsid w:val="003C2697"/>
    <w:rsid w:val="003C3C92"/>
    <w:rsid w:val="003C3FCC"/>
    <w:rsid w:val="003C49A0"/>
    <w:rsid w:val="003C5103"/>
    <w:rsid w:val="003C5514"/>
    <w:rsid w:val="003C5F7A"/>
    <w:rsid w:val="003C61D0"/>
    <w:rsid w:val="003C716B"/>
    <w:rsid w:val="003D03B5"/>
    <w:rsid w:val="003D11E1"/>
    <w:rsid w:val="003D1AD5"/>
    <w:rsid w:val="003D2081"/>
    <w:rsid w:val="003D2D44"/>
    <w:rsid w:val="003D2F39"/>
    <w:rsid w:val="003D3076"/>
    <w:rsid w:val="003D3C05"/>
    <w:rsid w:val="003D3EC6"/>
    <w:rsid w:val="003D41E2"/>
    <w:rsid w:val="003D5545"/>
    <w:rsid w:val="003D5E6E"/>
    <w:rsid w:val="003D6279"/>
    <w:rsid w:val="003D6A87"/>
    <w:rsid w:val="003D6AE0"/>
    <w:rsid w:val="003D6B5B"/>
    <w:rsid w:val="003D7664"/>
    <w:rsid w:val="003E0835"/>
    <w:rsid w:val="003E0DD1"/>
    <w:rsid w:val="003E0E70"/>
    <w:rsid w:val="003E1201"/>
    <w:rsid w:val="003E141C"/>
    <w:rsid w:val="003E1FAC"/>
    <w:rsid w:val="003E22D0"/>
    <w:rsid w:val="003E3F04"/>
    <w:rsid w:val="003E41A0"/>
    <w:rsid w:val="003E45A1"/>
    <w:rsid w:val="003E4A13"/>
    <w:rsid w:val="003E5A10"/>
    <w:rsid w:val="003E5F24"/>
    <w:rsid w:val="003E6982"/>
    <w:rsid w:val="003E6B73"/>
    <w:rsid w:val="003E787C"/>
    <w:rsid w:val="003E7E02"/>
    <w:rsid w:val="003F00C9"/>
    <w:rsid w:val="003F0579"/>
    <w:rsid w:val="003F0624"/>
    <w:rsid w:val="003F07A8"/>
    <w:rsid w:val="003F1335"/>
    <w:rsid w:val="003F201C"/>
    <w:rsid w:val="003F221E"/>
    <w:rsid w:val="003F2487"/>
    <w:rsid w:val="003F261D"/>
    <w:rsid w:val="003F29E4"/>
    <w:rsid w:val="003F2D71"/>
    <w:rsid w:val="003F39C3"/>
    <w:rsid w:val="003F3C7F"/>
    <w:rsid w:val="003F3DD2"/>
    <w:rsid w:val="003F475C"/>
    <w:rsid w:val="003F49B8"/>
    <w:rsid w:val="003F5243"/>
    <w:rsid w:val="003F5E14"/>
    <w:rsid w:val="003F5F66"/>
    <w:rsid w:val="003F6018"/>
    <w:rsid w:val="003F616E"/>
    <w:rsid w:val="003F64EA"/>
    <w:rsid w:val="003F6614"/>
    <w:rsid w:val="003F6A22"/>
    <w:rsid w:val="003F78FF"/>
    <w:rsid w:val="00400BAB"/>
    <w:rsid w:val="00400FE1"/>
    <w:rsid w:val="0040112E"/>
    <w:rsid w:val="00401A38"/>
    <w:rsid w:val="00402286"/>
    <w:rsid w:val="00402695"/>
    <w:rsid w:val="00402CAF"/>
    <w:rsid w:val="0040312C"/>
    <w:rsid w:val="004034A9"/>
    <w:rsid w:val="00403614"/>
    <w:rsid w:val="0040373D"/>
    <w:rsid w:val="00403D53"/>
    <w:rsid w:val="00404468"/>
    <w:rsid w:val="00404938"/>
    <w:rsid w:val="00404C7D"/>
    <w:rsid w:val="00405E96"/>
    <w:rsid w:val="00406175"/>
    <w:rsid w:val="0040698B"/>
    <w:rsid w:val="00406C9F"/>
    <w:rsid w:val="00406E93"/>
    <w:rsid w:val="0041040A"/>
    <w:rsid w:val="00410554"/>
    <w:rsid w:val="004108EC"/>
    <w:rsid w:val="00411541"/>
    <w:rsid w:val="00412066"/>
    <w:rsid w:val="004123A8"/>
    <w:rsid w:val="00412541"/>
    <w:rsid w:val="004126B7"/>
    <w:rsid w:val="00412AFD"/>
    <w:rsid w:val="00413097"/>
    <w:rsid w:val="0041338F"/>
    <w:rsid w:val="00413A10"/>
    <w:rsid w:val="004158FB"/>
    <w:rsid w:val="00415DD7"/>
    <w:rsid w:val="00415E04"/>
    <w:rsid w:val="00416046"/>
    <w:rsid w:val="004160AF"/>
    <w:rsid w:val="004161E7"/>
    <w:rsid w:val="004162C8"/>
    <w:rsid w:val="0041774A"/>
    <w:rsid w:val="00417A82"/>
    <w:rsid w:val="00420D71"/>
    <w:rsid w:val="004210FF"/>
    <w:rsid w:val="00422742"/>
    <w:rsid w:val="00422D63"/>
    <w:rsid w:val="00422ED3"/>
    <w:rsid w:val="0042314E"/>
    <w:rsid w:val="00423649"/>
    <w:rsid w:val="0042382C"/>
    <w:rsid w:val="00423E3A"/>
    <w:rsid w:val="0042418A"/>
    <w:rsid w:val="00424F9A"/>
    <w:rsid w:val="0042609F"/>
    <w:rsid w:val="004268EF"/>
    <w:rsid w:val="00426E63"/>
    <w:rsid w:val="004277E0"/>
    <w:rsid w:val="004278B2"/>
    <w:rsid w:val="004279EC"/>
    <w:rsid w:val="004305BF"/>
    <w:rsid w:val="0043085A"/>
    <w:rsid w:val="00430D2E"/>
    <w:rsid w:val="0043111F"/>
    <w:rsid w:val="004312B7"/>
    <w:rsid w:val="00434363"/>
    <w:rsid w:val="00434579"/>
    <w:rsid w:val="00435136"/>
    <w:rsid w:val="00435C9F"/>
    <w:rsid w:val="00435E0A"/>
    <w:rsid w:val="00435E2C"/>
    <w:rsid w:val="00436778"/>
    <w:rsid w:val="004369D2"/>
    <w:rsid w:val="00436F4B"/>
    <w:rsid w:val="00436FB7"/>
    <w:rsid w:val="004374F6"/>
    <w:rsid w:val="00437892"/>
    <w:rsid w:val="00440FF7"/>
    <w:rsid w:val="004414BB"/>
    <w:rsid w:val="00441DA0"/>
    <w:rsid w:val="0044254D"/>
    <w:rsid w:val="00442728"/>
    <w:rsid w:val="004428A7"/>
    <w:rsid w:val="0044354A"/>
    <w:rsid w:val="004436CC"/>
    <w:rsid w:val="0044377D"/>
    <w:rsid w:val="00443B1C"/>
    <w:rsid w:val="00443E96"/>
    <w:rsid w:val="00444A44"/>
    <w:rsid w:val="004470D6"/>
    <w:rsid w:val="00447788"/>
    <w:rsid w:val="004478F1"/>
    <w:rsid w:val="0045030D"/>
    <w:rsid w:val="004505AD"/>
    <w:rsid w:val="0045081C"/>
    <w:rsid w:val="00450879"/>
    <w:rsid w:val="00450B3E"/>
    <w:rsid w:val="00450C4E"/>
    <w:rsid w:val="00451559"/>
    <w:rsid w:val="004519BF"/>
    <w:rsid w:val="00451F0B"/>
    <w:rsid w:val="004522F2"/>
    <w:rsid w:val="00453465"/>
    <w:rsid w:val="00453543"/>
    <w:rsid w:val="00454613"/>
    <w:rsid w:val="00454801"/>
    <w:rsid w:val="004553A5"/>
    <w:rsid w:val="00455690"/>
    <w:rsid w:val="004556ED"/>
    <w:rsid w:val="00455C01"/>
    <w:rsid w:val="00456C5D"/>
    <w:rsid w:val="0045725A"/>
    <w:rsid w:val="00457375"/>
    <w:rsid w:val="0045797E"/>
    <w:rsid w:val="00460228"/>
    <w:rsid w:val="004604E7"/>
    <w:rsid w:val="00460E76"/>
    <w:rsid w:val="00460E80"/>
    <w:rsid w:val="0046201E"/>
    <w:rsid w:val="004620B2"/>
    <w:rsid w:val="004622DB"/>
    <w:rsid w:val="00462523"/>
    <w:rsid w:val="00462A62"/>
    <w:rsid w:val="00463C96"/>
    <w:rsid w:val="00463D71"/>
    <w:rsid w:val="00464C3B"/>
    <w:rsid w:val="004653A7"/>
    <w:rsid w:val="00465551"/>
    <w:rsid w:val="004656AD"/>
    <w:rsid w:val="00465C22"/>
    <w:rsid w:val="00465D12"/>
    <w:rsid w:val="004675C1"/>
    <w:rsid w:val="004678F8"/>
    <w:rsid w:val="00467C27"/>
    <w:rsid w:val="00467C60"/>
    <w:rsid w:val="00467DFB"/>
    <w:rsid w:val="00470194"/>
    <w:rsid w:val="0047097A"/>
    <w:rsid w:val="00470E92"/>
    <w:rsid w:val="004716E7"/>
    <w:rsid w:val="00471D1F"/>
    <w:rsid w:val="00471FB0"/>
    <w:rsid w:val="004721DA"/>
    <w:rsid w:val="004723BD"/>
    <w:rsid w:val="004723ED"/>
    <w:rsid w:val="00472409"/>
    <w:rsid w:val="0047257E"/>
    <w:rsid w:val="00472E5B"/>
    <w:rsid w:val="00473188"/>
    <w:rsid w:val="0047426E"/>
    <w:rsid w:val="00474B6A"/>
    <w:rsid w:val="00474BF8"/>
    <w:rsid w:val="004753E7"/>
    <w:rsid w:val="00476280"/>
    <w:rsid w:val="00476331"/>
    <w:rsid w:val="00476E13"/>
    <w:rsid w:val="00476EAE"/>
    <w:rsid w:val="00476EB3"/>
    <w:rsid w:val="004773DA"/>
    <w:rsid w:val="00477953"/>
    <w:rsid w:val="00480BF9"/>
    <w:rsid w:val="00480D8E"/>
    <w:rsid w:val="00480FFC"/>
    <w:rsid w:val="00481942"/>
    <w:rsid w:val="0048196C"/>
    <w:rsid w:val="0048227C"/>
    <w:rsid w:val="004824B3"/>
    <w:rsid w:val="004833D1"/>
    <w:rsid w:val="004834FD"/>
    <w:rsid w:val="00484B17"/>
    <w:rsid w:val="00485799"/>
    <w:rsid w:val="00485948"/>
    <w:rsid w:val="00485ED8"/>
    <w:rsid w:val="0049138B"/>
    <w:rsid w:val="00492F9E"/>
    <w:rsid w:val="004931D2"/>
    <w:rsid w:val="00493758"/>
    <w:rsid w:val="00494387"/>
    <w:rsid w:val="00495097"/>
    <w:rsid w:val="00496353"/>
    <w:rsid w:val="00496E02"/>
    <w:rsid w:val="004978A8"/>
    <w:rsid w:val="004A07F3"/>
    <w:rsid w:val="004A0928"/>
    <w:rsid w:val="004A12B2"/>
    <w:rsid w:val="004A2185"/>
    <w:rsid w:val="004A25CD"/>
    <w:rsid w:val="004A3111"/>
    <w:rsid w:val="004A43DF"/>
    <w:rsid w:val="004A49FC"/>
    <w:rsid w:val="004A5251"/>
    <w:rsid w:val="004A5FE8"/>
    <w:rsid w:val="004A6474"/>
    <w:rsid w:val="004A6C0C"/>
    <w:rsid w:val="004A6F35"/>
    <w:rsid w:val="004A7116"/>
    <w:rsid w:val="004A7A49"/>
    <w:rsid w:val="004B06B7"/>
    <w:rsid w:val="004B0AC0"/>
    <w:rsid w:val="004B1056"/>
    <w:rsid w:val="004B1ADC"/>
    <w:rsid w:val="004B1E51"/>
    <w:rsid w:val="004B3269"/>
    <w:rsid w:val="004B333C"/>
    <w:rsid w:val="004B34FC"/>
    <w:rsid w:val="004B4053"/>
    <w:rsid w:val="004B48A8"/>
    <w:rsid w:val="004B4EAC"/>
    <w:rsid w:val="004B543B"/>
    <w:rsid w:val="004B565C"/>
    <w:rsid w:val="004B57BF"/>
    <w:rsid w:val="004B5952"/>
    <w:rsid w:val="004B6151"/>
    <w:rsid w:val="004B7E9D"/>
    <w:rsid w:val="004C03A7"/>
    <w:rsid w:val="004C0B72"/>
    <w:rsid w:val="004C0E7F"/>
    <w:rsid w:val="004C1AFA"/>
    <w:rsid w:val="004C1BA4"/>
    <w:rsid w:val="004C2D03"/>
    <w:rsid w:val="004C2D27"/>
    <w:rsid w:val="004C33A9"/>
    <w:rsid w:val="004C3C1E"/>
    <w:rsid w:val="004C473A"/>
    <w:rsid w:val="004C500B"/>
    <w:rsid w:val="004C58FC"/>
    <w:rsid w:val="004C596D"/>
    <w:rsid w:val="004C5FF8"/>
    <w:rsid w:val="004C707D"/>
    <w:rsid w:val="004C75B2"/>
    <w:rsid w:val="004C75CC"/>
    <w:rsid w:val="004C7AEF"/>
    <w:rsid w:val="004C7B62"/>
    <w:rsid w:val="004D0ACA"/>
    <w:rsid w:val="004D1915"/>
    <w:rsid w:val="004D1C02"/>
    <w:rsid w:val="004D2A29"/>
    <w:rsid w:val="004D305D"/>
    <w:rsid w:val="004D3C5E"/>
    <w:rsid w:val="004D40AB"/>
    <w:rsid w:val="004D4475"/>
    <w:rsid w:val="004D4571"/>
    <w:rsid w:val="004D4604"/>
    <w:rsid w:val="004D4B19"/>
    <w:rsid w:val="004D4F38"/>
    <w:rsid w:val="004D6025"/>
    <w:rsid w:val="004D63E9"/>
    <w:rsid w:val="004D650D"/>
    <w:rsid w:val="004D654A"/>
    <w:rsid w:val="004D74D3"/>
    <w:rsid w:val="004E01A6"/>
    <w:rsid w:val="004E09B2"/>
    <w:rsid w:val="004E18CA"/>
    <w:rsid w:val="004E20D3"/>
    <w:rsid w:val="004E2292"/>
    <w:rsid w:val="004E2325"/>
    <w:rsid w:val="004E29D1"/>
    <w:rsid w:val="004E2F0D"/>
    <w:rsid w:val="004E3846"/>
    <w:rsid w:val="004E4287"/>
    <w:rsid w:val="004E4A83"/>
    <w:rsid w:val="004E5289"/>
    <w:rsid w:val="004E5564"/>
    <w:rsid w:val="004E5894"/>
    <w:rsid w:val="004E58A2"/>
    <w:rsid w:val="004E678F"/>
    <w:rsid w:val="004E74FA"/>
    <w:rsid w:val="004F0ADA"/>
    <w:rsid w:val="004F10D6"/>
    <w:rsid w:val="004F10DD"/>
    <w:rsid w:val="004F113C"/>
    <w:rsid w:val="004F1783"/>
    <w:rsid w:val="004F17E9"/>
    <w:rsid w:val="004F1929"/>
    <w:rsid w:val="004F1B8F"/>
    <w:rsid w:val="004F1EBD"/>
    <w:rsid w:val="004F1F9F"/>
    <w:rsid w:val="004F22D8"/>
    <w:rsid w:val="004F34E1"/>
    <w:rsid w:val="004F39AE"/>
    <w:rsid w:val="004F46F2"/>
    <w:rsid w:val="004F61EF"/>
    <w:rsid w:val="004F676C"/>
    <w:rsid w:val="004F7C49"/>
    <w:rsid w:val="004F7C80"/>
    <w:rsid w:val="00500136"/>
    <w:rsid w:val="0050028C"/>
    <w:rsid w:val="005009F2"/>
    <w:rsid w:val="005015CA"/>
    <w:rsid w:val="00501835"/>
    <w:rsid w:val="005018CE"/>
    <w:rsid w:val="00501B45"/>
    <w:rsid w:val="00501BE1"/>
    <w:rsid w:val="00501F5D"/>
    <w:rsid w:val="00502333"/>
    <w:rsid w:val="00502415"/>
    <w:rsid w:val="00502EF3"/>
    <w:rsid w:val="00502FF8"/>
    <w:rsid w:val="0050402B"/>
    <w:rsid w:val="00504B16"/>
    <w:rsid w:val="00505480"/>
    <w:rsid w:val="00505930"/>
    <w:rsid w:val="00505FDD"/>
    <w:rsid w:val="005062E7"/>
    <w:rsid w:val="00506311"/>
    <w:rsid w:val="0050651C"/>
    <w:rsid w:val="005065E0"/>
    <w:rsid w:val="00506E3B"/>
    <w:rsid w:val="00507161"/>
    <w:rsid w:val="00507468"/>
    <w:rsid w:val="00507DB0"/>
    <w:rsid w:val="00510BF9"/>
    <w:rsid w:val="00510DA5"/>
    <w:rsid w:val="00510DAB"/>
    <w:rsid w:val="005111FF"/>
    <w:rsid w:val="00511CF6"/>
    <w:rsid w:val="00511F3C"/>
    <w:rsid w:val="005126F0"/>
    <w:rsid w:val="005128AA"/>
    <w:rsid w:val="00512F8E"/>
    <w:rsid w:val="00513117"/>
    <w:rsid w:val="005132FB"/>
    <w:rsid w:val="00513731"/>
    <w:rsid w:val="0051526D"/>
    <w:rsid w:val="00515689"/>
    <w:rsid w:val="00515E58"/>
    <w:rsid w:val="00516547"/>
    <w:rsid w:val="005168E6"/>
    <w:rsid w:val="005173DB"/>
    <w:rsid w:val="0052012E"/>
    <w:rsid w:val="0052048C"/>
    <w:rsid w:val="005205A5"/>
    <w:rsid w:val="00520C53"/>
    <w:rsid w:val="00522495"/>
    <w:rsid w:val="00522656"/>
    <w:rsid w:val="00522F2C"/>
    <w:rsid w:val="00524093"/>
    <w:rsid w:val="005247D4"/>
    <w:rsid w:val="00524D6B"/>
    <w:rsid w:val="005252E5"/>
    <w:rsid w:val="00525E43"/>
    <w:rsid w:val="0052607B"/>
    <w:rsid w:val="00526640"/>
    <w:rsid w:val="00526A08"/>
    <w:rsid w:val="00526BD0"/>
    <w:rsid w:val="00526E84"/>
    <w:rsid w:val="00527077"/>
    <w:rsid w:val="00527AB5"/>
    <w:rsid w:val="00527B3A"/>
    <w:rsid w:val="00527EAD"/>
    <w:rsid w:val="00531D70"/>
    <w:rsid w:val="00532790"/>
    <w:rsid w:val="00532EA8"/>
    <w:rsid w:val="00534630"/>
    <w:rsid w:val="0053487D"/>
    <w:rsid w:val="00534D44"/>
    <w:rsid w:val="00534F67"/>
    <w:rsid w:val="00535481"/>
    <w:rsid w:val="00535E4B"/>
    <w:rsid w:val="00535EEA"/>
    <w:rsid w:val="00535FC4"/>
    <w:rsid w:val="00536CE2"/>
    <w:rsid w:val="00537B5B"/>
    <w:rsid w:val="00537E35"/>
    <w:rsid w:val="00540741"/>
    <w:rsid w:val="0054081D"/>
    <w:rsid w:val="00540871"/>
    <w:rsid w:val="005416A1"/>
    <w:rsid w:val="00541A70"/>
    <w:rsid w:val="00541C32"/>
    <w:rsid w:val="0054287F"/>
    <w:rsid w:val="00542C58"/>
    <w:rsid w:val="00542D96"/>
    <w:rsid w:val="00542DA8"/>
    <w:rsid w:val="005438E9"/>
    <w:rsid w:val="00543CE1"/>
    <w:rsid w:val="005444CA"/>
    <w:rsid w:val="00544D10"/>
    <w:rsid w:val="005451DF"/>
    <w:rsid w:val="0054585D"/>
    <w:rsid w:val="0054615E"/>
    <w:rsid w:val="0054668C"/>
    <w:rsid w:val="0054670B"/>
    <w:rsid w:val="00546E09"/>
    <w:rsid w:val="005471A7"/>
    <w:rsid w:val="005475A7"/>
    <w:rsid w:val="005475F2"/>
    <w:rsid w:val="005479C0"/>
    <w:rsid w:val="005504E8"/>
    <w:rsid w:val="00550E98"/>
    <w:rsid w:val="005510AE"/>
    <w:rsid w:val="0055226C"/>
    <w:rsid w:val="00552657"/>
    <w:rsid w:val="00552708"/>
    <w:rsid w:val="00552BF2"/>
    <w:rsid w:val="00552C15"/>
    <w:rsid w:val="0055349D"/>
    <w:rsid w:val="00553C96"/>
    <w:rsid w:val="00554209"/>
    <w:rsid w:val="005545C1"/>
    <w:rsid w:val="00554E2B"/>
    <w:rsid w:val="0055507A"/>
    <w:rsid w:val="005564D6"/>
    <w:rsid w:val="00557F4D"/>
    <w:rsid w:val="005614F3"/>
    <w:rsid w:val="005618F1"/>
    <w:rsid w:val="005619BD"/>
    <w:rsid w:val="00561BC2"/>
    <w:rsid w:val="005623B0"/>
    <w:rsid w:val="005625EE"/>
    <w:rsid w:val="0056316E"/>
    <w:rsid w:val="00563417"/>
    <w:rsid w:val="00563F4B"/>
    <w:rsid w:val="00564995"/>
    <w:rsid w:val="005652AF"/>
    <w:rsid w:val="005653F7"/>
    <w:rsid w:val="00566015"/>
    <w:rsid w:val="00566CCA"/>
    <w:rsid w:val="005678E1"/>
    <w:rsid w:val="005701AA"/>
    <w:rsid w:val="0057082B"/>
    <w:rsid w:val="00570A5E"/>
    <w:rsid w:val="005711B0"/>
    <w:rsid w:val="0057123C"/>
    <w:rsid w:val="0057240F"/>
    <w:rsid w:val="00572A34"/>
    <w:rsid w:val="00573C80"/>
    <w:rsid w:val="00574091"/>
    <w:rsid w:val="0057442D"/>
    <w:rsid w:val="00574EA8"/>
    <w:rsid w:val="00575543"/>
    <w:rsid w:val="00575714"/>
    <w:rsid w:val="00575A72"/>
    <w:rsid w:val="00575AC6"/>
    <w:rsid w:val="00575CED"/>
    <w:rsid w:val="005769A7"/>
    <w:rsid w:val="00576D5A"/>
    <w:rsid w:val="00577880"/>
    <w:rsid w:val="005800D1"/>
    <w:rsid w:val="00580C6A"/>
    <w:rsid w:val="00580C84"/>
    <w:rsid w:val="00581291"/>
    <w:rsid w:val="00581464"/>
    <w:rsid w:val="00581B6C"/>
    <w:rsid w:val="00581BDA"/>
    <w:rsid w:val="00581E5B"/>
    <w:rsid w:val="00581E97"/>
    <w:rsid w:val="00582AD6"/>
    <w:rsid w:val="005831CD"/>
    <w:rsid w:val="00583279"/>
    <w:rsid w:val="00583466"/>
    <w:rsid w:val="0058384F"/>
    <w:rsid w:val="0058456F"/>
    <w:rsid w:val="00584719"/>
    <w:rsid w:val="00584EDF"/>
    <w:rsid w:val="00584FAC"/>
    <w:rsid w:val="00586972"/>
    <w:rsid w:val="00586E21"/>
    <w:rsid w:val="005900BC"/>
    <w:rsid w:val="00590E2D"/>
    <w:rsid w:val="00590F83"/>
    <w:rsid w:val="00591B4D"/>
    <w:rsid w:val="005920A4"/>
    <w:rsid w:val="00592752"/>
    <w:rsid w:val="0059328C"/>
    <w:rsid w:val="00593E5D"/>
    <w:rsid w:val="0059549F"/>
    <w:rsid w:val="005956AE"/>
    <w:rsid w:val="0059627F"/>
    <w:rsid w:val="005966EC"/>
    <w:rsid w:val="00597088"/>
    <w:rsid w:val="00597090"/>
    <w:rsid w:val="00597F28"/>
    <w:rsid w:val="00597F55"/>
    <w:rsid w:val="005A0379"/>
    <w:rsid w:val="005A11D3"/>
    <w:rsid w:val="005A23B0"/>
    <w:rsid w:val="005A29ED"/>
    <w:rsid w:val="005A2D3D"/>
    <w:rsid w:val="005A305E"/>
    <w:rsid w:val="005A3620"/>
    <w:rsid w:val="005A4753"/>
    <w:rsid w:val="005A4BAA"/>
    <w:rsid w:val="005A4E59"/>
    <w:rsid w:val="005A51B0"/>
    <w:rsid w:val="005A5286"/>
    <w:rsid w:val="005A54F8"/>
    <w:rsid w:val="005A59C6"/>
    <w:rsid w:val="005A5FE2"/>
    <w:rsid w:val="005A6ABB"/>
    <w:rsid w:val="005A6ABE"/>
    <w:rsid w:val="005B00F3"/>
    <w:rsid w:val="005B01A5"/>
    <w:rsid w:val="005B0735"/>
    <w:rsid w:val="005B09B7"/>
    <w:rsid w:val="005B1B24"/>
    <w:rsid w:val="005B22FA"/>
    <w:rsid w:val="005B2DA3"/>
    <w:rsid w:val="005B3323"/>
    <w:rsid w:val="005B3562"/>
    <w:rsid w:val="005B36DB"/>
    <w:rsid w:val="005B3CB9"/>
    <w:rsid w:val="005B4369"/>
    <w:rsid w:val="005B492F"/>
    <w:rsid w:val="005B5264"/>
    <w:rsid w:val="005B54AB"/>
    <w:rsid w:val="005B5A1C"/>
    <w:rsid w:val="005B5B1B"/>
    <w:rsid w:val="005B6680"/>
    <w:rsid w:val="005B7537"/>
    <w:rsid w:val="005B761F"/>
    <w:rsid w:val="005B765E"/>
    <w:rsid w:val="005B7A05"/>
    <w:rsid w:val="005B7B4C"/>
    <w:rsid w:val="005C02C6"/>
    <w:rsid w:val="005C3059"/>
    <w:rsid w:val="005C32C9"/>
    <w:rsid w:val="005C3797"/>
    <w:rsid w:val="005C381E"/>
    <w:rsid w:val="005C40E1"/>
    <w:rsid w:val="005C4490"/>
    <w:rsid w:val="005C4C92"/>
    <w:rsid w:val="005C61AC"/>
    <w:rsid w:val="005C64CE"/>
    <w:rsid w:val="005C79FF"/>
    <w:rsid w:val="005D0548"/>
    <w:rsid w:val="005D0C34"/>
    <w:rsid w:val="005D1021"/>
    <w:rsid w:val="005D11BC"/>
    <w:rsid w:val="005D1986"/>
    <w:rsid w:val="005D31C3"/>
    <w:rsid w:val="005D48C2"/>
    <w:rsid w:val="005D4923"/>
    <w:rsid w:val="005D4AAA"/>
    <w:rsid w:val="005D4C35"/>
    <w:rsid w:val="005D4DD6"/>
    <w:rsid w:val="005D501F"/>
    <w:rsid w:val="005D547E"/>
    <w:rsid w:val="005D54C2"/>
    <w:rsid w:val="005D6128"/>
    <w:rsid w:val="005D6487"/>
    <w:rsid w:val="005D6A46"/>
    <w:rsid w:val="005E10FA"/>
    <w:rsid w:val="005E194D"/>
    <w:rsid w:val="005E22E7"/>
    <w:rsid w:val="005E31EF"/>
    <w:rsid w:val="005E3F04"/>
    <w:rsid w:val="005E4290"/>
    <w:rsid w:val="005E451A"/>
    <w:rsid w:val="005E4534"/>
    <w:rsid w:val="005E50CE"/>
    <w:rsid w:val="005E5B46"/>
    <w:rsid w:val="005E6278"/>
    <w:rsid w:val="005E6648"/>
    <w:rsid w:val="005E6F29"/>
    <w:rsid w:val="005F050B"/>
    <w:rsid w:val="005F0C9A"/>
    <w:rsid w:val="005F121B"/>
    <w:rsid w:val="005F1FDB"/>
    <w:rsid w:val="005F31D9"/>
    <w:rsid w:val="005F3481"/>
    <w:rsid w:val="005F410C"/>
    <w:rsid w:val="005F45D5"/>
    <w:rsid w:val="005F4702"/>
    <w:rsid w:val="005F4FAA"/>
    <w:rsid w:val="005F5AC3"/>
    <w:rsid w:val="005F5B60"/>
    <w:rsid w:val="005F61B6"/>
    <w:rsid w:val="005F6356"/>
    <w:rsid w:val="005F65C1"/>
    <w:rsid w:val="005F69F9"/>
    <w:rsid w:val="005F6DF9"/>
    <w:rsid w:val="005F6E2F"/>
    <w:rsid w:val="005F7792"/>
    <w:rsid w:val="005F7CA6"/>
    <w:rsid w:val="00600553"/>
    <w:rsid w:val="00600D62"/>
    <w:rsid w:val="006015ED"/>
    <w:rsid w:val="0060299A"/>
    <w:rsid w:val="00602D56"/>
    <w:rsid w:val="006036C3"/>
    <w:rsid w:val="00603C06"/>
    <w:rsid w:val="00604DCA"/>
    <w:rsid w:val="00605178"/>
    <w:rsid w:val="00606C09"/>
    <w:rsid w:val="0060735F"/>
    <w:rsid w:val="00607670"/>
    <w:rsid w:val="006076CE"/>
    <w:rsid w:val="00607C91"/>
    <w:rsid w:val="00610002"/>
    <w:rsid w:val="00610275"/>
    <w:rsid w:val="00610346"/>
    <w:rsid w:val="006114D0"/>
    <w:rsid w:val="00612143"/>
    <w:rsid w:val="006135EE"/>
    <w:rsid w:val="00613BC5"/>
    <w:rsid w:val="00613C0A"/>
    <w:rsid w:val="006148D3"/>
    <w:rsid w:val="00614F10"/>
    <w:rsid w:val="00615346"/>
    <w:rsid w:val="00615DCC"/>
    <w:rsid w:val="0061721B"/>
    <w:rsid w:val="0061751F"/>
    <w:rsid w:val="006176F2"/>
    <w:rsid w:val="006177DF"/>
    <w:rsid w:val="00617BEF"/>
    <w:rsid w:val="006209C7"/>
    <w:rsid w:val="006229D8"/>
    <w:rsid w:val="00622EEA"/>
    <w:rsid w:val="00623331"/>
    <w:rsid w:val="006235F3"/>
    <w:rsid w:val="00624366"/>
    <w:rsid w:val="00624CB9"/>
    <w:rsid w:val="006255E0"/>
    <w:rsid w:val="00625788"/>
    <w:rsid w:val="00625923"/>
    <w:rsid w:val="00627088"/>
    <w:rsid w:val="0062763A"/>
    <w:rsid w:val="00627EF1"/>
    <w:rsid w:val="00630C56"/>
    <w:rsid w:val="0063106E"/>
    <w:rsid w:val="0063128A"/>
    <w:rsid w:val="0063145C"/>
    <w:rsid w:val="006323E9"/>
    <w:rsid w:val="0063280F"/>
    <w:rsid w:val="00632C33"/>
    <w:rsid w:val="00632D35"/>
    <w:rsid w:val="00633189"/>
    <w:rsid w:val="006332A1"/>
    <w:rsid w:val="00633B0B"/>
    <w:rsid w:val="00634F14"/>
    <w:rsid w:val="006355D0"/>
    <w:rsid w:val="0063592F"/>
    <w:rsid w:val="00636015"/>
    <w:rsid w:val="00636435"/>
    <w:rsid w:val="00636667"/>
    <w:rsid w:val="00637D25"/>
    <w:rsid w:val="0064097B"/>
    <w:rsid w:val="00640E84"/>
    <w:rsid w:val="00641698"/>
    <w:rsid w:val="006417A2"/>
    <w:rsid w:val="00641C09"/>
    <w:rsid w:val="00643413"/>
    <w:rsid w:val="0064392A"/>
    <w:rsid w:val="006447C0"/>
    <w:rsid w:val="006460E4"/>
    <w:rsid w:val="006464F5"/>
    <w:rsid w:val="00646576"/>
    <w:rsid w:val="0064688E"/>
    <w:rsid w:val="006471BE"/>
    <w:rsid w:val="00647381"/>
    <w:rsid w:val="006478B5"/>
    <w:rsid w:val="00647B21"/>
    <w:rsid w:val="00647D99"/>
    <w:rsid w:val="0065099E"/>
    <w:rsid w:val="00650FA6"/>
    <w:rsid w:val="0065347A"/>
    <w:rsid w:val="00653626"/>
    <w:rsid w:val="00653CB4"/>
    <w:rsid w:val="00653CF1"/>
    <w:rsid w:val="00653EF6"/>
    <w:rsid w:val="00654112"/>
    <w:rsid w:val="00654480"/>
    <w:rsid w:val="00654801"/>
    <w:rsid w:val="00654862"/>
    <w:rsid w:val="00654AB8"/>
    <w:rsid w:val="00655288"/>
    <w:rsid w:val="00655802"/>
    <w:rsid w:val="0065592A"/>
    <w:rsid w:val="00655E15"/>
    <w:rsid w:val="0065710F"/>
    <w:rsid w:val="006577FB"/>
    <w:rsid w:val="00657A57"/>
    <w:rsid w:val="0066084C"/>
    <w:rsid w:val="0066121C"/>
    <w:rsid w:val="006613E4"/>
    <w:rsid w:val="006615B7"/>
    <w:rsid w:val="00662427"/>
    <w:rsid w:val="00662E2A"/>
    <w:rsid w:val="00663DC0"/>
    <w:rsid w:val="00663ED6"/>
    <w:rsid w:val="006645CF"/>
    <w:rsid w:val="0066639F"/>
    <w:rsid w:val="006664F1"/>
    <w:rsid w:val="00666BD1"/>
    <w:rsid w:val="006672D7"/>
    <w:rsid w:val="0066745C"/>
    <w:rsid w:val="00667891"/>
    <w:rsid w:val="00670D10"/>
    <w:rsid w:val="006710B6"/>
    <w:rsid w:val="00671192"/>
    <w:rsid w:val="0067140F"/>
    <w:rsid w:val="006716D1"/>
    <w:rsid w:val="00672385"/>
    <w:rsid w:val="00673C68"/>
    <w:rsid w:val="0067450F"/>
    <w:rsid w:val="00674A3E"/>
    <w:rsid w:val="00675229"/>
    <w:rsid w:val="006755ED"/>
    <w:rsid w:val="006756FB"/>
    <w:rsid w:val="00676077"/>
    <w:rsid w:val="00676407"/>
    <w:rsid w:val="00676856"/>
    <w:rsid w:val="006777A8"/>
    <w:rsid w:val="006779CC"/>
    <w:rsid w:val="00680663"/>
    <w:rsid w:val="006808F9"/>
    <w:rsid w:val="00681FB9"/>
    <w:rsid w:val="0068222F"/>
    <w:rsid w:val="006823AE"/>
    <w:rsid w:val="00682473"/>
    <w:rsid w:val="006826DB"/>
    <w:rsid w:val="00682CA3"/>
    <w:rsid w:val="00683641"/>
    <w:rsid w:val="0068447B"/>
    <w:rsid w:val="006850FB"/>
    <w:rsid w:val="0068516B"/>
    <w:rsid w:val="0068527C"/>
    <w:rsid w:val="00685A11"/>
    <w:rsid w:val="00685C30"/>
    <w:rsid w:val="00685EDB"/>
    <w:rsid w:val="00685FD0"/>
    <w:rsid w:val="0068668F"/>
    <w:rsid w:val="00686EC9"/>
    <w:rsid w:val="006872F7"/>
    <w:rsid w:val="00687CDF"/>
    <w:rsid w:val="00687E7A"/>
    <w:rsid w:val="006907AC"/>
    <w:rsid w:val="0069222F"/>
    <w:rsid w:val="00692721"/>
    <w:rsid w:val="006928D6"/>
    <w:rsid w:val="00692D9A"/>
    <w:rsid w:val="00693813"/>
    <w:rsid w:val="00693CA7"/>
    <w:rsid w:val="0069418A"/>
    <w:rsid w:val="006943CD"/>
    <w:rsid w:val="006953C6"/>
    <w:rsid w:val="00695CF8"/>
    <w:rsid w:val="006962B3"/>
    <w:rsid w:val="00697375"/>
    <w:rsid w:val="0069756A"/>
    <w:rsid w:val="00697F67"/>
    <w:rsid w:val="006A10DD"/>
    <w:rsid w:val="006A110B"/>
    <w:rsid w:val="006A1339"/>
    <w:rsid w:val="006A17AF"/>
    <w:rsid w:val="006A1DA6"/>
    <w:rsid w:val="006A1F87"/>
    <w:rsid w:val="006A34CF"/>
    <w:rsid w:val="006A34E5"/>
    <w:rsid w:val="006A42C7"/>
    <w:rsid w:val="006A42EC"/>
    <w:rsid w:val="006A4E4D"/>
    <w:rsid w:val="006A51FD"/>
    <w:rsid w:val="006A5CFC"/>
    <w:rsid w:val="006A6399"/>
    <w:rsid w:val="006A6629"/>
    <w:rsid w:val="006A7B4B"/>
    <w:rsid w:val="006B23FA"/>
    <w:rsid w:val="006B3A48"/>
    <w:rsid w:val="006B4366"/>
    <w:rsid w:val="006B4BAA"/>
    <w:rsid w:val="006B4FA5"/>
    <w:rsid w:val="006B4FA6"/>
    <w:rsid w:val="006B5E1E"/>
    <w:rsid w:val="006B617F"/>
    <w:rsid w:val="006B63C6"/>
    <w:rsid w:val="006B6D2C"/>
    <w:rsid w:val="006B7D93"/>
    <w:rsid w:val="006C04AB"/>
    <w:rsid w:val="006C0E80"/>
    <w:rsid w:val="006C276D"/>
    <w:rsid w:val="006C2E65"/>
    <w:rsid w:val="006C30AC"/>
    <w:rsid w:val="006C4FA4"/>
    <w:rsid w:val="006C518F"/>
    <w:rsid w:val="006C5C20"/>
    <w:rsid w:val="006C5F8A"/>
    <w:rsid w:val="006C6978"/>
    <w:rsid w:val="006C7891"/>
    <w:rsid w:val="006D0B5B"/>
    <w:rsid w:val="006D1740"/>
    <w:rsid w:val="006D1968"/>
    <w:rsid w:val="006D27C2"/>
    <w:rsid w:val="006D3FD7"/>
    <w:rsid w:val="006D5284"/>
    <w:rsid w:val="006D5A08"/>
    <w:rsid w:val="006D5B1E"/>
    <w:rsid w:val="006D5E59"/>
    <w:rsid w:val="006D70E6"/>
    <w:rsid w:val="006E0FA0"/>
    <w:rsid w:val="006E184B"/>
    <w:rsid w:val="006E1CAC"/>
    <w:rsid w:val="006E1E22"/>
    <w:rsid w:val="006E22D4"/>
    <w:rsid w:val="006E23CB"/>
    <w:rsid w:val="006E2833"/>
    <w:rsid w:val="006E389A"/>
    <w:rsid w:val="006E462E"/>
    <w:rsid w:val="006E5E4D"/>
    <w:rsid w:val="006E6034"/>
    <w:rsid w:val="006E612A"/>
    <w:rsid w:val="006E61E1"/>
    <w:rsid w:val="006E6D02"/>
    <w:rsid w:val="006E706B"/>
    <w:rsid w:val="006E76B1"/>
    <w:rsid w:val="006E7A0B"/>
    <w:rsid w:val="006F0741"/>
    <w:rsid w:val="006F1218"/>
    <w:rsid w:val="006F1973"/>
    <w:rsid w:val="006F1B9F"/>
    <w:rsid w:val="006F2500"/>
    <w:rsid w:val="006F2DF0"/>
    <w:rsid w:val="006F30C2"/>
    <w:rsid w:val="006F311F"/>
    <w:rsid w:val="006F3FF3"/>
    <w:rsid w:val="006F456C"/>
    <w:rsid w:val="006F4A24"/>
    <w:rsid w:val="006F5398"/>
    <w:rsid w:val="006F5DCB"/>
    <w:rsid w:val="006F777F"/>
    <w:rsid w:val="00700641"/>
    <w:rsid w:val="007009AB"/>
    <w:rsid w:val="007014EE"/>
    <w:rsid w:val="007022AD"/>
    <w:rsid w:val="007030AD"/>
    <w:rsid w:val="0070343F"/>
    <w:rsid w:val="007039D3"/>
    <w:rsid w:val="00704006"/>
    <w:rsid w:val="00704651"/>
    <w:rsid w:val="0070496A"/>
    <w:rsid w:val="00705708"/>
    <w:rsid w:val="0070577A"/>
    <w:rsid w:val="00705C07"/>
    <w:rsid w:val="007069B3"/>
    <w:rsid w:val="00707146"/>
    <w:rsid w:val="00707961"/>
    <w:rsid w:val="00707B8E"/>
    <w:rsid w:val="00707DB0"/>
    <w:rsid w:val="00710981"/>
    <w:rsid w:val="00711670"/>
    <w:rsid w:val="00711993"/>
    <w:rsid w:val="00712907"/>
    <w:rsid w:val="00712EB4"/>
    <w:rsid w:val="00712F23"/>
    <w:rsid w:val="00712F41"/>
    <w:rsid w:val="00713309"/>
    <w:rsid w:val="00713DBD"/>
    <w:rsid w:val="00714484"/>
    <w:rsid w:val="00714746"/>
    <w:rsid w:val="00714AFF"/>
    <w:rsid w:val="00714B2F"/>
    <w:rsid w:val="00715858"/>
    <w:rsid w:val="00715996"/>
    <w:rsid w:val="00715DD0"/>
    <w:rsid w:val="00715E99"/>
    <w:rsid w:val="00715EB2"/>
    <w:rsid w:val="00716F28"/>
    <w:rsid w:val="00717853"/>
    <w:rsid w:val="0072006D"/>
    <w:rsid w:val="0072050A"/>
    <w:rsid w:val="00720CBB"/>
    <w:rsid w:val="007214D1"/>
    <w:rsid w:val="00721C5A"/>
    <w:rsid w:val="00721EB8"/>
    <w:rsid w:val="007224CC"/>
    <w:rsid w:val="00722BF1"/>
    <w:rsid w:val="00722F89"/>
    <w:rsid w:val="00724CE5"/>
    <w:rsid w:val="0072509A"/>
    <w:rsid w:val="007260F1"/>
    <w:rsid w:val="0072671F"/>
    <w:rsid w:val="00726DD2"/>
    <w:rsid w:val="00726EC6"/>
    <w:rsid w:val="00726F52"/>
    <w:rsid w:val="00727C42"/>
    <w:rsid w:val="007300F3"/>
    <w:rsid w:val="00730142"/>
    <w:rsid w:val="007304A5"/>
    <w:rsid w:val="007306EF"/>
    <w:rsid w:val="0073079E"/>
    <w:rsid w:val="00732A3F"/>
    <w:rsid w:val="00732E39"/>
    <w:rsid w:val="007330DD"/>
    <w:rsid w:val="007336B0"/>
    <w:rsid w:val="00734163"/>
    <w:rsid w:val="00734FA2"/>
    <w:rsid w:val="007350A4"/>
    <w:rsid w:val="0073539E"/>
    <w:rsid w:val="00736F72"/>
    <w:rsid w:val="0073726F"/>
    <w:rsid w:val="007372F6"/>
    <w:rsid w:val="00737C92"/>
    <w:rsid w:val="0074031E"/>
    <w:rsid w:val="007408F3"/>
    <w:rsid w:val="00740935"/>
    <w:rsid w:val="0074101A"/>
    <w:rsid w:val="00741075"/>
    <w:rsid w:val="007412F6"/>
    <w:rsid w:val="007415AF"/>
    <w:rsid w:val="0074188D"/>
    <w:rsid w:val="00741A3E"/>
    <w:rsid w:val="00741D26"/>
    <w:rsid w:val="0074287F"/>
    <w:rsid w:val="00742FA8"/>
    <w:rsid w:val="007431D9"/>
    <w:rsid w:val="007435B8"/>
    <w:rsid w:val="00744228"/>
    <w:rsid w:val="00744416"/>
    <w:rsid w:val="00744923"/>
    <w:rsid w:val="00744D28"/>
    <w:rsid w:val="00744D7B"/>
    <w:rsid w:val="007450AA"/>
    <w:rsid w:val="007458A0"/>
    <w:rsid w:val="007462D3"/>
    <w:rsid w:val="007471E5"/>
    <w:rsid w:val="0074741D"/>
    <w:rsid w:val="00747BA9"/>
    <w:rsid w:val="00750987"/>
    <w:rsid w:val="0075099C"/>
    <w:rsid w:val="00750AB1"/>
    <w:rsid w:val="0075133D"/>
    <w:rsid w:val="00751515"/>
    <w:rsid w:val="00751AA8"/>
    <w:rsid w:val="00751B75"/>
    <w:rsid w:val="0075229F"/>
    <w:rsid w:val="0075236D"/>
    <w:rsid w:val="00753637"/>
    <w:rsid w:val="007541F8"/>
    <w:rsid w:val="00754438"/>
    <w:rsid w:val="00754EC9"/>
    <w:rsid w:val="00754FB2"/>
    <w:rsid w:val="00755478"/>
    <w:rsid w:val="007556A9"/>
    <w:rsid w:val="00755BF0"/>
    <w:rsid w:val="00755FF6"/>
    <w:rsid w:val="0075690D"/>
    <w:rsid w:val="007570BD"/>
    <w:rsid w:val="0075761F"/>
    <w:rsid w:val="00757810"/>
    <w:rsid w:val="00760033"/>
    <w:rsid w:val="00760774"/>
    <w:rsid w:val="00760BBF"/>
    <w:rsid w:val="00761314"/>
    <w:rsid w:val="007615AA"/>
    <w:rsid w:val="00761776"/>
    <w:rsid w:val="00762138"/>
    <w:rsid w:val="0076304B"/>
    <w:rsid w:val="00763313"/>
    <w:rsid w:val="00763D1B"/>
    <w:rsid w:val="0076481E"/>
    <w:rsid w:val="00766055"/>
    <w:rsid w:val="00766A68"/>
    <w:rsid w:val="00766BBE"/>
    <w:rsid w:val="0076700E"/>
    <w:rsid w:val="0076751F"/>
    <w:rsid w:val="007677B6"/>
    <w:rsid w:val="00767A8C"/>
    <w:rsid w:val="00771BF3"/>
    <w:rsid w:val="00771C08"/>
    <w:rsid w:val="00772259"/>
    <w:rsid w:val="007726FC"/>
    <w:rsid w:val="007745B1"/>
    <w:rsid w:val="007745EC"/>
    <w:rsid w:val="0077486D"/>
    <w:rsid w:val="0077567C"/>
    <w:rsid w:val="00775CE2"/>
    <w:rsid w:val="007767AF"/>
    <w:rsid w:val="0077696E"/>
    <w:rsid w:val="00776C13"/>
    <w:rsid w:val="00777206"/>
    <w:rsid w:val="007773CE"/>
    <w:rsid w:val="007774FF"/>
    <w:rsid w:val="007809A4"/>
    <w:rsid w:val="00780CB5"/>
    <w:rsid w:val="00781E48"/>
    <w:rsid w:val="007827E4"/>
    <w:rsid w:val="00783A69"/>
    <w:rsid w:val="00784ADF"/>
    <w:rsid w:val="00784B23"/>
    <w:rsid w:val="007858E2"/>
    <w:rsid w:val="00785B39"/>
    <w:rsid w:val="007862B9"/>
    <w:rsid w:val="0078662C"/>
    <w:rsid w:val="00786644"/>
    <w:rsid w:val="00786675"/>
    <w:rsid w:val="00786DC1"/>
    <w:rsid w:val="00787B61"/>
    <w:rsid w:val="00787E0A"/>
    <w:rsid w:val="00790225"/>
    <w:rsid w:val="00790C06"/>
    <w:rsid w:val="00791074"/>
    <w:rsid w:val="007915B9"/>
    <w:rsid w:val="00791CF3"/>
    <w:rsid w:val="00791E91"/>
    <w:rsid w:val="00791F88"/>
    <w:rsid w:val="00793DBB"/>
    <w:rsid w:val="0079473F"/>
    <w:rsid w:val="00794A87"/>
    <w:rsid w:val="007950D1"/>
    <w:rsid w:val="007951AD"/>
    <w:rsid w:val="00796439"/>
    <w:rsid w:val="00796795"/>
    <w:rsid w:val="00796A65"/>
    <w:rsid w:val="007971BB"/>
    <w:rsid w:val="00797474"/>
    <w:rsid w:val="007A014B"/>
    <w:rsid w:val="007A114E"/>
    <w:rsid w:val="007A1AC4"/>
    <w:rsid w:val="007A1DDE"/>
    <w:rsid w:val="007A2007"/>
    <w:rsid w:val="007A24C0"/>
    <w:rsid w:val="007A294B"/>
    <w:rsid w:val="007A2C8C"/>
    <w:rsid w:val="007A2D61"/>
    <w:rsid w:val="007A307F"/>
    <w:rsid w:val="007A30C2"/>
    <w:rsid w:val="007A3349"/>
    <w:rsid w:val="007A40C1"/>
    <w:rsid w:val="007A44E9"/>
    <w:rsid w:val="007A4BAD"/>
    <w:rsid w:val="007A4C71"/>
    <w:rsid w:val="007A4FA9"/>
    <w:rsid w:val="007A510E"/>
    <w:rsid w:val="007A5DAD"/>
    <w:rsid w:val="007A67BA"/>
    <w:rsid w:val="007A69BE"/>
    <w:rsid w:val="007A6B19"/>
    <w:rsid w:val="007A6C92"/>
    <w:rsid w:val="007A6CF0"/>
    <w:rsid w:val="007A6DF2"/>
    <w:rsid w:val="007A6E06"/>
    <w:rsid w:val="007A6F01"/>
    <w:rsid w:val="007A71C0"/>
    <w:rsid w:val="007A7B13"/>
    <w:rsid w:val="007B098A"/>
    <w:rsid w:val="007B0D18"/>
    <w:rsid w:val="007B2FD2"/>
    <w:rsid w:val="007B3139"/>
    <w:rsid w:val="007B43C0"/>
    <w:rsid w:val="007B4BBF"/>
    <w:rsid w:val="007B4BE4"/>
    <w:rsid w:val="007B632A"/>
    <w:rsid w:val="007B64B7"/>
    <w:rsid w:val="007B6D1C"/>
    <w:rsid w:val="007B7180"/>
    <w:rsid w:val="007B7B15"/>
    <w:rsid w:val="007B7E78"/>
    <w:rsid w:val="007C0609"/>
    <w:rsid w:val="007C0679"/>
    <w:rsid w:val="007C0D8B"/>
    <w:rsid w:val="007C20E6"/>
    <w:rsid w:val="007C2307"/>
    <w:rsid w:val="007C2B91"/>
    <w:rsid w:val="007C2E18"/>
    <w:rsid w:val="007C30A5"/>
    <w:rsid w:val="007C3C18"/>
    <w:rsid w:val="007C4C66"/>
    <w:rsid w:val="007C54CC"/>
    <w:rsid w:val="007C5F4C"/>
    <w:rsid w:val="007C6142"/>
    <w:rsid w:val="007C68CE"/>
    <w:rsid w:val="007C6D46"/>
    <w:rsid w:val="007C7249"/>
    <w:rsid w:val="007C73D2"/>
    <w:rsid w:val="007C7463"/>
    <w:rsid w:val="007C7E32"/>
    <w:rsid w:val="007D088D"/>
    <w:rsid w:val="007D191D"/>
    <w:rsid w:val="007D22BC"/>
    <w:rsid w:val="007D24CF"/>
    <w:rsid w:val="007D26FC"/>
    <w:rsid w:val="007D2D15"/>
    <w:rsid w:val="007D2F32"/>
    <w:rsid w:val="007D397F"/>
    <w:rsid w:val="007D3AFC"/>
    <w:rsid w:val="007D3F2B"/>
    <w:rsid w:val="007D401B"/>
    <w:rsid w:val="007D491C"/>
    <w:rsid w:val="007D588F"/>
    <w:rsid w:val="007D5C61"/>
    <w:rsid w:val="007D623F"/>
    <w:rsid w:val="007D6323"/>
    <w:rsid w:val="007D669D"/>
    <w:rsid w:val="007D674B"/>
    <w:rsid w:val="007D6BAB"/>
    <w:rsid w:val="007E0302"/>
    <w:rsid w:val="007E0682"/>
    <w:rsid w:val="007E0858"/>
    <w:rsid w:val="007E1942"/>
    <w:rsid w:val="007E2454"/>
    <w:rsid w:val="007E28A2"/>
    <w:rsid w:val="007E303C"/>
    <w:rsid w:val="007E3850"/>
    <w:rsid w:val="007E3BC0"/>
    <w:rsid w:val="007E4A7D"/>
    <w:rsid w:val="007E4DDD"/>
    <w:rsid w:val="007E4ED7"/>
    <w:rsid w:val="007E56E5"/>
    <w:rsid w:val="007E6D2A"/>
    <w:rsid w:val="007E7096"/>
    <w:rsid w:val="007E7735"/>
    <w:rsid w:val="007E7A4D"/>
    <w:rsid w:val="007F0058"/>
    <w:rsid w:val="007F0865"/>
    <w:rsid w:val="007F112E"/>
    <w:rsid w:val="007F1D85"/>
    <w:rsid w:val="007F2544"/>
    <w:rsid w:val="007F2ABF"/>
    <w:rsid w:val="007F38E4"/>
    <w:rsid w:val="007F3DE4"/>
    <w:rsid w:val="007F3DFC"/>
    <w:rsid w:val="007F5284"/>
    <w:rsid w:val="007F55B2"/>
    <w:rsid w:val="007F5FA6"/>
    <w:rsid w:val="007F614F"/>
    <w:rsid w:val="007F6F80"/>
    <w:rsid w:val="007F76A4"/>
    <w:rsid w:val="007F7821"/>
    <w:rsid w:val="007F7B88"/>
    <w:rsid w:val="00800FE5"/>
    <w:rsid w:val="00801583"/>
    <w:rsid w:val="00801A30"/>
    <w:rsid w:val="00802731"/>
    <w:rsid w:val="00803869"/>
    <w:rsid w:val="0080454B"/>
    <w:rsid w:val="00804DBF"/>
    <w:rsid w:val="00805F2D"/>
    <w:rsid w:val="00805F9E"/>
    <w:rsid w:val="0080632B"/>
    <w:rsid w:val="00806907"/>
    <w:rsid w:val="0081001F"/>
    <w:rsid w:val="008101E8"/>
    <w:rsid w:val="0081055C"/>
    <w:rsid w:val="00810B56"/>
    <w:rsid w:val="00810C06"/>
    <w:rsid w:val="0081122D"/>
    <w:rsid w:val="008113B1"/>
    <w:rsid w:val="00811541"/>
    <w:rsid w:val="00811B8B"/>
    <w:rsid w:val="00811F9B"/>
    <w:rsid w:val="008126CC"/>
    <w:rsid w:val="00812FCD"/>
    <w:rsid w:val="008135C2"/>
    <w:rsid w:val="00813B9A"/>
    <w:rsid w:val="00813CF8"/>
    <w:rsid w:val="00814039"/>
    <w:rsid w:val="00814109"/>
    <w:rsid w:val="008146CE"/>
    <w:rsid w:val="00814BE8"/>
    <w:rsid w:val="00814BF2"/>
    <w:rsid w:val="008152A7"/>
    <w:rsid w:val="008160DB"/>
    <w:rsid w:val="008167D7"/>
    <w:rsid w:val="008174A5"/>
    <w:rsid w:val="008174F5"/>
    <w:rsid w:val="00817B83"/>
    <w:rsid w:val="00817D72"/>
    <w:rsid w:val="00817DFB"/>
    <w:rsid w:val="00817F89"/>
    <w:rsid w:val="00817FE5"/>
    <w:rsid w:val="00820CE2"/>
    <w:rsid w:val="00820F0E"/>
    <w:rsid w:val="0082174E"/>
    <w:rsid w:val="008227B7"/>
    <w:rsid w:val="00822FE7"/>
    <w:rsid w:val="0082327B"/>
    <w:rsid w:val="00823709"/>
    <w:rsid w:val="00823910"/>
    <w:rsid w:val="00825185"/>
    <w:rsid w:val="0082543A"/>
    <w:rsid w:val="00827F49"/>
    <w:rsid w:val="008308E2"/>
    <w:rsid w:val="00830958"/>
    <w:rsid w:val="00831CCC"/>
    <w:rsid w:val="00832BC7"/>
    <w:rsid w:val="008330F9"/>
    <w:rsid w:val="00833952"/>
    <w:rsid w:val="00833E84"/>
    <w:rsid w:val="00834261"/>
    <w:rsid w:val="00834882"/>
    <w:rsid w:val="008358EA"/>
    <w:rsid w:val="008362EA"/>
    <w:rsid w:val="00836CF5"/>
    <w:rsid w:val="0083747C"/>
    <w:rsid w:val="008419CE"/>
    <w:rsid w:val="00843AB2"/>
    <w:rsid w:val="00844302"/>
    <w:rsid w:val="0084449B"/>
    <w:rsid w:val="008449EE"/>
    <w:rsid w:val="0084538E"/>
    <w:rsid w:val="00845DCE"/>
    <w:rsid w:val="00846738"/>
    <w:rsid w:val="00847C48"/>
    <w:rsid w:val="008508B2"/>
    <w:rsid w:val="00850B9C"/>
    <w:rsid w:val="00851427"/>
    <w:rsid w:val="0085229A"/>
    <w:rsid w:val="00852747"/>
    <w:rsid w:val="00852C31"/>
    <w:rsid w:val="00853581"/>
    <w:rsid w:val="008543C4"/>
    <w:rsid w:val="00854786"/>
    <w:rsid w:val="0085589A"/>
    <w:rsid w:val="00856A53"/>
    <w:rsid w:val="00857765"/>
    <w:rsid w:val="00857821"/>
    <w:rsid w:val="008579DF"/>
    <w:rsid w:val="008602FE"/>
    <w:rsid w:val="008613B2"/>
    <w:rsid w:val="00863171"/>
    <w:rsid w:val="0086565D"/>
    <w:rsid w:val="00865D81"/>
    <w:rsid w:val="00866BC4"/>
    <w:rsid w:val="00866FA1"/>
    <w:rsid w:val="00870775"/>
    <w:rsid w:val="00870F03"/>
    <w:rsid w:val="00870FBF"/>
    <w:rsid w:val="00871049"/>
    <w:rsid w:val="008715DA"/>
    <w:rsid w:val="00872451"/>
    <w:rsid w:val="00872C0C"/>
    <w:rsid w:val="0087336C"/>
    <w:rsid w:val="008739DE"/>
    <w:rsid w:val="0087498D"/>
    <w:rsid w:val="00875032"/>
    <w:rsid w:val="0087588D"/>
    <w:rsid w:val="00876A4C"/>
    <w:rsid w:val="00876CE1"/>
    <w:rsid w:val="008772F3"/>
    <w:rsid w:val="0087740D"/>
    <w:rsid w:val="00877441"/>
    <w:rsid w:val="00877648"/>
    <w:rsid w:val="00877ABF"/>
    <w:rsid w:val="0088006F"/>
    <w:rsid w:val="00880609"/>
    <w:rsid w:val="00880960"/>
    <w:rsid w:val="00881334"/>
    <w:rsid w:val="008824CD"/>
    <w:rsid w:val="008834E8"/>
    <w:rsid w:val="008836A1"/>
    <w:rsid w:val="0088387D"/>
    <w:rsid w:val="00883E5F"/>
    <w:rsid w:val="00883FA2"/>
    <w:rsid w:val="00884093"/>
    <w:rsid w:val="00884866"/>
    <w:rsid w:val="00884B90"/>
    <w:rsid w:val="00884F7E"/>
    <w:rsid w:val="00886960"/>
    <w:rsid w:val="00886C2B"/>
    <w:rsid w:val="00886F34"/>
    <w:rsid w:val="00887624"/>
    <w:rsid w:val="00887B78"/>
    <w:rsid w:val="008904BB"/>
    <w:rsid w:val="008905EE"/>
    <w:rsid w:val="00890806"/>
    <w:rsid w:val="008909AB"/>
    <w:rsid w:val="00890AD0"/>
    <w:rsid w:val="00890DE4"/>
    <w:rsid w:val="00892F23"/>
    <w:rsid w:val="00893337"/>
    <w:rsid w:val="008933BE"/>
    <w:rsid w:val="00893925"/>
    <w:rsid w:val="00893A9D"/>
    <w:rsid w:val="00893DFA"/>
    <w:rsid w:val="0089460B"/>
    <w:rsid w:val="00894CFF"/>
    <w:rsid w:val="00895EC8"/>
    <w:rsid w:val="008972A7"/>
    <w:rsid w:val="008972F5"/>
    <w:rsid w:val="00897E6E"/>
    <w:rsid w:val="008A02DB"/>
    <w:rsid w:val="008A0F18"/>
    <w:rsid w:val="008A14E7"/>
    <w:rsid w:val="008A1719"/>
    <w:rsid w:val="008A3229"/>
    <w:rsid w:val="008A35FF"/>
    <w:rsid w:val="008A3D98"/>
    <w:rsid w:val="008A465A"/>
    <w:rsid w:val="008A4CFA"/>
    <w:rsid w:val="008A5265"/>
    <w:rsid w:val="008A566D"/>
    <w:rsid w:val="008A5B03"/>
    <w:rsid w:val="008A7DC8"/>
    <w:rsid w:val="008B0F1E"/>
    <w:rsid w:val="008B0FBF"/>
    <w:rsid w:val="008B15A3"/>
    <w:rsid w:val="008B1A04"/>
    <w:rsid w:val="008B1D29"/>
    <w:rsid w:val="008B1DD7"/>
    <w:rsid w:val="008B21BC"/>
    <w:rsid w:val="008B23E7"/>
    <w:rsid w:val="008B25FF"/>
    <w:rsid w:val="008B2944"/>
    <w:rsid w:val="008B2BC0"/>
    <w:rsid w:val="008B2E76"/>
    <w:rsid w:val="008B3360"/>
    <w:rsid w:val="008B36E0"/>
    <w:rsid w:val="008B3BF7"/>
    <w:rsid w:val="008B4507"/>
    <w:rsid w:val="008B4749"/>
    <w:rsid w:val="008B54CF"/>
    <w:rsid w:val="008B5610"/>
    <w:rsid w:val="008B6038"/>
    <w:rsid w:val="008B63B2"/>
    <w:rsid w:val="008B6936"/>
    <w:rsid w:val="008B6CAD"/>
    <w:rsid w:val="008B6FF0"/>
    <w:rsid w:val="008C0093"/>
    <w:rsid w:val="008C04B3"/>
    <w:rsid w:val="008C0A9B"/>
    <w:rsid w:val="008C0E5E"/>
    <w:rsid w:val="008C0E8A"/>
    <w:rsid w:val="008C10D6"/>
    <w:rsid w:val="008C23B0"/>
    <w:rsid w:val="008C2C2F"/>
    <w:rsid w:val="008C2FB9"/>
    <w:rsid w:val="008C312D"/>
    <w:rsid w:val="008C31CE"/>
    <w:rsid w:val="008C366B"/>
    <w:rsid w:val="008C3B5B"/>
    <w:rsid w:val="008C3BDC"/>
    <w:rsid w:val="008C3DCD"/>
    <w:rsid w:val="008C47A1"/>
    <w:rsid w:val="008C491C"/>
    <w:rsid w:val="008C4C1C"/>
    <w:rsid w:val="008C606C"/>
    <w:rsid w:val="008C6086"/>
    <w:rsid w:val="008C7822"/>
    <w:rsid w:val="008D08CD"/>
    <w:rsid w:val="008D0D89"/>
    <w:rsid w:val="008D1F52"/>
    <w:rsid w:val="008D28DC"/>
    <w:rsid w:val="008D29CD"/>
    <w:rsid w:val="008D2EF6"/>
    <w:rsid w:val="008D51B0"/>
    <w:rsid w:val="008D6B84"/>
    <w:rsid w:val="008D74FA"/>
    <w:rsid w:val="008D7B9C"/>
    <w:rsid w:val="008E13AB"/>
    <w:rsid w:val="008E20B8"/>
    <w:rsid w:val="008E2D42"/>
    <w:rsid w:val="008E318F"/>
    <w:rsid w:val="008E3857"/>
    <w:rsid w:val="008E3AFD"/>
    <w:rsid w:val="008E3D92"/>
    <w:rsid w:val="008E4420"/>
    <w:rsid w:val="008E4E05"/>
    <w:rsid w:val="008E5815"/>
    <w:rsid w:val="008E590C"/>
    <w:rsid w:val="008E59BA"/>
    <w:rsid w:val="008E6988"/>
    <w:rsid w:val="008E698C"/>
    <w:rsid w:val="008E731B"/>
    <w:rsid w:val="008E786C"/>
    <w:rsid w:val="008E7BAA"/>
    <w:rsid w:val="008F044D"/>
    <w:rsid w:val="008F0AB1"/>
    <w:rsid w:val="008F1885"/>
    <w:rsid w:val="008F1896"/>
    <w:rsid w:val="008F18F7"/>
    <w:rsid w:val="008F1B3A"/>
    <w:rsid w:val="008F1D96"/>
    <w:rsid w:val="008F2072"/>
    <w:rsid w:val="008F2CA6"/>
    <w:rsid w:val="008F2F5B"/>
    <w:rsid w:val="008F417E"/>
    <w:rsid w:val="008F4B56"/>
    <w:rsid w:val="008F51A2"/>
    <w:rsid w:val="008F55DF"/>
    <w:rsid w:val="008F5D5F"/>
    <w:rsid w:val="008F6131"/>
    <w:rsid w:val="008F67EA"/>
    <w:rsid w:val="008F687E"/>
    <w:rsid w:val="008F74B1"/>
    <w:rsid w:val="008F7635"/>
    <w:rsid w:val="0090028A"/>
    <w:rsid w:val="009005FA"/>
    <w:rsid w:val="00901314"/>
    <w:rsid w:val="009016A2"/>
    <w:rsid w:val="0090174B"/>
    <w:rsid w:val="00901761"/>
    <w:rsid w:val="00902882"/>
    <w:rsid w:val="009028F8"/>
    <w:rsid w:val="0090331D"/>
    <w:rsid w:val="0090394C"/>
    <w:rsid w:val="00904F1C"/>
    <w:rsid w:val="0090534F"/>
    <w:rsid w:val="009057C7"/>
    <w:rsid w:val="00905A0F"/>
    <w:rsid w:val="00905A22"/>
    <w:rsid w:val="00906363"/>
    <w:rsid w:val="00906F0A"/>
    <w:rsid w:val="00907AE9"/>
    <w:rsid w:val="00911037"/>
    <w:rsid w:val="00911920"/>
    <w:rsid w:val="009121E4"/>
    <w:rsid w:val="00913569"/>
    <w:rsid w:val="00913D15"/>
    <w:rsid w:val="00913FF1"/>
    <w:rsid w:val="00914FD4"/>
    <w:rsid w:val="009157BA"/>
    <w:rsid w:val="00915855"/>
    <w:rsid w:val="0091585C"/>
    <w:rsid w:val="00915EC5"/>
    <w:rsid w:val="00916715"/>
    <w:rsid w:val="00916FFC"/>
    <w:rsid w:val="0091719E"/>
    <w:rsid w:val="00917A9A"/>
    <w:rsid w:val="0092013F"/>
    <w:rsid w:val="009206E6"/>
    <w:rsid w:val="009209E8"/>
    <w:rsid w:val="00921215"/>
    <w:rsid w:val="0092121D"/>
    <w:rsid w:val="0092142E"/>
    <w:rsid w:val="009214C2"/>
    <w:rsid w:val="00921673"/>
    <w:rsid w:val="009221FA"/>
    <w:rsid w:val="0092383C"/>
    <w:rsid w:val="00923ACC"/>
    <w:rsid w:val="00923B8E"/>
    <w:rsid w:val="00923DD7"/>
    <w:rsid w:val="009243BE"/>
    <w:rsid w:val="00925726"/>
    <w:rsid w:val="0092590E"/>
    <w:rsid w:val="00925E0B"/>
    <w:rsid w:val="0092617C"/>
    <w:rsid w:val="009261FA"/>
    <w:rsid w:val="00926CC1"/>
    <w:rsid w:val="00927284"/>
    <w:rsid w:val="00927483"/>
    <w:rsid w:val="00927928"/>
    <w:rsid w:val="0093051C"/>
    <w:rsid w:val="00930E7F"/>
    <w:rsid w:val="00930F06"/>
    <w:rsid w:val="009325C3"/>
    <w:rsid w:val="00932CC1"/>
    <w:rsid w:val="0093394D"/>
    <w:rsid w:val="00933B42"/>
    <w:rsid w:val="00933FFF"/>
    <w:rsid w:val="00935236"/>
    <w:rsid w:val="00935559"/>
    <w:rsid w:val="00936950"/>
    <w:rsid w:val="00937009"/>
    <w:rsid w:val="009370D0"/>
    <w:rsid w:val="009377E3"/>
    <w:rsid w:val="0093798D"/>
    <w:rsid w:val="00940109"/>
    <w:rsid w:val="0094012B"/>
    <w:rsid w:val="00940149"/>
    <w:rsid w:val="00940287"/>
    <w:rsid w:val="00940A2B"/>
    <w:rsid w:val="0094164C"/>
    <w:rsid w:val="00941B43"/>
    <w:rsid w:val="00941E18"/>
    <w:rsid w:val="00942BB7"/>
    <w:rsid w:val="009432CF"/>
    <w:rsid w:val="00943D47"/>
    <w:rsid w:val="00943DFC"/>
    <w:rsid w:val="00944C84"/>
    <w:rsid w:val="0094562D"/>
    <w:rsid w:val="00945697"/>
    <w:rsid w:val="00946A10"/>
    <w:rsid w:val="00946A4F"/>
    <w:rsid w:val="00947828"/>
    <w:rsid w:val="009478EC"/>
    <w:rsid w:val="00947F7B"/>
    <w:rsid w:val="0095075E"/>
    <w:rsid w:val="00950DF5"/>
    <w:rsid w:val="009519D2"/>
    <w:rsid w:val="009521DA"/>
    <w:rsid w:val="009533DC"/>
    <w:rsid w:val="00953484"/>
    <w:rsid w:val="009536EF"/>
    <w:rsid w:val="00953A77"/>
    <w:rsid w:val="00953C7F"/>
    <w:rsid w:val="00953D02"/>
    <w:rsid w:val="00953F22"/>
    <w:rsid w:val="009549F7"/>
    <w:rsid w:val="00954DD8"/>
    <w:rsid w:val="009552AC"/>
    <w:rsid w:val="00955EC9"/>
    <w:rsid w:val="00956089"/>
    <w:rsid w:val="0095611E"/>
    <w:rsid w:val="00956A09"/>
    <w:rsid w:val="00956CF3"/>
    <w:rsid w:val="00957705"/>
    <w:rsid w:val="00957DAD"/>
    <w:rsid w:val="00961287"/>
    <w:rsid w:val="0096257D"/>
    <w:rsid w:val="0096294A"/>
    <w:rsid w:val="00962D5B"/>
    <w:rsid w:val="009631C8"/>
    <w:rsid w:val="00963B63"/>
    <w:rsid w:val="00963FD2"/>
    <w:rsid w:val="009643CD"/>
    <w:rsid w:val="00964E64"/>
    <w:rsid w:val="009661FF"/>
    <w:rsid w:val="00966D34"/>
    <w:rsid w:val="00970394"/>
    <w:rsid w:val="00970896"/>
    <w:rsid w:val="00970A81"/>
    <w:rsid w:val="009729B0"/>
    <w:rsid w:val="00973523"/>
    <w:rsid w:val="0097373A"/>
    <w:rsid w:val="00974110"/>
    <w:rsid w:val="00974588"/>
    <w:rsid w:val="009754B9"/>
    <w:rsid w:val="00975B81"/>
    <w:rsid w:val="00976689"/>
    <w:rsid w:val="009770C5"/>
    <w:rsid w:val="00977B69"/>
    <w:rsid w:val="00977C3A"/>
    <w:rsid w:val="0098018C"/>
    <w:rsid w:val="009813E2"/>
    <w:rsid w:val="009815DB"/>
    <w:rsid w:val="009824CA"/>
    <w:rsid w:val="00982DCD"/>
    <w:rsid w:val="00982E58"/>
    <w:rsid w:val="00982EFD"/>
    <w:rsid w:val="009830CC"/>
    <w:rsid w:val="00983BEB"/>
    <w:rsid w:val="00984B64"/>
    <w:rsid w:val="009859C4"/>
    <w:rsid w:val="00986EF4"/>
    <w:rsid w:val="009875BE"/>
    <w:rsid w:val="00990747"/>
    <w:rsid w:val="00990857"/>
    <w:rsid w:val="00990DCC"/>
    <w:rsid w:val="00993890"/>
    <w:rsid w:val="00993F13"/>
    <w:rsid w:val="009942CA"/>
    <w:rsid w:val="00994955"/>
    <w:rsid w:val="00996144"/>
    <w:rsid w:val="0099626D"/>
    <w:rsid w:val="00996719"/>
    <w:rsid w:val="00996B32"/>
    <w:rsid w:val="00997406"/>
    <w:rsid w:val="00997C45"/>
    <w:rsid w:val="009A03EF"/>
    <w:rsid w:val="009A08FF"/>
    <w:rsid w:val="009A1413"/>
    <w:rsid w:val="009A14C5"/>
    <w:rsid w:val="009A2953"/>
    <w:rsid w:val="009A2DAE"/>
    <w:rsid w:val="009A3351"/>
    <w:rsid w:val="009A3439"/>
    <w:rsid w:val="009A3A0B"/>
    <w:rsid w:val="009A4BEC"/>
    <w:rsid w:val="009A561F"/>
    <w:rsid w:val="009A58ED"/>
    <w:rsid w:val="009A76C9"/>
    <w:rsid w:val="009B04FE"/>
    <w:rsid w:val="009B090C"/>
    <w:rsid w:val="009B19B4"/>
    <w:rsid w:val="009B19B8"/>
    <w:rsid w:val="009B318B"/>
    <w:rsid w:val="009B3C89"/>
    <w:rsid w:val="009B3D69"/>
    <w:rsid w:val="009B3EAD"/>
    <w:rsid w:val="009B3FF8"/>
    <w:rsid w:val="009B45E2"/>
    <w:rsid w:val="009B472B"/>
    <w:rsid w:val="009B4789"/>
    <w:rsid w:val="009B49F3"/>
    <w:rsid w:val="009B5532"/>
    <w:rsid w:val="009B5B9E"/>
    <w:rsid w:val="009B5CB9"/>
    <w:rsid w:val="009B616A"/>
    <w:rsid w:val="009B6873"/>
    <w:rsid w:val="009B72E0"/>
    <w:rsid w:val="009B76E1"/>
    <w:rsid w:val="009C0058"/>
    <w:rsid w:val="009C01B3"/>
    <w:rsid w:val="009C062E"/>
    <w:rsid w:val="009C09DA"/>
    <w:rsid w:val="009C1F32"/>
    <w:rsid w:val="009C1F8F"/>
    <w:rsid w:val="009C2638"/>
    <w:rsid w:val="009C2B9F"/>
    <w:rsid w:val="009C33F3"/>
    <w:rsid w:val="009C3995"/>
    <w:rsid w:val="009C3E77"/>
    <w:rsid w:val="009C4DC8"/>
    <w:rsid w:val="009C5988"/>
    <w:rsid w:val="009C635E"/>
    <w:rsid w:val="009C64F0"/>
    <w:rsid w:val="009C6B56"/>
    <w:rsid w:val="009C6E8F"/>
    <w:rsid w:val="009C7043"/>
    <w:rsid w:val="009C7993"/>
    <w:rsid w:val="009D080E"/>
    <w:rsid w:val="009D10F8"/>
    <w:rsid w:val="009D1A44"/>
    <w:rsid w:val="009D213A"/>
    <w:rsid w:val="009D2DBC"/>
    <w:rsid w:val="009D5999"/>
    <w:rsid w:val="009D67D5"/>
    <w:rsid w:val="009D7710"/>
    <w:rsid w:val="009E054B"/>
    <w:rsid w:val="009E08A2"/>
    <w:rsid w:val="009E1542"/>
    <w:rsid w:val="009E17AA"/>
    <w:rsid w:val="009E197F"/>
    <w:rsid w:val="009E1C58"/>
    <w:rsid w:val="009E23FD"/>
    <w:rsid w:val="009E2BC6"/>
    <w:rsid w:val="009E3495"/>
    <w:rsid w:val="009E3746"/>
    <w:rsid w:val="009E37FD"/>
    <w:rsid w:val="009E385B"/>
    <w:rsid w:val="009E39D4"/>
    <w:rsid w:val="009E3CD9"/>
    <w:rsid w:val="009E4D50"/>
    <w:rsid w:val="009E5058"/>
    <w:rsid w:val="009E55DB"/>
    <w:rsid w:val="009E5BCF"/>
    <w:rsid w:val="009E6135"/>
    <w:rsid w:val="009E625C"/>
    <w:rsid w:val="009E642A"/>
    <w:rsid w:val="009E69A6"/>
    <w:rsid w:val="009E7134"/>
    <w:rsid w:val="009E7F70"/>
    <w:rsid w:val="009F043F"/>
    <w:rsid w:val="009F0BAA"/>
    <w:rsid w:val="009F0D0F"/>
    <w:rsid w:val="009F26F6"/>
    <w:rsid w:val="009F34F8"/>
    <w:rsid w:val="009F3A84"/>
    <w:rsid w:val="009F4275"/>
    <w:rsid w:val="009F49A8"/>
    <w:rsid w:val="009F4BFB"/>
    <w:rsid w:val="009F5536"/>
    <w:rsid w:val="009F56B3"/>
    <w:rsid w:val="009F61AD"/>
    <w:rsid w:val="009F6593"/>
    <w:rsid w:val="009F662B"/>
    <w:rsid w:val="009F69A0"/>
    <w:rsid w:val="009F7198"/>
    <w:rsid w:val="009F7D87"/>
    <w:rsid w:val="00A00178"/>
    <w:rsid w:val="00A003EF"/>
    <w:rsid w:val="00A0053D"/>
    <w:rsid w:val="00A00DCA"/>
    <w:rsid w:val="00A0230F"/>
    <w:rsid w:val="00A02396"/>
    <w:rsid w:val="00A02764"/>
    <w:rsid w:val="00A03139"/>
    <w:rsid w:val="00A04841"/>
    <w:rsid w:val="00A04A8D"/>
    <w:rsid w:val="00A04F50"/>
    <w:rsid w:val="00A060A8"/>
    <w:rsid w:val="00A062EF"/>
    <w:rsid w:val="00A06DF9"/>
    <w:rsid w:val="00A10347"/>
    <w:rsid w:val="00A10692"/>
    <w:rsid w:val="00A11698"/>
    <w:rsid w:val="00A128B5"/>
    <w:rsid w:val="00A12E98"/>
    <w:rsid w:val="00A13664"/>
    <w:rsid w:val="00A145EA"/>
    <w:rsid w:val="00A14F1C"/>
    <w:rsid w:val="00A15417"/>
    <w:rsid w:val="00A16167"/>
    <w:rsid w:val="00A17086"/>
    <w:rsid w:val="00A17A32"/>
    <w:rsid w:val="00A17E72"/>
    <w:rsid w:val="00A210B0"/>
    <w:rsid w:val="00A21F05"/>
    <w:rsid w:val="00A2275B"/>
    <w:rsid w:val="00A22F65"/>
    <w:rsid w:val="00A2358E"/>
    <w:rsid w:val="00A23687"/>
    <w:rsid w:val="00A23862"/>
    <w:rsid w:val="00A24634"/>
    <w:rsid w:val="00A25D92"/>
    <w:rsid w:val="00A26090"/>
    <w:rsid w:val="00A260DE"/>
    <w:rsid w:val="00A26B98"/>
    <w:rsid w:val="00A27806"/>
    <w:rsid w:val="00A3048C"/>
    <w:rsid w:val="00A30A5A"/>
    <w:rsid w:val="00A30DBA"/>
    <w:rsid w:val="00A30DDF"/>
    <w:rsid w:val="00A310FE"/>
    <w:rsid w:val="00A33529"/>
    <w:rsid w:val="00A337F3"/>
    <w:rsid w:val="00A33AA9"/>
    <w:rsid w:val="00A33D77"/>
    <w:rsid w:val="00A3403D"/>
    <w:rsid w:val="00A340A7"/>
    <w:rsid w:val="00A34AAA"/>
    <w:rsid w:val="00A350CC"/>
    <w:rsid w:val="00A351A6"/>
    <w:rsid w:val="00A35516"/>
    <w:rsid w:val="00A370AF"/>
    <w:rsid w:val="00A3722D"/>
    <w:rsid w:val="00A37804"/>
    <w:rsid w:val="00A410F9"/>
    <w:rsid w:val="00A428EB"/>
    <w:rsid w:val="00A4294D"/>
    <w:rsid w:val="00A42A61"/>
    <w:rsid w:val="00A433E6"/>
    <w:rsid w:val="00A43B47"/>
    <w:rsid w:val="00A444FE"/>
    <w:rsid w:val="00A4469D"/>
    <w:rsid w:val="00A44925"/>
    <w:rsid w:val="00A45327"/>
    <w:rsid w:val="00A455E5"/>
    <w:rsid w:val="00A46196"/>
    <w:rsid w:val="00A463FF"/>
    <w:rsid w:val="00A4685D"/>
    <w:rsid w:val="00A47657"/>
    <w:rsid w:val="00A47B2D"/>
    <w:rsid w:val="00A47B2E"/>
    <w:rsid w:val="00A504BD"/>
    <w:rsid w:val="00A509B6"/>
    <w:rsid w:val="00A5127B"/>
    <w:rsid w:val="00A52E9D"/>
    <w:rsid w:val="00A5336B"/>
    <w:rsid w:val="00A53887"/>
    <w:rsid w:val="00A53FB4"/>
    <w:rsid w:val="00A561E7"/>
    <w:rsid w:val="00A562B2"/>
    <w:rsid w:val="00A563AF"/>
    <w:rsid w:val="00A568AD"/>
    <w:rsid w:val="00A568BE"/>
    <w:rsid w:val="00A60460"/>
    <w:rsid w:val="00A61EF1"/>
    <w:rsid w:val="00A62419"/>
    <w:rsid w:val="00A62A98"/>
    <w:rsid w:val="00A62C55"/>
    <w:rsid w:val="00A62D43"/>
    <w:rsid w:val="00A630D0"/>
    <w:rsid w:val="00A636CF"/>
    <w:rsid w:val="00A63751"/>
    <w:rsid w:val="00A63FE8"/>
    <w:rsid w:val="00A6494E"/>
    <w:rsid w:val="00A64B4D"/>
    <w:rsid w:val="00A653C0"/>
    <w:rsid w:val="00A657E8"/>
    <w:rsid w:val="00A67261"/>
    <w:rsid w:val="00A67A76"/>
    <w:rsid w:val="00A7044C"/>
    <w:rsid w:val="00A72014"/>
    <w:rsid w:val="00A726CF"/>
    <w:rsid w:val="00A72B43"/>
    <w:rsid w:val="00A72F91"/>
    <w:rsid w:val="00A73605"/>
    <w:rsid w:val="00A73A0A"/>
    <w:rsid w:val="00A73BE2"/>
    <w:rsid w:val="00A73D69"/>
    <w:rsid w:val="00A75739"/>
    <w:rsid w:val="00A75C15"/>
    <w:rsid w:val="00A75EB8"/>
    <w:rsid w:val="00A75EE1"/>
    <w:rsid w:val="00A75F85"/>
    <w:rsid w:val="00A75FE0"/>
    <w:rsid w:val="00A7617E"/>
    <w:rsid w:val="00A7670F"/>
    <w:rsid w:val="00A768CA"/>
    <w:rsid w:val="00A77725"/>
    <w:rsid w:val="00A77979"/>
    <w:rsid w:val="00A77D6D"/>
    <w:rsid w:val="00A80901"/>
    <w:rsid w:val="00A81198"/>
    <w:rsid w:val="00A82C81"/>
    <w:rsid w:val="00A83AE8"/>
    <w:rsid w:val="00A83FC3"/>
    <w:rsid w:val="00A8450B"/>
    <w:rsid w:val="00A846F0"/>
    <w:rsid w:val="00A84EAE"/>
    <w:rsid w:val="00A8526D"/>
    <w:rsid w:val="00A861F8"/>
    <w:rsid w:val="00A87312"/>
    <w:rsid w:val="00A873E6"/>
    <w:rsid w:val="00A873FB"/>
    <w:rsid w:val="00A87D8A"/>
    <w:rsid w:val="00A90040"/>
    <w:rsid w:val="00A90114"/>
    <w:rsid w:val="00A91A79"/>
    <w:rsid w:val="00A91ABC"/>
    <w:rsid w:val="00A926D9"/>
    <w:rsid w:val="00A92F76"/>
    <w:rsid w:val="00A930F5"/>
    <w:rsid w:val="00A93B6E"/>
    <w:rsid w:val="00A93E29"/>
    <w:rsid w:val="00A9410D"/>
    <w:rsid w:val="00A94870"/>
    <w:rsid w:val="00A94898"/>
    <w:rsid w:val="00A94C20"/>
    <w:rsid w:val="00A968FE"/>
    <w:rsid w:val="00A971DF"/>
    <w:rsid w:val="00A97F76"/>
    <w:rsid w:val="00AA0D5F"/>
    <w:rsid w:val="00AA305B"/>
    <w:rsid w:val="00AA322A"/>
    <w:rsid w:val="00AA35BD"/>
    <w:rsid w:val="00AA45F7"/>
    <w:rsid w:val="00AA5249"/>
    <w:rsid w:val="00AA52DF"/>
    <w:rsid w:val="00AA57B9"/>
    <w:rsid w:val="00AA5A95"/>
    <w:rsid w:val="00AA5FD7"/>
    <w:rsid w:val="00AA6649"/>
    <w:rsid w:val="00AA7131"/>
    <w:rsid w:val="00AB079F"/>
    <w:rsid w:val="00AB0B23"/>
    <w:rsid w:val="00AB1091"/>
    <w:rsid w:val="00AB19DD"/>
    <w:rsid w:val="00AB1A5C"/>
    <w:rsid w:val="00AB1C8F"/>
    <w:rsid w:val="00AB223F"/>
    <w:rsid w:val="00AB2A3B"/>
    <w:rsid w:val="00AB2EFB"/>
    <w:rsid w:val="00AB393C"/>
    <w:rsid w:val="00AB396D"/>
    <w:rsid w:val="00AB440D"/>
    <w:rsid w:val="00AB46A0"/>
    <w:rsid w:val="00AB46AB"/>
    <w:rsid w:val="00AB4C16"/>
    <w:rsid w:val="00AB5B7A"/>
    <w:rsid w:val="00AB688E"/>
    <w:rsid w:val="00AB7171"/>
    <w:rsid w:val="00AB72CE"/>
    <w:rsid w:val="00AB7F55"/>
    <w:rsid w:val="00AC0DE4"/>
    <w:rsid w:val="00AC14DE"/>
    <w:rsid w:val="00AC23C3"/>
    <w:rsid w:val="00AC2EDF"/>
    <w:rsid w:val="00AC3617"/>
    <w:rsid w:val="00AC3815"/>
    <w:rsid w:val="00AC3C4A"/>
    <w:rsid w:val="00AC41A4"/>
    <w:rsid w:val="00AC4307"/>
    <w:rsid w:val="00AC4A74"/>
    <w:rsid w:val="00AC4E5C"/>
    <w:rsid w:val="00AC4EA3"/>
    <w:rsid w:val="00AC58B7"/>
    <w:rsid w:val="00AC5932"/>
    <w:rsid w:val="00AC5C5E"/>
    <w:rsid w:val="00AC6666"/>
    <w:rsid w:val="00AC75D2"/>
    <w:rsid w:val="00AC7862"/>
    <w:rsid w:val="00AC7BFA"/>
    <w:rsid w:val="00AC7C87"/>
    <w:rsid w:val="00AD027D"/>
    <w:rsid w:val="00AD0655"/>
    <w:rsid w:val="00AD0CAE"/>
    <w:rsid w:val="00AD14F0"/>
    <w:rsid w:val="00AD2303"/>
    <w:rsid w:val="00AD3392"/>
    <w:rsid w:val="00AD3F90"/>
    <w:rsid w:val="00AD41FE"/>
    <w:rsid w:val="00AD43EF"/>
    <w:rsid w:val="00AD53E5"/>
    <w:rsid w:val="00AD53F7"/>
    <w:rsid w:val="00AD564D"/>
    <w:rsid w:val="00AD617F"/>
    <w:rsid w:val="00AD6233"/>
    <w:rsid w:val="00AD66D6"/>
    <w:rsid w:val="00AD6A35"/>
    <w:rsid w:val="00AD6F29"/>
    <w:rsid w:val="00AD7CEF"/>
    <w:rsid w:val="00AE0015"/>
    <w:rsid w:val="00AE08C0"/>
    <w:rsid w:val="00AE0F0E"/>
    <w:rsid w:val="00AE2474"/>
    <w:rsid w:val="00AE2A3B"/>
    <w:rsid w:val="00AE410B"/>
    <w:rsid w:val="00AE6CE0"/>
    <w:rsid w:val="00AE6E68"/>
    <w:rsid w:val="00AE7C12"/>
    <w:rsid w:val="00AE7CAC"/>
    <w:rsid w:val="00AF075F"/>
    <w:rsid w:val="00AF19A2"/>
    <w:rsid w:val="00AF1A7D"/>
    <w:rsid w:val="00AF1E33"/>
    <w:rsid w:val="00AF2655"/>
    <w:rsid w:val="00AF3455"/>
    <w:rsid w:val="00AF4939"/>
    <w:rsid w:val="00AF5B36"/>
    <w:rsid w:val="00AF5C99"/>
    <w:rsid w:val="00AF68E0"/>
    <w:rsid w:val="00AF70F1"/>
    <w:rsid w:val="00AF7389"/>
    <w:rsid w:val="00AF7A69"/>
    <w:rsid w:val="00B004B4"/>
    <w:rsid w:val="00B00521"/>
    <w:rsid w:val="00B01135"/>
    <w:rsid w:val="00B0188B"/>
    <w:rsid w:val="00B0281F"/>
    <w:rsid w:val="00B02A21"/>
    <w:rsid w:val="00B03CC4"/>
    <w:rsid w:val="00B03D56"/>
    <w:rsid w:val="00B04ACD"/>
    <w:rsid w:val="00B05104"/>
    <w:rsid w:val="00B0527A"/>
    <w:rsid w:val="00B05C5A"/>
    <w:rsid w:val="00B06467"/>
    <w:rsid w:val="00B06709"/>
    <w:rsid w:val="00B06FC5"/>
    <w:rsid w:val="00B075B0"/>
    <w:rsid w:val="00B10935"/>
    <w:rsid w:val="00B109AB"/>
    <w:rsid w:val="00B10A66"/>
    <w:rsid w:val="00B112C4"/>
    <w:rsid w:val="00B11F97"/>
    <w:rsid w:val="00B1234D"/>
    <w:rsid w:val="00B12E79"/>
    <w:rsid w:val="00B134B5"/>
    <w:rsid w:val="00B142D3"/>
    <w:rsid w:val="00B14B38"/>
    <w:rsid w:val="00B14ED2"/>
    <w:rsid w:val="00B153A0"/>
    <w:rsid w:val="00B16496"/>
    <w:rsid w:val="00B16C86"/>
    <w:rsid w:val="00B17CCC"/>
    <w:rsid w:val="00B2002C"/>
    <w:rsid w:val="00B20313"/>
    <w:rsid w:val="00B21448"/>
    <w:rsid w:val="00B2227D"/>
    <w:rsid w:val="00B2301A"/>
    <w:rsid w:val="00B24717"/>
    <w:rsid w:val="00B24724"/>
    <w:rsid w:val="00B249E6"/>
    <w:rsid w:val="00B24A82"/>
    <w:rsid w:val="00B253F3"/>
    <w:rsid w:val="00B25A74"/>
    <w:rsid w:val="00B276EE"/>
    <w:rsid w:val="00B27D6F"/>
    <w:rsid w:val="00B30827"/>
    <w:rsid w:val="00B309F7"/>
    <w:rsid w:val="00B30DBE"/>
    <w:rsid w:val="00B31209"/>
    <w:rsid w:val="00B31910"/>
    <w:rsid w:val="00B3207F"/>
    <w:rsid w:val="00B322A0"/>
    <w:rsid w:val="00B32452"/>
    <w:rsid w:val="00B32774"/>
    <w:rsid w:val="00B328A7"/>
    <w:rsid w:val="00B32DC8"/>
    <w:rsid w:val="00B333B0"/>
    <w:rsid w:val="00B33472"/>
    <w:rsid w:val="00B337E5"/>
    <w:rsid w:val="00B34072"/>
    <w:rsid w:val="00B3495A"/>
    <w:rsid w:val="00B34D48"/>
    <w:rsid w:val="00B34DEF"/>
    <w:rsid w:val="00B34E40"/>
    <w:rsid w:val="00B354B3"/>
    <w:rsid w:val="00B35C1C"/>
    <w:rsid w:val="00B35F64"/>
    <w:rsid w:val="00B36F5F"/>
    <w:rsid w:val="00B37E35"/>
    <w:rsid w:val="00B37E6C"/>
    <w:rsid w:val="00B4070B"/>
    <w:rsid w:val="00B41190"/>
    <w:rsid w:val="00B421A6"/>
    <w:rsid w:val="00B427F5"/>
    <w:rsid w:val="00B42B31"/>
    <w:rsid w:val="00B434A5"/>
    <w:rsid w:val="00B443CE"/>
    <w:rsid w:val="00B44514"/>
    <w:rsid w:val="00B44748"/>
    <w:rsid w:val="00B452C5"/>
    <w:rsid w:val="00B45A21"/>
    <w:rsid w:val="00B45E20"/>
    <w:rsid w:val="00B46944"/>
    <w:rsid w:val="00B47789"/>
    <w:rsid w:val="00B47A5D"/>
    <w:rsid w:val="00B50E40"/>
    <w:rsid w:val="00B51402"/>
    <w:rsid w:val="00B51B90"/>
    <w:rsid w:val="00B51BCA"/>
    <w:rsid w:val="00B51BCE"/>
    <w:rsid w:val="00B52540"/>
    <w:rsid w:val="00B531CF"/>
    <w:rsid w:val="00B53200"/>
    <w:rsid w:val="00B53910"/>
    <w:rsid w:val="00B54E20"/>
    <w:rsid w:val="00B55213"/>
    <w:rsid w:val="00B552C8"/>
    <w:rsid w:val="00B558B3"/>
    <w:rsid w:val="00B56621"/>
    <w:rsid w:val="00B566CF"/>
    <w:rsid w:val="00B567D6"/>
    <w:rsid w:val="00B56923"/>
    <w:rsid w:val="00B569EF"/>
    <w:rsid w:val="00B56F23"/>
    <w:rsid w:val="00B5723C"/>
    <w:rsid w:val="00B57499"/>
    <w:rsid w:val="00B5791E"/>
    <w:rsid w:val="00B579CE"/>
    <w:rsid w:val="00B57B98"/>
    <w:rsid w:val="00B57C13"/>
    <w:rsid w:val="00B57FD6"/>
    <w:rsid w:val="00B60B93"/>
    <w:rsid w:val="00B618AD"/>
    <w:rsid w:val="00B6197D"/>
    <w:rsid w:val="00B620B5"/>
    <w:rsid w:val="00B62227"/>
    <w:rsid w:val="00B630B1"/>
    <w:rsid w:val="00B633F9"/>
    <w:rsid w:val="00B63851"/>
    <w:rsid w:val="00B63863"/>
    <w:rsid w:val="00B63BEF"/>
    <w:rsid w:val="00B641E7"/>
    <w:rsid w:val="00B6679A"/>
    <w:rsid w:val="00B66BFD"/>
    <w:rsid w:val="00B67A1E"/>
    <w:rsid w:val="00B67D6A"/>
    <w:rsid w:val="00B70A6C"/>
    <w:rsid w:val="00B71677"/>
    <w:rsid w:val="00B7219C"/>
    <w:rsid w:val="00B7235A"/>
    <w:rsid w:val="00B72360"/>
    <w:rsid w:val="00B72400"/>
    <w:rsid w:val="00B72C8E"/>
    <w:rsid w:val="00B7301D"/>
    <w:rsid w:val="00B730B6"/>
    <w:rsid w:val="00B7315F"/>
    <w:rsid w:val="00B74143"/>
    <w:rsid w:val="00B74721"/>
    <w:rsid w:val="00B74A2B"/>
    <w:rsid w:val="00B75B67"/>
    <w:rsid w:val="00B75D89"/>
    <w:rsid w:val="00B75F30"/>
    <w:rsid w:val="00B76193"/>
    <w:rsid w:val="00B774C2"/>
    <w:rsid w:val="00B77BC7"/>
    <w:rsid w:val="00B80AB5"/>
    <w:rsid w:val="00B8125A"/>
    <w:rsid w:val="00B81345"/>
    <w:rsid w:val="00B8284D"/>
    <w:rsid w:val="00B82F00"/>
    <w:rsid w:val="00B82F4E"/>
    <w:rsid w:val="00B83686"/>
    <w:rsid w:val="00B84585"/>
    <w:rsid w:val="00B85045"/>
    <w:rsid w:val="00B860E6"/>
    <w:rsid w:val="00B86FF7"/>
    <w:rsid w:val="00B872F2"/>
    <w:rsid w:val="00B911F7"/>
    <w:rsid w:val="00B9318D"/>
    <w:rsid w:val="00B93248"/>
    <w:rsid w:val="00B95AC4"/>
    <w:rsid w:val="00B961D8"/>
    <w:rsid w:val="00B9691D"/>
    <w:rsid w:val="00B972F2"/>
    <w:rsid w:val="00B97790"/>
    <w:rsid w:val="00BA02CA"/>
    <w:rsid w:val="00BA088D"/>
    <w:rsid w:val="00BA153D"/>
    <w:rsid w:val="00BA1CCD"/>
    <w:rsid w:val="00BA22F7"/>
    <w:rsid w:val="00BA2756"/>
    <w:rsid w:val="00BA321F"/>
    <w:rsid w:val="00BA4D03"/>
    <w:rsid w:val="00BA4D5A"/>
    <w:rsid w:val="00BA4D99"/>
    <w:rsid w:val="00BA66FC"/>
    <w:rsid w:val="00BA6ACB"/>
    <w:rsid w:val="00BA6B8A"/>
    <w:rsid w:val="00BA741C"/>
    <w:rsid w:val="00BA7F1B"/>
    <w:rsid w:val="00BB0227"/>
    <w:rsid w:val="00BB0B06"/>
    <w:rsid w:val="00BB1032"/>
    <w:rsid w:val="00BB1783"/>
    <w:rsid w:val="00BB184F"/>
    <w:rsid w:val="00BB1EF0"/>
    <w:rsid w:val="00BB238F"/>
    <w:rsid w:val="00BB2A92"/>
    <w:rsid w:val="00BB2E13"/>
    <w:rsid w:val="00BB2E18"/>
    <w:rsid w:val="00BB3F40"/>
    <w:rsid w:val="00BB571F"/>
    <w:rsid w:val="00BB66F1"/>
    <w:rsid w:val="00BB7232"/>
    <w:rsid w:val="00BB73F6"/>
    <w:rsid w:val="00BB7645"/>
    <w:rsid w:val="00BB76ED"/>
    <w:rsid w:val="00BB7C6E"/>
    <w:rsid w:val="00BC0564"/>
    <w:rsid w:val="00BC0E1E"/>
    <w:rsid w:val="00BC0FE4"/>
    <w:rsid w:val="00BC1D2B"/>
    <w:rsid w:val="00BC24B5"/>
    <w:rsid w:val="00BC29AB"/>
    <w:rsid w:val="00BC2BB4"/>
    <w:rsid w:val="00BC32A1"/>
    <w:rsid w:val="00BC533D"/>
    <w:rsid w:val="00BC5F2F"/>
    <w:rsid w:val="00BC60A3"/>
    <w:rsid w:val="00BC6E98"/>
    <w:rsid w:val="00BC71B8"/>
    <w:rsid w:val="00BC7E11"/>
    <w:rsid w:val="00BD0270"/>
    <w:rsid w:val="00BD0E6A"/>
    <w:rsid w:val="00BD10D8"/>
    <w:rsid w:val="00BD35B1"/>
    <w:rsid w:val="00BD35BF"/>
    <w:rsid w:val="00BD3E57"/>
    <w:rsid w:val="00BD3F4D"/>
    <w:rsid w:val="00BD41EE"/>
    <w:rsid w:val="00BD4E5F"/>
    <w:rsid w:val="00BD4FCC"/>
    <w:rsid w:val="00BD5578"/>
    <w:rsid w:val="00BD56DF"/>
    <w:rsid w:val="00BD5E05"/>
    <w:rsid w:val="00BD6093"/>
    <w:rsid w:val="00BD69EE"/>
    <w:rsid w:val="00BD6B97"/>
    <w:rsid w:val="00BD6BD6"/>
    <w:rsid w:val="00BD7356"/>
    <w:rsid w:val="00BD752D"/>
    <w:rsid w:val="00BD7CD7"/>
    <w:rsid w:val="00BE0771"/>
    <w:rsid w:val="00BE0B22"/>
    <w:rsid w:val="00BE1F7B"/>
    <w:rsid w:val="00BE298C"/>
    <w:rsid w:val="00BE2C9B"/>
    <w:rsid w:val="00BE303A"/>
    <w:rsid w:val="00BE3962"/>
    <w:rsid w:val="00BE3F56"/>
    <w:rsid w:val="00BE41F9"/>
    <w:rsid w:val="00BE4330"/>
    <w:rsid w:val="00BE4A5D"/>
    <w:rsid w:val="00BE50C2"/>
    <w:rsid w:val="00BE5A2C"/>
    <w:rsid w:val="00BE5C76"/>
    <w:rsid w:val="00BE5DCE"/>
    <w:rsid w:val="00BE7C7B"/>
    <w:rsid w:val="00BE7DBE"/>
    <w:rsid w:val="00BF0AA5"/>
    <w:rsid w:val="00BF1618"/>
    <w:rsid w:val="00BF1B3A"/>
    <w:rsid w:val="00BF1F95"/>
    <w:rsid w:val="00BF21FE"/>
    <w:rsid w:val="00BF2CFA"/>
    <w:rsid w:val="00BF342F"/>
    <w:rsid w:val="00BF39C2"/>
    <w:rsid w:val="00BF3F00"/>
    <w:rsid w:val="00BF5246"/>
    <w:rsid w:val="00BF52FA"/>
    <w:rsid w:val="00BF5416"/>
    <w:rsid w:val="00BF560F"/>
    <w:rsid w:val="00BF5F9B"/>
    <w:rsid w:val="00BF6785"/>
    <w:rsid w:val="00BF6DF7"/>
    <w:rsid w:val="00BF769C"/>
    <w:rsid w:val="00C00527"/>
    <w:rsid w:val="00C009DF"/>
    <w:rsid w:val="00C00CFB"/>
    <w:rsid w:val="00C00F34"/>
    <w:rsid w:val="00C02040"/>
    <w:rsid w:val="00C02105"/>
    <w:rsid w:val="00C02820"/>
    <w:rsid w:val="00C02FE0"/>
    <w:rsid w:val="00C0354B"/>
    <w:rsid w:val="00C05AEF"/>
    <w:rsid w:val="00C060ED"/>
    <w:rsid w:val="00C06285"/>
    <w:rsid w:val="00C069B7"/>
    <w:rsid w:val="00C06A4E"/>
    <w:rsid w:val="00C10026"/>
    <w:rsid w:val="00C105AC"/>
    <w:rsid w:val="00C10D35"/>
    <w:rsid w:val="00C10E17"/>
    <w:rsid w:val="00C117A8"/>
    <w:rsid w:val="00C1208E"/>
    <w:rsid w:val="00C122D2"/>
    <w:rsid w:val="00C1262A"/>
    <w:rsid w:val="00C12689"/>
    <w:rsid w:val="00C131EF"/>
    <w:rsid w:val="00C13A0F"/>
    <w:rsid w:val="00C14B57"/>
    <w:rsid w:val="00C158B4"/>
    <w:rsid w:val="00C15BB0"/>
    <w:rsid w:val="00C15E93"/>
    <w:rsid w:val="00C16A38"/>
    <w:rsid w:val="00C16F20"/>
    <w:rsid w:val="00C20208"/>
    <w:rsid w:val="00C203B8"/>
    <w:rsid w:val="00C20500"/>
    <w:rsid w:val="00C21867"/>
    <w:rsid w:val="00C22A28"/>
    <w:rsid w:val="00C22A3D"/>
    <w:rsid w:val="00C23206"/>
    <w:rsid w:val="00C23C22"/>
    <w:rsid w:val="00C23F33"/>
    <w:rsid w:val="00C24C42"/>
    <w:rsid w:val="00C24C65"/>
    <w:rsid w:val="00C24F8E"/>
    <w:rsid w:val="00C25B0B"/>
    <w:rsid w:val="00C2691D"/>
    <w:rsid w:val="00C26C77"/>
    <w:rsid w:val="00C26CA6"/>
    <w:rsid w:val="00C27EDA"/>
    <w:rsid w:val="00C30144"/>
    <w:rsid w:val="00C30C86"/>
    <w:rsid w:val="00C30D27"/>
    <w:rsid w:val="00C31582"/>
    <w:rsid w:val="00C3192D"/>
    <w:rsid w:val="00C31F19"/>
    <w:rsid w:val="00C32C68"/>
    <w:rsid w:val="00C32E64"/>
    <w:rsid w:val="00C32F07"/>
    <w:rsid w:val="00C33980"/>
    <w:rsid w:val="00C33D7E"/>
    <w:rsid w:val="00C33EF7"/>
    <w:rsid w:val="00C3442D"/>
    <w:rsid w:val="00C345A4"/>
    <w:rsid w:val="00C34BA4"/>
    <w:rsid w:val="00C35A2B"/>
    <w:rsid w:val="00C366EB"/>
    <w:rsid w:val="00C36DB0"/>
    <w:rsid w:val="00C3707B"/>
    <w:rsid w:val="00C4021F"/>
    <w:rsid w:val="00C41DE8"/>
    <w:rsid w:val="00C42074"/>
    <w:rsid w:val="00C425AE"/>
    <w:rsid w:val="00C426FE"/>
    <w:rsid w:val="00C42F84"/>
    <w:rsid w:val="00C43141"/>
    <w:rsid w:val="00C43860"/>
    <w:rsid w:val="00C43F9A"/>
    <w:rsid w:val="00C44191"/>
    <w:rsid w:val="00C46D1B"/>
    <w:rsid w:val="00C47571"/>
    <w:rsid w:val="00C50640"/>
    <w:rsid w:val="00C50774"/>
    <w:rsid w:val="00C50E69"/>
    <w:rsid w:val="00C51A2E"/>
    <w:rsid w:val="00C538AE"/>
    <w:rsid w:val="00C53AB4"/>
    <w:rsid w:val="00C53CAB"/>
    <w:rsid w:val="00C54696"/>
    <w:rsid w:val="00C54EE7"/>
    <w:rsid w:val="00C54F96"/>
    <w:rsid w:val="00C55F8B"/>
    <w:rsid w:val="00C56104"/>
    <w:rsid w:val="00C564E8"/>
    <w:rsid w:val="00C5687C"/>
    <w:rsid w:val="00C56C0A"/>
    <w:rsid w:val="00C56D77"/>
    <w:rsid w:val="00C56D87"/>
    <w:rsid w:val="00C572FC"/>
    <w:rsid w:val="00C57D4F"/>
    <w:rsid w:val="00C60AFE"/>
    <w:rsid w:val="00C60C56"/>
    <w:rsid w:val="00C610C1"/>
    <w:rsid w:val="00C618A3"/>
    <w:rsid w:val="00C619ED"/>
    <w:rsid w:val="00C61C22"/>
    <w:rsid w:val="00C62844"/>
    <w:rsid w:val="00C638AE"/>
    <w:rsid w:val="00C63E22"/>
    <w:rsid w:val="00C6405F"/>
    <w:rsid w:val="00C647D4"/>
    <w:rsid w:val="00C64A66"/>
    <w:rsid w:val="00C64B9E"/>
    <w:rsid w:val="00C64C56"/>
    <w:rsid w:val="00C65601"/>
    <w:rsid w:val="00C65BC8"/>
    <w:rsid w:val="00C65F58"/>
    <w:rsid w:val="00C66044"/>
    <w:rsid w:val="00C662AC"/>
    <w:rsid w:val="00C662D9"/>
    <w:rsid w:val="00C67852"/>
    <w:rsid w:val="00C67B4E"/>
    <w:rsid w:val="00C70068"/>
    <w:rsid w:val="00C70E73"/>
    <w:rsid w:val="00C70EAA"/>
    <w:rsid w:val="00C70FE4"/>
    <w:rsid w:val="00C7103E"/>
    <w:rsid w:val="00C72396"/>
    <w:rsid w:val="00C72BB1"/>
    <w:rsid w:val="00C73099"/>
    <w:rsid w:val="00C7369F"/>
    <w:rsid w:val="00C737CC"/>
    <w:rsid w:val="00C7424F"/>
    <w:rsid w:val="00C74A31"/>
    <w:rsid w:val="00C74AB3"/>
    <w:rsid w:val="00C750DC"/>
    <w:rsid w:val="00C7515F"/>
    <w:rsid w:val="00C75A1C"/>
    <w:rsid w:val="00C75BB6"/>
    <w:rsid w:val="00C76116"/>
    <w:rsid w:val="00C761BC"/>
    <w:rsid w:val="00C766E9"/>
    <w:rsid w:val="00C7698C"/>
    <w:rsid w:val="00C76C24"/>
    <w:rsid w:val="00C80415"/>
    <w:rsid w:val="00C80975"/>
    <w:rsid w:val="00C81291"/>
    <w:rsid w:val="00C8148D"/>
    <w:rsid w:val="00C819F5"/>
    <w:rsid w:val="00C830DA"/>
    <w:rsid w:val="00C837C4"/>
    <w:rsid w:val="00C837DA"/>
    <w:rsid w:val="00C843C3"/>
    <w:rsid w:val="00C848C1"/>
    <w:rsid w:val="00C84BA9"/>
    <w:rsid w:val="00C85C20"/>
    <w:rsid w:val="00C85F4E"/>
    <w:rsid w:val="00C86262"/>
    <w:rsid w:val="00C86505"/>
    <w:rsid w:val="00C86AA1"/>
    <w:rsid w:val="00C8778D"/>
    <w:rsid w:val="00C87EC2"/>
    <w:rsid w:val="00C87FBF"/>
    <w:rsid w:val="00C90727"/>
    <w:rsid w:val="00C91DCD"/>
    <w:rsid w:val="00C91F52"/>
    <w:rsid w:val="00C9277E"/>
    <w:rsid w:val="00C92EC4"/>
    <w:rsid w:val="00C9340D"/>
    <w:rsid w:val="00C940A4"/>
    <w:rsid w:val="00C94ED4"/>
    <w:rsid w:val="00C954B5"/>
    <w:rsid w:val="00C9653C"/>
    <w:rsid w:val="00C96703"/>
    <w:rsid w:val="00C96BF4"/>
    <w:rsid w:val="00C96F9C"/>
    <w:rsid w:val="00C971FD"/>
    <w:rsid w:val="00C972B4"/>
    <w:rsid w:val="00C977DE"/>
    <w:rsid w:val="00CA00C4"/>
    <w:rsid w:val="00CA0BA4"/>
    <w:rsid w:val="00CA14DD"/>
    <w:rsid w:val="00CA14ED"/>
    <w:rsid w:val="00CA1F63"/>
    <w:rsid w:val="00CA24AC"/>
    <w:rsid w:val="00CA266D"/>
    <w:rsid w:val="00CA2FF7"/>
    <w:rsid w:val="00CA41CB"/>
    <w:rsid w:val="00CA4753"/>
    <w:rsid w:val="00CA4B20"/>
    <w:rsid w:val="00CA599A"/>
    <w:rsid w:val="00CA5B3E"/>
    <w:rsid w:val="00CA63B8"/>
    <w:rsid w:val="00CA68B8"/>
    <w:rsid w:val="00CA6A1C"/>
    <w:rsid w:val="00CA6E83"/>
    <w:rsid w:val="00CA7014"/>
    <w:rsid w:val="00CA7983"/>
    <w:rsid w:val="00CA79E9"/>
    <w:rsid w:val="00CB01B0"/>
    <w:rsid w:val="00CB10FA"/>
    <w:rsid w:val="00CB1BC7"/>
    <w:rsid w:val="00CB225D"/>
    <w:rsid w:val="00CB32DA"/>
    <w:rsid w:val="00CB3F56"/>
    <w:rsid w:val="00CB3FB0"/>
    <w:rsid w:val="00CB447F"/>
    <w:rsid w:val="00CB4FC3"/>
    <w:rsid w:val="00CB5874"/>
    <w:rsid w:val="00CB64EF"/>
    <w:rsid w:val="00CB6A58"/>
    <w:rsid w:val="00CB6BC8"/>
    <w:rsid w:val="00CB6CB8"/>
    <w:rsid w:val="00CB7673"/>
    <w:rsid w:val="00CC0193"/>
    <w:rsid w:val="00CC0BF5"/>
    <w:rsid w:val="00CC17DD"/>
    <w:rsid w:val="00CC2236"/>
    <w:rsid w:val="00CC23DC"/>
    <w:rsid w:val="00CC25B8"/>
    <w:rsid w:val="00CC2826"/>
    <w:rsid w:val="00CC2D5B"/>
    <w:rsid w:val="00CC39FF"/>
    <w:rsid w:val="00CC4C14"/>
    <w:rsid w:val="00CC4FDD"/>
    <w:rsid w:val="00CC503A"/>
    <w:rsid w:val="00CC59D1"/>
    <w:rsid w:val="00CC5DBF"/>
    <w:rsid w:val="00CC5E2B"/>
    <w:rsid w:val="00CC60ED"/>
    <w:rsid w:val="00CC612B"/>
    <w:rsid w:val="00CC6640"/>
    <w:rsid w:val="00CC718B"/>
    <w:rsid w:val="00CC728D"/>
    <w:rsid w:val="00CC7AC4"/>
    <w:rsid w:val="00CD0792"/>
    <w:rsid w:val="00CD1186"/>
    <w:rsid w:val="00CD20D5"/>
    <w:rsid w:val="00CD235C"/>
    <w:rsid w:val="00CD2DAB"/>
    <w:rsid w:val="00CD3945"/>
    <w:rsid w:val="00CD71C7"/>
    <w:rsid w:val="00CD7A0C"/>
    <w:rsid w:val="00CD7DC2"/>
    <w:rsid w:val="00CE055E"/>
    <w:rsid w:val="00CE0A80"/>
    <w:rsid w:val="00CE0B50"/>
    <w:rsid w:val="00CE107A"/>
    <w:rsid w:val="00CE14BD"/>
    <w:rsid w:val="00CE2ACB"/>
    <w:rsid w:val="00CE2F8D"/>
    <w:rsid w:val="00CE343E"/>
    <w:rsid w:val="00CE3BF1"/>
    <w:rsid w:val="00CE3BF2"/>
    <w:rsid w:val="00CE3D4B"/>
    <w:rsid w:val="00CE4726"/>
    <w:rsid w:val="00CE4F6F"/>
    <w:rsid w:val="00CE50CE"/>
    <w:rsid w:val="00CE540A"/>
    <w:rsid w:val="00CE68D9"/>
    <w:rsid w:val="00CE6EEC"/>
    <w:rsid w:val="00CF0AAA"/>
    <w:rsid w:val="00CF0CB8"/>
    <w:rsid w:val="00CF0DBB"/>
    <w:rsid w:val="00CF177A"/>
    <w:rsid w:val="00CF192C"/>
    <w:rsid w:val="00CF2845"/>
    <w:rsid w:val="00CF2AB6"/>
    <w:rsid w:val="00CF2B81"/>
    <w:rsid w:val="00CF55C9"/>
    <w:rsid w:val="00CF59BB"/>
    <w:rsid w:val="00CF5E11"/>
    <w:rsid w:val="00CF61FC"/>
    <w:rsid w:val="00D00335"/>
    <w:rsid w:val="00D00EF3"/>
    <w:rsid w:val="00D01C25"/>
    <w:rsid w:val="00D01D15"/>
    <w:rsid w:val="00D02687"/>
    <w:rsid w:val="00D02696"/>
    <w:rsid w:val="00D03386"/>
    <w:rsid w:val="00D035B1"/>
    <w:rsid w:val="00D038BB"/>
    <w:rsid w:val="00D04178"/>
    <w:rsid w:val="00D0443B"/>
    <w:rsid w:val="00D044DA"/>
    <w:rsid w:val="00D04A25"/>
    <w:rsid w:val="00D04B45"/>
    <w:rsid w:val="00D04BB3"/>
    <w:rsid w:val="00D04F0A"/>
    <w:rsid w:val="00D05778"/>
    <w:rsid w:val="00D058A3"/>
    <w:rsid w:val="00D058E6"/>
    <w:rsid w:val="00D064B0"/>
    <w:rsid w:val="00D075CD"/>
    <w:rsid w:val="00D07AB4"/>
    <w:rsid w:val="00D07D49"/>
    <w:rsid w:val="00D10B0C"/>
    <w:rsid w:val="00D10B17"/>
    <w:rsid w:val="00D10C42"/>
    <w:rsid w:val="00D10D01"/>
    <w:rsid w:val="00D10F42"/>
    <w:rsid w:val="00D11A8C"/>
    <w:rsid w:val="00D11EF0"/>
    <w:rsid w:val="00D121DB"/>
    <w:rsid w:val="00D1354F"/>
    <w:rsid w:val="00D138EE"/>
    <w:rsid w:val="00D13B1A"/>
    <w:rsid w:val="00D13E32"/>
    <w:rsid w:val="00D13F66"/>
    <w:rsid w:val="00D14D04"/>
    <w:rsid w:val="00D15B46"/>
    <w:rsid w:val="00D1633D"/>
    <w:rsid w:val="00D16DBC"/>
    <w:rsid w:val="00D16F6A"/>
    <w:rsid w:val="00D17520"/>
    <w:rsid w:val="00D1775B"/>
    <w:rsid w:val="00D17890"/>
    <w:rsid w:val="00D17E3B"/>
    <w:rsid w:val="00D205B5"/>
    <w:rsid w:val="00D20D06"/>
    <w:rsid w:val="00D2129C"/>
    <w:rsid w:val="00D2167E"/>
    <w:rsid w:val="00D22566"/>
    <w:rsid w:val="00D22AB8"/>
    <w:rsid w:val="00D23E9A"/>
    <w:rsid w:val="00D23FD2"/>
    <w:rsid w:val="00D24327"/>
    <w:rsid w:val="00D248C3"/>
    <w:rsid w:val="00D257C6"/>
    <w:rsid w:val="00D25AFA"/>
    <w:rsid w:val="00D25E6E"/>
    <w:rsid w:val="00D26241"/>
    <w:rsid w:val="00D26301"/>
    <w:rsid w:val="00D26418"/>
    <w:rsid w:val="00D26FD1"/>
    <w:rsid w:val="00D27517"/>
    <w:rsid w:val="00D313BF"/>
    <w:rsid w:val="00D31A76"/>
    <w:rsid w:val="00D31D45"/>
    <w:rsid w:val="00D31D59"/>
    <w:rsid w:val="00D327BF"/>
    <w:rsid w:val="00D328D6"/>
    <w:rsid w:val="00D333A6"/>
    <w:rsid w:val="00D33574"/>
    <w:rsid w:val="00D3424B"/>
    <w:rsid w:val="00D3495B"/>
    <w:rsid w:val="00D35B7A"/>
    <w:rsid w:val="00D36A99"/>
    <w:rsid w:val="00D36E7D"/>
    <w:rsid w:val="00D400E7"/>
    <w:rsid w:val="00D40263"/>
    <w:rsid w:val="00D41354"/>
    <w:rsid w:val="00D414EF"/>
    <w:rsid w:val="00D4246B"/>
    <w:rsid w:val="00D433F8"/>
    <w:rsid w:val="00D4448B"/>
    <w:rsid w:val="00D44C73"/>
    <w:rsid w:val="00D44CF6"/>
    <w:rsid w:val="00D45211"/>
    <w:rsid w:val="00D4555D"/>
    <w:rsid w:val="00D457FD"/>
    <w:rsid w:val="00D46025"/>
    <w:rsid w:val="00D46632"/>
    <w:rsid w:val="00D47596"/>
    <w:rsid w:val="00D50E01"/>
    <w:rsid w:val="00D5145B"/>
    <w:rsid w:val="00D5189C"/>
    <w:rsid w:val="00D51FD5"/>
    <w:rsid w:val="00D527CE"/>
    <w:rsid w:val="00D53FAD"/>
    <w:rsid w:val="00D557C6"/>
    <w:rsid w:val="00D56036"/>
    <w:rsid w:val="00D572F7"/>
    <w:rsid w:val="00D57908"/>
    <w:rsid w:val="00D57DB8"/>
    <w:rsid w:val="00D60AED"/>
    <w:rsid w:val="00D6146D"/>
    <w:rsid w:val="00D61A7D"/>
    <w:rsid w:val="00D62085"/>
    <w:rsid w:val="00D62BBA"/>
    <w:rsid w:val="00D630A5"/>
    <w:rsid w:val="00D63515"/>
    <w:rsid w:val="00D64077"/>
    <w:rsid w:val="00D6496A"/>
    <w:rsid w:val="00D65D1F"/>
    <w:rsid w:val="00D65D5F"/>
    <w:rsid w:val="00D66052"/>
    <w:rsid w:val="00D66260"/>
    <w:rsid w:val="00D662F9"/>
    <w:rsid w:val="00D669DE"/>
    <w:rsid w:val="00D67323"/>
    <w:rsid w:val="00D70257"/>
    <w:rsid w:val="00D702F8"/>
    <w:rsid w:val="00D7047A"/>
    <w:rsid w:val="00D70534"/>
    <w:rsid w:val="00D70767"/>
    <w:rsid w:val="00D70AFD"/>
    <w:rsid w:val="00D70CAE"/>
    <w:rsid w:val="00D70E19"/>
    <w:rsid w:val="00D71DAC"/>
    <w:rsid w:val="00D72973"/>
    <w:rsid w:val="00D72F4D"/>
    <w:rsid w:val="00D73139"/>
    <w:rsid w:val="00D7317C"/>
    <w:rsid w:val="00D74085"/>
    <w:rsid w:val="00D743BB"/>
    <w:rsid w:val="00D747A1"/>
    <w:rsid w:val="00D74D6D"/>
    <w:rsid w:val="00D756EF"/>
    <w:rsid w:val="00D75F16"/>
    <w:rsid w:val="00D7613F"/>
    <w:rsid w:val="00D762C1"/>
    <w:rsid w:val="00D76AF4"/>
    <w:rsid w:val="00D77898"/>
    <w:rsid w:val="00D77C7B"/>
    <w:rsid w:val="00D8002D"/>
    <w:rsid w:val="00D8054E"/>
    <w:rsid w:val="00D80627"/>
    <w:rsid w:val="00D80AB2"/>
    <w:rsid w:val="00D811BE"/>
    <w:rsid w:val="00D812FF"/>
    <w:rsid w:val="00D81624"/>
    <w:rsid w:val="00D81E29"/>
    <w:rsid w:val="00D824AB"/>
    <w:rsid w:val="00D82768"/>
    <w:rsid w:val="00D82B4E"/>
    <w:rsid w:val="00D83592"/>
    <w:rsid w:val="00D844CA"/>
    <w:rsid w:val="00D847AD"/>
    <w:rsid w:val="00D84804"/>
    <w:rsid w:val="00D84C69"/>
    <w:rsid w:val="00D8524E"/>
    <w:rsid w:val="00D86F60"/>
    <w:rsid w:val="00D87314"/>
    <w:rsid w:val="00D87481"/>
    <w:rsid w:val="00D87653"/>
    <w:rsid w:val="00D90069"/>
    <w:rsid w:val="00D901B1"/>
    <w:rsid w:val="00D919B6"/>
    <w:rsid w:val="00D91AFA"/>
    <w:rsid w:val="00D92E81"/>
    <w:rsid w:val="00D92EA5"/>
    <w:rsid w:val="00D932CA"/>
    <w:rsid w:val="00D933E8"/>
    <w:rsid w:val="00D9343F"/>
    <w:rsid w:val="00D938D3"/>
    <w:rsid w:val="00D93B5A"/>
    <w:rsid w:val="00D93C28"/>
    <w:rsid w:val="00D93C6B"/>
    <w:rsid w:val="00D93D48"/>
    <w:rsid w:val="00D945C5"/>
    <w:rsid w:val="00D959B2"/>
    <w:rsid w:val="00D95B55"/>
    <w:rsid w:val="00D967F1"/>
    <w:rsid w:val="00D96A26"/>
    <w:rsid w:val="00D97108"/>
    <w:rsid w:val="00D97185"/>
    <w:rsid w:val="00D97235"/>
    <w:rsid w:val="00D977C7"/>
    <w:rsid w:val="00D97C5C"/>
    <w:rsid w:val="00DA18CB"/>
    <w:rsid w:val="00DA1B70"/>
    <w:rsid w:val="00DA2E51"/>
    <w:rsid w:val="00DA3633"/>
    <w:rsid w:val="00DA3CED"/>
    <w:rsid w:val="00DA49ED"/>
    <w:rsid w:val="00DA4DBC"/>
    <w:rsid w:val="00DA5984"/>
    <w:rsid w:val="00DA693E"/>
    <w:rsid w:val="00DA6A93"/>
    <w:rsid w:val="00DA7249"/>
    <w:rsid w:val="00DA784A"/>
    <w:rsid w:val="00DB0D4D"/>
    <w:rsid w:val="00DB25DD"/>
    <w:rsid w:val="00DB2ABC"/>
    <w:rsid w:val="00DB3417"/>
    <w:rsid w:val="00DB341A"/>
    <w:rsid w:val="00DB3444"/>
    <w:rsid w:val="00DB35EE"/>
    <w:rsid w:val="00DB3A29"/>
    <w:rsid w:val="00DB4C18"/>
    <w:rsid w:val="00DB601E"/>
    <w:rsid w:val="00DB650E"/>
    <w:rsid w:val="00DB6E41"/>
    <w:rsid w:val="00DB76F0"/>
    <w:rsid w:val="00DC0A0F"/>
    <w:rsid w:val="00DC1C61"/>
    <w:rsid w:val="00DC20CE"/>
    <w:rsid w:val="00DC2807"/>
    <w:rsid w:val="00DC29C3"/>
    <w:rsid w:val="00DC2DB0"/>
    <w:rsid w:val="00DC2F1B"/>
    <w:rsid w:val="00DC3012"/>
    <w:rsid w:val="00DC3254"/>
    <w:rsid w:val="00DC32AC"/>
    <w:rsid w:val="00DC360E"/>
    <w:rsid w:val="00DC3FCF"/>
    <w:rsid w:val="00DC4D14"/>
    <w:rsid w:val="00DC586F"/>
    <w:rsid w:val="00DC5C12"/>
    <w:rsid w:val="00DC7451"/>
    <w:rsid w:val="00DC7487"/>
    <w:rsid w:val="00DC7793"/>
    <w:rsid w:val="00DD017E"/>
    <w:rsid w:val="00DD068E"/>
    <w:rsid w:val="00DD0C1B"/>
    <w:rsid w:val="00DD1BF0"/>
    <w:rsid w:val="00DD1D0D"/>
    <w:rsid w:val="00DD2117"/>
    <w:rsid w:val="00DD28EC"/>
    <w:rsid w:val="00DD3067"/>
    <w:rsid w:val="00DD357C"/>
    <w:rsid w:val="00DD3A54"/>
    <w:rsid w:val="00DD3E3E"/>
    <w:rsid w:val="00DD49E4"/>
    <w:rsid w:val="00DD4B84"/>
    <w:rsid w:val="00DD5057"/>
    <w:rsid w:val="00DD50FD"/>
    <w:rsid w:val="00DD52EC"/>
    <w:rsid w:val="00DD5C07"/>
    <w:rsid w:val="00DD5DFF"/>
    <w:rsid w:val="00DD5FF7"/>
    <w:rsid w:val="00DD694D"/>
    <w:rsid w:val="00DD71D6"/>
    <w:rsid w:val="00DD7536"/>
    <w:rsid w:val="00DD7960"/>
    <w:rsid w:val="00DE1CFE"/>
    <w:rsid w:val="00DE1F04"/>
    <w:rsid w:val="00DE2BDB"/>
    <w:rsid w:val="00DE2CA0"/>
    <w:rsid w:val="00DE327E"/>
    <w:rsid w:val="00DE3887"/>
    <w:rsid w:val="00DE40F1"/>
    <w:rsid w:val="00DE4153"/>
    <w:rsid w:val="00DE4AE5"/>
    <w:rsid w:val="00DE577A"/>
    <w:rsid w:val="00DE5924"/>
    <w:rsid w:val="00DE595B"/>
    <w:rsid w:val="00DE6181"/>
    <w:rsid w:val="00DE6D65"/>
    <w:rsid w:val="00DE7BBE"/>
    <w:rsid w:val="00DF0E2B"/>
    <w:rsid w:val="00DF205B"/>
    <w:rsid w:val="00DF2B3E"/>
    <w:rsid w:val="00DF2EEB"/>
    <w:rsid w:val="00DF33FD"/>
    <w:rsid w:val="00DF349D"/>
    <w:rsid w:val="00DF3A4D"/>
    <w:rsid w:val="00DF3EB7"/>
    <w:rsid w:val="00DF40BF"/>
    <w:rsid w:val="00DF52CC"/>
    <w:rsid w:val="00DF56D9"/>
    <w:rsid w:val="00DF5CE7"/>
    <w:rsid w:val="00DF6C64"/>
    <w:rsid w:val="00DF73B3"/>
    <w:rsid w:val="00DF7914"/>
    <w:rsid w:val="00DF7ED7"/>
    <w:rsid w:val="00E0053B"/>
    <w:rsid w:val="00E009EE"/>
    <w:rsid w:val="00E01332"/>
    <w:rsid w:val="00E014FE"/>
    <w:rsid w:val="00E01676"/>
    <w:rsid w:val="00E0207F"/>
    <w:rsid w:val="00E022AE"/>
    <w:rsid w:val="00E0297B"/>
    <w:rsid w:val="00E035C1"/>
    <w:rsid w:val="00E0375B"/>
    <w:rsid w:val="00E03E70"/>
    <w:rsid w:val="00E04245"/>
    <w:rsid w:val="00E0466A"/>
    <w:rsid w:val="00E048EC"/>
    <w:rsid w:val="00E04EF4"/>
    <w:rsid w:val="00E05604"/>
    <w:rsid w:val="00E05692"/>
    <w:rsid w:val="00E05867"/>
    <w:rsid w:val="00E06192"/>
    <w:rsid w:val="00E06633"/>
    <w:rsid w:val="00E07917"/>
    <w:rsid w:val="00E079CE"/>
    <w:rsid w:val="00E10959"/>
    <w:rsid w:val="00E10FF8"/>
    <w:rsid w:val="00E1164A"/>
    <w:rsid w:val="00E116D0"/>
    <w:rsid w:val="00E11887"/>
    <w:rsid w:val="00E11A2B"/>
    <w:rsid w:val="00E128E2"/>
    <w:rsid w:val="00E12AE1"/>
    <w:rsid w:val="00E12BB6"/>
    <w:rsid w:val="00E12C56"/>
    <w:rsid w:val="00E14405"/>
    <w:rsid w:val="00E14A39"/>
    <w:rsid w:val="00E152CA"/>
    <w:rsid w:val="00E15C39"/>
    <w:rsid w:val="00E16117"/>
    <w:rsid w:val="00E16416"/>
    <w:rsid w:val="00E17313"/>
    <w:rsid w:val="00E17CDD"/>
    <w:rsid w:val="00E202DC"/>
    <w:rsid w:val="00E204AC"/>
    <w:rsid w:val="00E2089A"/>
    <w:rsid w:val="00E20C8D"/>
    <w:rsid w:val="00E20E62"/>
    <w:rsid w:val="00E213EB"/>
    <w:rsid w:val="00E21FB1"/>
    <w:rsid w:val="00E22242"/>
    <w:rsid w:val="00E2246E"/>
    <w:rsid w:val="00E229B8"/>
    <w:rsid w:val="00E230F5"/>
    <w:rsid w:val="00E2315C"/>
    <w:rsid w:val="00E236FC"/>
    <w:rsid w:val="00E24D31"/>
    <w:rsid w:val="00E25109"/>
    <w:rsid w:val="00E251C7"/>
    <w:rsid w:val="00E259D9"/>
    <w:rsid w:val="00E259F5"/>
    <w:rsid w:val="00E25C2D"/>
    <w:rsid w:val="00E26266"/>
    <w:rsid w:val="00E27369"/>
    <w:rsid w:val="00E27BAF"/>
    <w:rsid w:val="00E306B3"/>
    <w:rsid w:val="00E3120D"/>
    <w:rsid w:val="00E3132B"/>
    <w:rsid w:val="00E313FA"/>
    <w:rsid w:val="00E318EB"/>
    <w:rsid w:val="00E3206A"/>
    <w:rsid w:val="00E32A94"/>
    <w:rsid w:val="00E32D3F"/>
    <w:rsid w:val="00E33169"/>
    <w:rsid w:val="00E33248"/>
    <w:rsid w:val="00E3340C"/>
    <w:rsid w:val="00E337EA"/>
    <w:rsid w:val="00E35353"/>
    <w:rsid w:val="00E35815"/>
    <w:rsid w:val="00E3594F"/>
    <w:rsid w:val="00E362C2"/>
    <w:rsid w:val="00E36B36"/>
    <w:rsid w:val="00E36F1B"/>
    <w:rsid w:val="00E37621"/>
    <w:rsid w:val="00E37BCB"/>
    <w:rsid w:val="00E40243"/>
    <w:rsid w:val="00E4049A"/>
    <w:rsid w:val="00E4049F"/>
    <w:rsid w:val="00E4129A"/>
    <w:rsid w:val="00E41548"/>
    <w:rsid w:val="00E41B36"/>
    <w:rsid w:val="00E42F84"/>
    <w:rsid w:val="00E431AE"/>
    <w:rsid w:val="00E444B5"/>
    <w:rsid w:val="00E444B8"/>
    <w:rsid w:val="00E4461A"/>
    <w:rsid w:val="00E44FEF"/>
    <w:rsid w:val="00E45330"/>
    <w:rsid w:val="00E4550A"/>
    <w:rsid w:val="00E45891"/>
    <w:rsid w:val="00E52A7E"/>
    <w:rsid w:val="00E5401E"/>
    <w:rsid w:val="00E542B4"/>
    <w:rsid w:val="00E543ED"/>
    <w:rsid w:val="00E54666"/>
    <w:rsid w:val="00E54936"/>
    <w:rsid w:val="00E5494F"/>
    <w:rsid w:val="00E54F39"/>
    <w:rsid w:val="00E555F9"/>
    <w:rsid w:val="00E55991"/>
    <w:rsid w:val="00E55BB9"/>
    <w:rsid w:val="00E55CBC"/>
    <w:rsid w:val="00E56088"/>
    <w:rsid w:val="00E56119"/>
    <w:rsid w:val="00E56966"/>
    <w:rsid w:val="00E57AD5"/>
    <w:rsid w:val="00E57C08"/>
    <w:rsid w:val="00E57EE4"/>
    <w:rsid w:val="00E6022B"/>
    <w:rsid w:val="00E602F3"/>
    <w:rsid w:val="00E605A2"/>
    <w:rsid w:val="00E61121"/>
    <w:rsid w:val="00E616AF"/>
    <w:rsid w:val="00E61D9C"/>
    <w:rsid w:val="00E6205B"/>
    <w:rsid w:val="00E62297"/>
    <w:rsid w:val="00E62858"/>
    <w:rsid w:val="00E63087"/>
    <w:rsid w:val="00E631BA"/>
    <w:rsid w:val="00E6335D"/>
    <w:rsid w:val="00E6466B"/>
    <w:rsid w:val="00E65386"/>
    <w:rsid w:val="00E657A9"/>
    <w:rsid w:val="00E6596E"/>
    <w:rsid w:val="00E66B94"/>
    <w:rsid w:val="00E6703D"/>
    <w:rsid w:val="00E67D04"/>
    <w:rsid w:val="00E70079"/>
    <w:rsid w:val="00E70A6C"/>
    <w:rsid w:val="00E71460"/>
    <w:rsid w:val="00E71A3A"/>
    <w:rsid w:val="00E71DC6"/>
    <w:rsid w:val="00E72302"/>
    <w:rsid w:val="00E73D71"/>
    <w:rsid w:val="00E7428F"/>
    <w:rsid w:val="00E74E9C"/>
    <w:rsid w:val="00E7504F"/>
    <w:rsid w:val="00E75071"/>
    <w:rsid w:val="00E7551B"/>
    <w:rsid w:val="00E776D0"/>
    <w:rsid w:val="00E77A1A"/>
    <w:rsid w:val="00E77B71"/>
    <w:rsid w:val="00E80BE4"/>
    <w:rsid w:val="00E81A13"/>
    <w:rsid w:val="00E81D1E"/>
    <w:rsid w:val="00E8235B"/>
    <w:rsid w:val="00E83211"/>
    <w:rsid w:val="00E83B87"/>
    <w:rsid w:val="00E83D83"/>
    <w:rsid w:val="00E84434"/>
    <w:rsid w:val="00E85615"/>
    <w:rsid w:val="00E856DB"/>
    <w:rsid w:val="00E85831"/>
    <w:rsid w:val="00E85A23"/>
    <w:rsid w:val="00E87ED4"/>
    <w:rsid w:val="00E900EC"/>
    <w:rsid w:val="00E91370"/>
    <w:rsid w:val="00E9158D"/>
    <w:rsid w:val="00E9399D"/>
    <w:rsid w:val="00E939E4"/>
    <w:rsid w:val="00E93B57"/>
    <w:rsid w:val="00E94475"/>
    <w:rsid w:val="00E94661"/>
    <w:rsid w:val="00E94E0A"/>
    <w:rsid w:val="00E952C6"/>
    <w:rsid w:val="00E96017"/>
    <w:rsid w:val="00E971A6"/>
    <w:rsid w:val="00E9734F"/>
    <w:rsid w:val="00E9752B"/>
    <w:rsid w:val="00E979BC"/>
    <w:rsid w:val="00EA026B"/>
    <w:rsid w:val="00EA03F9"/>
    <w:rsid w:val="00EA0B1B"/>
    <w:rsid w:val="00EA13B9"/>
    <w:rsid w:val="00EA26AC"/>
    <w:rsid w:val="00EA2A12"/>
    <w:rsid w:val="00EA2CC8"/>
    <w:rsid w:val="00EA46E5"/>
    <w:rsid w:val="00EA48EB"/>
    <w:rsid w:val="00EA4D74"/>
    <w:rsid w:val="00EA4E6E"/>
    <w:rsid w:val="00EA53BC"/>
    <w:rsid w:val="00EA59CD"/>
    <w:rsid w:val="00EA66E9"/>
    <w:rsid w:val="00EA6C74"/>
    <w:rsid w:val="00EA6D36"/>
    <w:rsid w:val="00EA6DE2"/>
    <w:rsid w:val="00EA775A"/>
    <w:rsid w:val="00EB16F5"/>
    <w:rsid w:val="00EB1DE6"/>
    <w:rsid w:val="00EB26F3"/>
    <w:rsid w:val="00EB2C4C"/>
    <w:rsid w:val="00EB359C"/>
    <w:rsid w:val="00EB3C66"/>
    <w:rsid w:val="00EB6275"/>
    <w:rsid w:val="00EB6618"/>
    <w:rsid w:val="00EB67F9"/>
    <w:rsid w:val="00EB7349"/>
    <w:rsid w:val="00EB79F8"/>
    <w:rsid w:val="00EB7A6A"/>
    <w:rsid w:val="00EB7AF4"/>
    <w:rsid w:val="00EB7EFD"/>
    <w:rsid w:val="00EC00CA"/>
    <w:rsid w:val="00EC138E"/>
    <w:rsid w:val="00EC2151"/>
    <w:rsid w:val="00EC21C9"/>
    <w:rsid w:val="00EC222D"/>
    <w:rsid w:val="00EC2450"/>
    <w:rsid w:val="00EC2AFE"/>
    <w:rsid w:val="00EC3073"/>
    <w:rsid w:val="00EC39CF"/>
    <w:rsid w:val="00EC3E0A"/>
    <w:rsid w:val="00EC5101"/>
    <w:rsid w:val="00EC590B"/>
    <w:rsid w:val="00EC590C"/>
    <w:rsid w:val="00EC5D5E"/>
    <w:rsid w:val="00EC6510"/>
    <w:rsid w:val="00EC6540"/>
    <w:rsid w:val="00EC67B5"/>
    <w:rsid w:val="00EC6E05"/>
    <w:rsid w:val="00EC6F41"/>
    <w:rsid w:val="00EC6F98"/>
    <w:rsid w:val="00EC7CD7"/>
    <w:rsid w:val="00ED11E0"/>
    <w:rsid w:val="00ED21AA"/>
    <w:rsid w:val="00ED23AE"/>
    <w:rsid w:val="00ED2B3C"/>
    <w:rsid w:val="00ED31EC"/>
    <w:rsid w:val="00ED32A1"/>
    <w:rsid w:val="00ED3AF1"/>
    <w:rsid w:val="00ED3EB5"/>
    <w:rsid w:val="00ED4145"/>
    <w:rsid w:val="00ED4B8B"/>
    <w:rsid w:val="00ED531B"/>
    <w:rsid w:val="00ED53E1"/>
    <w:rsid w:val="00ED5487"/>
    <w:rsid w:val="00ED552F"/>
    <w:rsid w:val="00ED5728"/>
    <w:rsid w:val="00ED5AED"/>
    <w:rsid w:val="00ED6379"/>
    <w:rsid w:val="00ED6B97"/>
    <w:rsid w:val="00EE005D"/>
    <w:rsid w:val="00EE05A3"/>
    <w:rsid w:val="00EE06F3"/>
    <w:rsid w:val="00EE0F16"/>
    <w:rsid w:val="00EE1169"/>
    <w:rsid w:val="00EE231B"/>
    <w:rsid w:val="00EE2EEB"/>
    <w:rsid w:val="00EE3ADA"/>
    <w:rsid w:val="00EE5018"/>
    <w:rsid w:val="00EE5654"/>
    <w:rsid w:val="00EE5BE2"/>
    <w:rsid w:val="00EE5FC0"/>
    <w:rsid w:val="00EE6806"/>
    <w:rsid w:val="00EE73C5"/>
    <w:rsid w:val="00EF0750"/>
    <w:rsid w:val="00EF0A37"/>
    <w:rsid w:val="00EF0FA7"/>
    <w:rsid w:val="00EF10AD"/>
    <w:rsid w:val="00EF1345"/>
    <w:rsid w:val="00EF15DA"/>
    <w:rsid w:val="00EF1660"/>
    <w:rsid w:val="00EF1A44"/>
    <w:rsid w:val="00EF1B19"/>
    <w:rsid w:val="00EF22F3"/>
    <w:rsid w:val="00EF47D5"/>
    <w:rsid w:val="00EF51B6"/>
    <w:rsid w:val="00EF5423"/>
    <w:rsid w:val="00EF5A1A"/>
    <w:rsid w:val="00EF60AC"/>
    <w:rsid w:val="00EF636E"/>
    <w:rsid w:val="00EF6703"/>
    <w:rsid w:val="00EF67C7"/>
    <w:rsid w:val="00EF7237"/>
    <w:rsid w:val="00EF755E"/>
    <w:rsid w:val="00EF7B33"/>
    <w:rsid w:val="00F011FB"/>
    <w:rsid w:val="00F01628"/>
    <w:rsid w:val="00F01719"/>
    <w:rsid w:val="00F02038"/>
    <w:rsid w:val="00F0209B"/>
    <w:rsid w:val="00F02999"/>
    <w:rsid w:val="00F03C5A"/>
    <w:rsid w:val="00F03FD3"/>
    <w:rsid w:val="00F052EE"/>
    <w:rsid w:val="00F0550B"/>
    <w:rsid w:val="00F056C3"/>
    <w:rsid w:val="00F05CB1"/>
    <w:rsid w:val="00F072EB"/>
    <w:rsid w:val="00F076D9"/>
    <w:rsid w:val="00F077B5"/>
    <w:rsid w:val="00F07CA7"/>
    <w:rsid w:val="00F07DC9"/>
    <w:rsid w:val="00F102B4"/>
    <w:rsid w:val="00F1053B"/>
    <w:rsid w:val="00F11885"/>
    <w:rsid w:val="00F1191A"/>
    <w:rsid w:val="00F12952"/>
    <w:rsid w:val="00F12F0D"/>
    <w:rsid w:val="00F130E7"/>
    <w:rsid w:val="00F13A3F"/>
    <w:rsid w:val="00F14472"/>
    <w:rsid w:val="00F144BB"/>
    <w:rsid w:val="00F14A72"/>
    <w:rsid w:val="00F153CD"/>
    <w:rsid w:val="00F15D36"/>
    <w:rsid w:val="00F15D5D"/>
    <w:rsid w:val="00F15FA5"/>
    <w:rsid w:val="00F1663F"/>
    <w:rsid w:val="00F16B3C"/>
    <w:rsid w:val="00F172F4"/>
    <w:rsid w:val="00F17492"/>
    <w:rsid w:val="00F17C0E"/>
    <w:rsid w:val="00F201B1"/>
    <w:rsid w:val="00F202C1"/>
    <w:rsid w:val="00F20F9A"/>
    <w:rsid w:val="00F21BC6"/>
    <w:rsid w:val="00F22A7F"/>
    <w:rsid w:val="00F23D29"/>
    <w:rsid w:val="00F241D7"/>
    <w:rsid w:val="00F245CF"/>
    <w:rsid w:val="00F25A0F"/>
    <w:rsid w:val="00F25B08"/>
    <w:rsid w:val="00F25CFB"/>
    <w:rsid w:val="00F25E5B"/>
    <w:rsid w:val="00F26488"/>
    <w:rsid w:val="00F2650C"/>
    <w:rsid w:val="00F26B7B"/>
    <w:rsid w:val="00F26BD3"/>
    <w:rsid w:val="00F26C5D"/>
    <w:rsid w:val="00F26D5B"/>
    <w:rsid w:val="00F2709D"/>
    <w:rsid w:val="00F3064E"/>
    <w:rsid w:val="00F3088F"/>
    <w:rsid w:val="00F30A97"/>
    <w:rsid w:val="00F30C47"/>
    <w:rsid w:val="00F30DB5"/>
    <w:rsid w:val="00F30DBE"/>
    <w:rsid w:val="00F314E7"/>
    <w:rsid w:val="00F323F9"/>
    <w:rsid w:val="00F326ED"/>
    <w:rsid w:val="00F32A7F"/>
    <w:rsid w:val="00F33354"/>
    <w:rsid w:val="00F33DB1"/>
    <w:rsid w:val="00F344AC"/>
    <w:rsid w:val="00F34520"/>
    <w:rsid w:val="00F35240"/>
    <w:rsid w:val="00F36338"/>
    <w:rsid w:val="00F36CB2"/>
    <w:rsid w:val="00F37106"/>
    <w:rsid w:val="00F3744E"/>
    <w:rsid w:val="00F41191"/>
    <w:rsid w:val="00F41347"/>
    <w:rsid w:val="00F41459"/>
    <w:rsid w:val="00F42006"/>
    <w:rsid w:val="00F42B71"/>
    <w:rsid w:val="00F4343E"/>
    <w:rsid w:val="00F4386B"/>
    <w:rsid w:val="00F46270"/>
    <w:rsid w:val="00F46511"/>
    <w:rsid w:val="00F46960"/>
    <w:rsid w:val="00F47C20"/>
    <w:rsid w:val="00F47F32"/>
    <w:rsid w:val="00F5157E"/>
    <w:rsid w:val="00F51B23"/>
    <w:rsid w:val="00F51B86"/>
    <w:rsid w:val="00F51C65"/>
    <w:rsid w:val="00F51CFD"/>
    <w:rsid w:val="00F521B2"/>
    <w:rsid w:val="00F52868"/>
    <w:rsid w:val="00F5314A"/>
    <w:rsid w:val="00F5373B"/>
    <w:rsid w:val="00F557B5"/>
    <w:rsid w:val="00F55966"/>
    <w:rsid w:val="00F55C12"/>
    <w:rsid w:val="00F55C85"/>
    <w:rsid w:val="00F56876"/>
    <w:rsid w:val="00F6128B"/>
    <w:rsid w:val="00F612A6"/>
    <w:rsid w:val="00F61668"/>
    <w:rsid w:val="00F6209A"/>
    <w:rsid w:val="00F62432"/>
    <w:rsid w:val="00F62FF9"/>
    <w:rsid w:val="00F632A2"/>
    <w:rsid w:val="00F6385A"/>
    <w:rsid w:val="00F6494F"/>
    <w:rsid w:val="00F65811"/>
    <w:rsid w:val="00F660E3"/>
    <w:rsid w:val="00F6693C"/>
    <w:rsid w:val="00F70078"/>
    <w:rsid w:val="00F702C7"/>
    <w:rsid w:val="00F70727"/>
    <w:rsid w:val="00F70CBB"/>
    <w:rsid w:val="00F70FB7"/>
    <w:rsid w:val="00F71A3D"/>
    <w:rsid w:val="00F72454"/>
    <w:rsid w:val="00F72A2F"/>
    <w:rsid w:val="00F741A2"/>
    <w:rsid w:val="00F74500"/>
    <w:rsid w:val="00F746A1"/>
    <w:rsid w:val="00F74EE9"/>
    <w:rsid w:val="00F75B3C"/>
    <w:rsid w:val="00F77ACD"/>
    <w:rsid w:val="00F77B27"/>
    <w:rsid w:val="00F77BA0"/>
    <w:rsid w:val="00F77F74"/>
    <w:rsid w:val="00F800C0"/>
    <w:rsid w:val="00F80B66"/>
    <w:rsid w:val="00F80C33"/>
    <w:rsid w:val="00F80DEA"/>
    <w:rsid w:val="00F824D5"/>
    <w:rsid w:val="00F8278D"/>
    <w:rsid w:val="00F82E06"/>
    <w:rsid w:val="00F8331D"/>
    <w:rsid w:val="00F83639"/>
    <w:rsid w:val="00F838FC"/>
    <w:rsid w:val="00F83C57"/>
    <w:rsid w:val="00F83C92"/>
    <w:rsid w:val="00F847BF"/>
    <w:rsid w:val="00F847DA"/>
    <w:rsid w:val="00F8482C"/>
    <w:rsid w:val="00F84FE7"/>
    <w:rsid w:val="00F85AC0"/>
    <w:rsid w:val="00F85B3B"/>
    <w:rsid w:val="00F85E6D"/>
    <w:rsid w:val="00F87B7D"/>
    <w:rsid w:val="00F904D0"/>
    <w:rsid w:val="00F90D65"/>
    <w:rsid w:val="00F91516"/>
    <w:rsid w:val="00F91772"/>
    <w:rsid w:val="00F91B7D"/>
    <w:rsid w:val="00F9322D"/>
    <w:rsid w:val="00F935CC"/>
    <w:rsid w:val="00F936AB"/>
    <w:rsid w:val="00F937CA"/>
    <w:rsid w:val="00F93934"/>
    <w:rsid w:val="00F93C47"/>
    <w:rsid w:val="00F946DA"/>
    <w:rsid w:val="00F94713"/>
    <w:rsid w:val="00F956AA"/>
    <w:rsid w:val="00F958BE"/>
    <w:rsid w:val="00F95C83"/>
    <w:rsid w:val="00F95F66"/>
    <w:rsid w:val="00F9692A"/>
    <w:rsid w:val="00F974F4"/>
    <w:rsid w:val="00F97BCC"/>
    <w:rsid w:val="00F97F52"/>
    <w:rsid w:val="00FA0C9C"/>
    <w:rsid w:val="00FA1DA8"/>
    <w:rsid w:val="00FA403D"/>
    <w:rsid w:val="00FA4A57"/>
    <w:rsid w:val="00FA6A56"/>
    <w:rsid w:val="00FA6E74"/>
    <w:rsid w:val="00FA7C63"/>
    <w:rsid w:val="00FA7C9F"/>
    <w:rsid w:val="00FA7D4D"/>
    <w:rsid w:val="00FB00B3"/>
    <w:rsid w:val="00FB0B7D"/>
    <w:rsid w:val="00FB10C7"/>
    <w:rsid w:val="00FB1783"/>
    <w:rsid w:val="00FB19FE"/>
    <w:rsid w:val="00FB1ECD"/>
    <w:rsid w:val="00FB24C4"/>
    <w:rsid w:val="00FB355A"/>
    <w:rsid w:val="00FB357C"/>
    <w:rsid w:val="00FB3705"/>
    <w:rsid w:val="00FB4A21"/>
    <w:rsid w:val="00FB4BE2"/>
    <w:rsid w:val="00FB51AB"/>
    <w:rsid w:val="00FB5590"/>
    <w:rsid w:val="00FB5A25"/>
    <w:rsid w:val="00FB5C7C"/>
    <w:rsid w:val="00FB5E90"/>
    <w:rsid w:val="00FB5EF9"/>
    <w:rsid w:val="00FB6A74"/>
    <w:rsid w:val="00FB7515"/>
    <w:rsid w:val="00FB7747"/>
    <w:rsid w:val="00FB7AA1"/>
    <w:rsid w:val="00FC01A2"/>
    <w:rsid w:val="00FC067D"/>
    <w:rsid w:val="00FC0A9F"/>
    <w:rsid w:val="00FC126B"/>
    <w:rsid w:val="00FC135E"/>
    <w:rsid w:val="00FC19C8"/>
    <w:rsid w:val="00FC2433"/>
    <w:rsid w:val="00FC2555"/>
    <w:rsid w:val="00FC2596"/>
    <w:rsid w:val="00FC27CC"/>
    <w:rsid w:val="00FC2CB8"/>
    <w:rsid w:val="00FC34B5"/>
    <w:rsid w:val="00FC3A95"/>
    <w:rsid w:val="00FC3C24"/>
    <w:rsid w:val="00FC48DA"/>
    <w:rsid w:val="00FC4C2E"/>
    <w:rsid w:val="00FC5745"/>
    <w:rsid w:val="00FC5803"/>
    <w:rsid w:val="00FC5E03"/>
    <w:rsid w:val="00FC5F7E"/>
    <w:rsid w:val="00FC6624"/>
    <w:rsid w:val="00FC7111"/>
    <w:rsid w:val="00FD00BA"/>
    <w:rsid w:val="00FD0527"/>
    <w:rsid w:val="00FD12D8"/>
    <w:rsid w:val="00FD16FD"/>
    <w:rsid w:val="00FD1BFE"/>
    <w:rsid w:val="00FD25C2"/>
    <w:rsid w:val="00FD2D1E"/>
    <w:rsid w:val="00FD2D6E"/>
    <w:rsid w:val="00FD39B2"/>
    <w:rsid w:val="00FD464E"/>
    <w:rsid w:val="00FD4AEF"/>
    <w:rsid w:val="00FD4C99"/>
    <w:rsid w:val="00FD624A"/>
    <w:rsid w:val="00FD626D"/>
    <w:rsid w:val="00FD63C8"/>
    <w:rsid w:val="00FD65CA"/>
    <w:rsid w:val="00FD6854"/>
    <w:rsid w:val="00FD7394"/>
    <w:rsid w:val="00FD7D79"/>
    <w:rsid w:val="00FE0B28"/>
    <w:rsid w:val="00FE0C36"/>
    <w:rsid w:val="00FE130D"/>
    <w:rsid w:val="00FE1702"/>
    <w:rsid w:val="00FE2824"/>
    <w:rsid w:val="00FE2BC5"/>
    <w:rsid w:val="00FE2CD9"/>
    <w:rsid w:val="00FE2EE6"/>
    <w:rsid w:val="00FE35FE"/>
    <w:rsid w:val="00FE3EE3"/>
    <w:rsid w:val="00FE4803"/>
    <w:rsid w:val="00FE4BA3"/>
    <w:rsid w:val="00FE5C40"/>
    <w:rsid w:val="00FE6282"/>
    <w:rsid w:val="00FE6B39"/>
    <w:rsid w:val="00FE731A"/>
    <w:rsid w:val="00FE7386"/>
    <w:rsid w:val="00FE7C94"/>
    <w:rsid w:val="00FF071C"/>
    <w:rsid w:val="00FF0937"/>
    <w:rsid w:val="00FF0A31"/>
    <w:rsid w:val="00FF24E4"/>
    <w:rsid w:val="00FF3313"/>
    <w:rsid w:val="00FF373B"/>
    <w:rsid w:val="00FF4AF8"/>
    <w:rsid w:val="00FF53DF"/>
    <w:rsid w:val="00FF5C0E"/>
    <w:rsid w:val="00FF5CD9"/>
    <w:rsid w:val="00FF60BC"/>
    <w:rsid w:val="00FF75F7"/>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docId w15:val="{12D2BDAE-1CE5-4C32-9873-1A6DBDD6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A29"/>
  </w:style>
  <w:style w:type="paragraph" w:styleId="Heading1">
    <w:name w:val="heading 1"/>
    <w:basedOn w:val="Normal"/>
    <w:next w:val="Normal"/>
    <w:link w:val="Heading1Char"/>
    <w:uiPriority w:val="9"/>
    <w:qFormat/>
    <w:rsid w:val="004604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2D5B"/>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iPriority w:val="9"/>
    <w:unhideWhenUsed/>
    <w:qFormat/>
    <w:rsid w:val="00CC2D5B"/>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aliases w:val="Table Grid Arial,Table long document,ECORYS Tabela"/>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1"/>
    <w:uiPriority w:val="34"/>
    <w:qFormat/>
    <w:rsid w:val="00907AE9"/>
    <w:pPr>
      <w:ind w:left="720"/>
      <w:contextualSpacing/>
    </w:pPr>
  </w:style>
  <w:style w:type="character" w:customStyle="1" w:styleId="Heading1Char">
    <w:name w:val="Heading 1 Char"/>
    <w:basedOn w:val="DefaultParagraphFont"/>
    <w:link w:val="Heading1"/>
    <w:uiPriority w:val="9"/>
    <w:rsid w:val="004604E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4604E7"/>
    <w:pPr>
      <w:outlineLvl w:val="9"/>
    </w:pPr>
    <w:rPr>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link w:val="ListParagraph"/>
    <w:uiPriority w:val="34"/>
    <w:qFormat/>
    <w:locked/>
    <w:rsid w:val="00BD3F4D"/>
  </w:style>
  <w:style w:type="character" w:styleId="Hyperlink">
    <w:name w:val="Hyperlink"/>
    <w:basedOn w:val="DefaultParagraphFont"/>
    <w:uiPriority w:val="99"/>
    <w:unhideWhenUsed/>
    <w:rsid w:val="00CD0792"/>
    <w:rPr>
      <w:color w:val="0563C1" w:themeColor="hyperlink"/>
      <w:u w:val="single"/>
    </w:rPr>
  </w:style>
  <w:style w:type="character" w:customStyle="1" w:styleId="UnresolvedMention1">
    <w:name w:val="Unresolved Mention1"/>
    <w:basedOn w:val="DefaultParagraphFont"/>
    <w:uiPriority w:val="99"/>
    <w:semiHidden/>
    <w:unhideWhenUsed/>
    <w:rsid w:val="00CD0792"/>
    <w:rPr>
      <w:color w:val="605E5C"/>
      <w:shd w:val="clear" w:color="auto" w:fill="E1DFDD"/>
    </w:rPr>
  </w:style>
  <w:style w:type="character" w:customStyle="1" w:styleId="Heading2Char">
    <w:name w:val="Heading 2 Char"/>
    <w:basedOn w:val="DefaultParagraphFont"/>
    <w:link w:val="Heading2"/>
    <w:uiPriority w:val="9"/>
    <w:rsid w:val="00CC2D5B"/>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rsid w:val="00CC2D5B"/>
    <w:rPr>
      <w:rFonts w:asciiTheme="majorHAnsi" w:eastAsiaTheme="majorEastAsia" w:hAnsiTheme="majorHAnsi" w:cstheme="majorBidi"/>
      <w:color w:val="1F4D78" w:themeColor="accent1" w:themeShade="7F"/>
      <w:sz w:val="24"/>
      <w:szCs w:val="24"/>
      <w:lang w:val="en-US"/>
    </w:rPr>
  </w:style>
  <w:style w:type="paragraph" w:customStyle="1" w:styleId="Default">
    <w:name w:val="Default"/>
    <w:rsid w:val="00CC2D5B"/>
    <w:pPr>
      <w:autoSpaceDE w:val="0"/>
      <w:autoSpaceDN w:val="0"/>
      <w:adjustRightInd w:val="0"/>
      <w:spacing w:after="0" w:line="240" w:lineRule="auto"/>
    </w:pPr>
    <w:rPr>
      <w:rFonts w:ascii="Garamond" w:hAnsi="Garamond" w:cs="Garamond"/>
      <w:color w:val="000000"/>
      <w:sz w:val="24"/>
      <w:szCs w:val="24"/>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1"/>
    <w:uiPriority w:val="99"/>
    <w:unhideWhenUsed/>
    <w:qFormat/>
    <w:rsid w:val="007D088D"/>
    <w:pPr>
      <w:spacing w:after="0" w:line="240" w:lineRule="auto"/>
    </w:pPr>
    <w:rPr>
      <w:sz w:val="20"/>
      <w:szCs w:val="20"/>
      <w:lang w:val="en-US"/>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link w:val="FootnoteText"/>
    <w:uiPriority w:val="99"/>
    <w:qFormat/>
    <w:rsid w:val="007D088D"/>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7D088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7D088D"/>
    <w:pPr>
      <w:spacing w:before="110" w:line="240" w:lineRule="exact"/>
      <w:jc w:val="both"/>
    </w:pPr>
    <w:rPr>
      <w:vertAlign w:val="superscript"/>
    </w:rPr>
  </w:style>
  <w:style w:type="paragraph" w:customStyle="1" w:styleId="Criteriu">
    <w:name w:val="Criteriu"/>
    <w:basedOn w:val="ListParagraph"/>
    <w:link w:val="CriteriuChar"/>
    <w:autoRedefine/>
    <w:qFormat/>
    <w:rsid w:val="007D088D"/>
    <w:pPr>
      <w:spacing w:before="60" w:after="0" w:line="240" w:lineRule="auto"/>
      <w:contextualSpacing w:val="0"/>
      <w:jc w:val="both"/>
    </w:pPr>
    <w:rPr>
      <w:rFonts w:ascii="Trebuchet MS" w:eastAsia="Times New Roman" w:hAnsi="Trebuchet MS" w:cs="Times New Roman"/>
      <w:b/>
      <w:color w:val="7030A0"/>
      <w:sz w:val="18"/>
      <w:szCs w:val="18"/>
    </w:rPr>
  </w:style>
  <w:style w:type="character" w:customStyle="1" w:styleId="CriteriuChar">
    <w:name w:val="Criteriu Char"/>
    <w:link w:val="Criteriu"/>
    <w:locked/>
    <w:rsid w:val="007D088D"/>
    <w:rPr>
      <w:rFonts w:ascii="Trebuchet MS" w:eastAsia="Times New Roman" w:hAnsi="Trebuchet MS" w:cs="Times New Roman"/>
      <w:b/>
      <w:color w:val="7030A0"/>
      <w:sz w:val="18"/>
      <w:szCs w:val="18"/>
    </w:rPr>
  </w:style>
  <w:style w:type="paragraph" w:styleId="TOC1">
    <w:name w:val="toc 1"/>
    <w:basedOn w:val="Normal"/>
    <w:next w:val="Normal"/>
    <w:autoRedefine/>
    <w:uiPriority w:val="39"/>
    <w:unhideWhenUsed/>
    <w:rsid w:val="0063106E"/>
    <w:pPr>
      <w:tabs>
        <w:tab w:val="left" w:pos="440"/>
        <w:tab w:val="right" w:leader="dot" w:pos="9396"/>
      </w:tabs>
      <w:spacing w:after="100"/>
    </w:pPr>
  </w:style>
  <w:style w:type="paragraph" w:styleId="TOC2">
    <w:name w:val="toc 2"/>
    <w:basedOn w:val="Normal"/>
    <w:next w:val="Normal"/>
    <w:autoRedefine/>
    <w:uiPriority w:val="39"/>
    <w:unhideWhenUsed/>
    <w:rsid w:val="007F0865"/>
    <w:pPr>
      <w:tabs>
        <w:tab w:val="left" w:pos="880"/>
        <w:tab w:val="right" w:leader="dot" w:pos="9396"/>
      </w:tabs>
      <w:spacing w:after="100"/>
      <w:ind w:left="220" w:right="-28"/>
    </w:pPr>
    <w:rPr>
      <w:rFonts w:cstheme="minorHAnsi"/>
      <w:b/>
      <w:bCs/>
      <w:iCs/>
      <w:noProof/>
      <w:color w:val="002060"/>
    </w:rPr>
  </w:style>
  <w:style w:type="paragraph" w:styleId="TOC3">
    <w:name w:val="toc 3"/>
    <w:basedOn w:val="Normal"/>
    <w:next w:val="Normal"/>
    <w:autoRedefine/>
    <w:uiPriority w:val="39"/>
    <w:unhideWhenUsed/>
    <w:rsid w:val="009824CA"/>
    <w:pPr>
      <w:spacing w:after="100"/>
      <w:ind w:left="440"/>
    </w:pPr>
  </w:style>
  <w:style w:type="paragraph" w:styleId="TOC4">
    <w:name w:val="toc 4"/>
    <w:basedOn w:val="Normal"/>
    <w:next w:val="Normal"/>
    <w:autoRedefine/>
    <w:uiPriority w:val="39"/>
    <w:unhideWhenUsed/>
    <w:rsid w:val="009824CA"/>
    <w:pPr>
      <w:spacing w:after="100"/>
      <w:ind w:left="660"/>
    </w:pPr>
    <w:rPr>
      <w:rFonts w:eastAsiaTheme="minorEastAsia"/>
      <w:lang w:eastAsia="ro-RO"/>
    </w:rPr>
  </w:style>
  <w:style w:type="paragraph" w:styleId="TOC5">
    <w:name w:val="toc 5"/>
    <w:basedOn w:val="Normal"/>
    <w:next w:val="Normal"/>
    <w:autoRedefine/>
    <w:uiPriority w:val="39"/>
    <w:unhideWhenUsed/>
    <w:rsid w:val="009824CA"/>
    <w:pPr>
      <w:spacing w:after="100"/>
      <w:ind w:left="880"/>
    </w:pPr>
    <w:rPr>
      <w:rFonts w:eastAsiaTheme="minorEastAsia"/>
      <w:lang w:eastAsia="ro-RO"/>
    </w:rPr>
  </w:style>
  <w:style w:type="paragraph" w:styleId="TOC6">
    <w:name w:val="toc 6"/>
    <w:basedOn w:val="Normal"/>
    <w:next w:val="Normal"/>
    <w:autoRedefine/>
    <w:uiPriority w:val="39"/>
    <w:unhideWhenUsed/>
    <w:rsid w:val="009824CA"/>
    <w:pPr>
      <w:spacing w:after="100"/>
      <w:ind w:left="1100"/>
    </w:pPr>
    <w:rPr>
      <w:rFonts w:eastAsiaTheme="minorEastAsia"/>
      <w:lang w:eastAsia="ro-RO"/>
    </w:rPr>
  </w:style>
  <w:style w:type="paragraph" w:styleId="TOC7">
    <w:name w:val="toc 7"/>
    <w:basedOn w:val="Normal"/>
    <w:next w:val="Normal"/>
    <w:autoRedefine/>
    <w:uiPriority w:val="39"/>
    <w:unhideWhenUsed/>
    <w:rsid w:val="009824CA"/>
    <w:pPr>
      <w:spacing w:after="100"/>
      <w:ind w:left="1320"/>
    </w:pPr>
    <w:rPr>
      <w:rFonts w:eastAsiaTheme="minorEastAsia"/>
      <w:lang w:eastAsia="ro-RO"/>
    </w:rPr>
  </w:style>
  <w:style w:type="paragraph" w:styleId="TOC8">
    <w:name w:val="toc 8"/>
    <w:basedOn w:val="Normal"/>
    <w:next w:val="Normal"/>
    <w:autoRedefine/>
    <w:uiPriority w:val="39"/>
    <w:unhideWhenUsed/>
    <w:rsid w:val="009824CA"/>
    <w:pPr>
      <w:spacing w:after="100"/>
      <w:ind w:left="1540"/>
    </w:pPr>
    <w:rPr>
      <w:rFonts w:eastAsiaTheme="minorEastAsia"/>
      <w:lang w:eastAsia="ro-RO"/>
    </w:rPr>
  </w:style>
  <w:style w:type="paragraph" w:styleId="TOC9">
    <w:name w:val="toc 9"/>
    <w:basedOn w:val="Normal"/>
    <w:next w:val="Normal"/>
    <w:autoRedefine/>
    <w:uiPriority w:val="39"/>
    <w:unhideWhenUsed/>
    <w:rsid w:val="009824CA"/>
    <w:pPr>
      <w:spacing w:after="100"/>
      <w:ind w:left="1760"/>
    </w:pPr>
    <w:rPr>
      <w:rFonts w:eastAsiaTheme="minorEastAsia"/>
      <w:lang w:eastAsia="ro-RO"/>
    </w:rPr>
  </w:style>
  <w:style w:type="character" w:styleId="Strong">
    <w:name w:val="Strong"/>
    <w:basedOn w:val="DefaultParagraphFont"/>
    <w:uiPriority w:val="22"/>
    <w:qFormat/>
    <w:rsid w:val="00DD5C07"/>
    <w:rPr>
      <w:b/>
      <w:bCs/>
    </w:rPr>
  </w:style>
  <w:style w:type="paragraph" w:styleId="NoSpacing">
    <w:name w:val="No Spacing"/>
    <w:uiPriority w:val="1"/>
    <w:qFormat/>
    <w:rsid w:val="005F31D9"/>
    <w:pPr>
      <w:spacing w:after="0" w:line="240" w:lineRule="auto"/>
    </w:pPr>
    <w:rPr>
      <w:rFonts w:ascii="Trebuchet MS" w:eastAsia="Times New Roman" w:hAnsi="Trebuchet MS" w:cs="Times New Roman"/>
      <w:sz w:val="20"/>
      <w:szCs w:val="24"/>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E3594F"/>
    <w:pPr>
      <w:spacing w:line="240" w:lineRule="exact"/>
      <w:jc w:val="both"/>
    </w:pPr>
    <w:rPr>
      <w:kern w:val="2"/>
      <w:vertAlign w:val="superscript"/>
    </w:rPr>
  </w:style>
  <w:style w:type="character" w:styleId="FollowedHyperlink">
    <w:name w:val="FollowedHyperlink"/>
    <w:basedOn w:val="DefaultParagraphFont"/>
    <w:uiPriority w:val="99"/>
    <w:semiHidden/>
    <w:unhideWhenUsed/>
    <w:rsid w:val="00ED6B97"/>
    <w:rPr>
      <w:color w:val="954F72" w:themeColor="followedHyperlink"/>
      <w:u w:val="single"/>
    </w:rPr>
  </w:style>
  <w:style w:type="paragraph" w:customStyle="1" w:styleId="bullet">
    <w:name w:val="bullet"/>
    <w:basedOn w:val="Normal"/>
    <w:qFormat/>
    <w:rsid w:val="00D10C42"/>
    <w:pPr>
      <w:numPr>
        <w:numId w:val="40"/>
      </w:numPr>
      <w:suppressAutoHyphens/>
      <w:spacing w:before="120" w:after="120" w:line="240" w:lineRule="auto"/>
      <w:jc w:val="both"/>
    </w:pPr>
    <w:rPr>
      <w:rFonts w:ascii="Trebuchet MS" w:eastAsia="Times New Roman" w:hAnsi="Trebuchet MS" w:cs="Arial"/>
      <w:sz w:val="20"/>
      <w:szCs w:val="24"/>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uiPriority w:val="99"/>
    <w:qFormat/>
    <w:locked/>
    <w:rsid w:val="00ED531B"/>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uiPriority w:val="34"/>
    <w:qFormat/>
    <w:locked/>
    <w:rsid w:val="00ED531B"/>
  </w:style>
  <w:style w:type="character" w:styleId="Emphasis">
    <w:name w:val="Emphasis"/>
    <w:basedOn w:val="DefaultParagraphFont"/>
    <w:uiPriority w:val="20"/>
    <w:qFormat/>
    <w:rsid w:val="0093051C"/>
    <w:rPr>
      <w:i/>
      <w:iCs/>
    </w:rPr>
  </w:style>
  <w:style w:type="paragraph" w:customStyle="1" w:styleId="pf0">
    <w:name w:val="pf0"/>
    <w:basedOn w:val="Normal"/>
    <w:rsid w:val="001052A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1052A4"/>
    <w:rPr>
      <w:rFonts w:ascii="Segoe UI" w:hAnsi="Segoe UI" w:cs="Segoe UI" w:hint="default"/>
      <w:sz w:val="18"/>
      <w:szCs w:val="18"/>
    </w:rPr>
  </w:style>
  <w:style w:type="paragraph" w:styleId="NormalWeb">
    <w:name w:val="Normal (Web)"/>
    <w:basedOn w:val="Normal"/>
    <w:uiPriority w:val="99"/>
    <w:semiHidden/>
    <w:unhideWhenUsed/>
    <w:rsid w:val="00C158B4"/>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EndnoteText">
    <w:name w:val="endnote text"/>
    <w:basedOn w:val="Normal"/>
    <w:link w:val="EndnoteTextChar"/>
    <w:uiPriority w:val="99"/>
    <w:semiHidden/>
    <w:unhideWhenUsed/>
    <w:rsid w:val="0074492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4923"/>
    <w:rPr>
      <w:sz w:val="20"/>
      <w:szCs w:val="20"/>
    </w:rPr>
  </w:style>
  <w:style w:type="character" w:styleId="EndnoteReference">
    <w:name w:val="endnote reference"/>
    <w:basedOn w:val="DefaultParagraphFont"/>
    <w:uiPriority w:val="99"/>
    <w:semiHidden/>
    <w:unhideWhenUsed/>
    <w:rsid w:val="00744923"/>
    <w:rPr>
      <w:vertAlign w:val="superscript"/>
    </w:rPr>
  </w:style>
  <w:style w:type="character" w:styleId="UnresolvedMention">
    <w:name w:val="Unresolved Mention"/>
    <w:basedOn w:val="DefaultParagraphFont"/>
    <w:uiPriority w:val="99"/>
    <w:semiHidden/>
    <w:unhideWhenUsed/>
    <w:rsid w:val="00BA4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8919">
      <w:bodyDiv w:val="1"/>
      <w:marLeft w:val="0"/>
      <w:marRight w:val="0"/>
      <w:marTop w:val="0"/>
      <w:marBottom w:val="0"/>
      <w:divBdr>
        <w:top w:val="none" w:sz="0" w:space="0" w:color="auto"/>
        <w:left w:val="none" w:sz="0" w:space="0" w:color="auto"/>
        <w:bottom w:val="none" w:sz="0" w:space="0" w:color="auto"/>
        <w:right w:val="none" w:sz="0" w:space="0" w:color="auto"/>
      </w:divBdr>
    </w:div>
    <w:div w:id="25644720">
      <w:bodyDiv w:val="1"/>
      <w:marLeft w:val="0"/>
      <w:marRight w:val="0"/>
      <w:marTop w:val="0"/>
      <w:marBottom w:val="0"/>
      <w:divBdr>
        <w:top w:val="none" w:sz="0" w:space="0" w:color="auto"/>
        <w:left w:val="none" w:sz="0" w:space="0" w:color="auto"/>
        <w:bottom w:val="none" w:sz="0" w:space="0" w:color="auto"/>
        <w:right w:val="none" w:sz="0" w:space="0" w:color="auto"/>
      </w:divBdr>
    </w:div>
    <w:div w:id="30234176">
      <w:bodyDiv w:val="1"/>
      <w:marLeft w:val="0"/>
      <w:marRight w:val="0"/>
      <w:marTop w:val="0"/>
      <w:marBottom w:val="0"/>
      <w:divBdr>
        <w:top w:val="none" w:sz="0" w:space="0" w:color="auto"/>
        <w:left w:val="none" w:sz="0" w:space="0" w:color="auto"/>
        <w:bottom w:val="none" w:sz="0" w:space="0" w:color="auto"/>
        <w:right w:val="none" w:sz="0" w:space="0" w:color="auto"/>
      </w:divBdr>
    </w:div>
    <w:div w:id="31930716">
      <w:bodyDiv w:val="1"/>
      <w:marLeft w:val="0"/>
      <w:marRight w:val="0"/>
      <w:marTop w:val="0"/>
      <w:marBottom w:val="0"/>
      <w:divBdr>
        <w:top w:val="none" w:sz="0" w:space="0" w:color="auto"/>
        <w:left w:val="none" w:sz="0" w:space="0" w:color="auto"/>
        <w:bottom w:val="none" w:sz="0" w:space="0" w:color="auto"/>
        <w:right w:val="none" w:sz="0" w:space="0" w:color="auto"/>
      </w:divBdr>
    </w:div>
    <w:div w:id="41560859">
      <w:bodyDiv w:val="1"/>
      <w:marLeft w:val="0"/>
      <w:marRight w:val="0"/>
      <w:marTop w:val="0"/>
      <w:marBottom w:val="0"/>
      <w:divBdr>
        <w:top w:val="none" w:sz="0" w:space="0" w:color="auto"/>
        <w:left w:val="none" w:sz="0" w:space="0" w:color="auto"/>
        <w:bottom w:val="none" w:sz="0" w:space="0" w:color="auto"/>
        <w:right w:val="none" w:sz="0" w:space="0" w:color="auto"/>
      </w:divBdr>
    </w:div>
    <w:div w:id="92169892">
      <w:bodyDiv w:val="1"/>
      <w:marLeft w:val="0"/>
      <w:marRight w:val="0"/>
      <w:marTop w:val="0"/>
      <w:marBottom w:val="0"/>
      <w:divBdr>
        <w:top w:val="none" w:sz="0" w:space="0" w:color="auto"/>
        <w:left w:val="none" w:sz="0" w:space="0" w:color="auto"/>
        <w:bottom w:val="none" w:sz="0" w:space="0" w:color="auto"/>
        <w:right w:val="none" w:sz="0" w:space="0" w:color="auto"/>
      </w:divBdr>
    </w:div>
    <w:div w:id="100034036">
      <w:bodyDiv w:val="1"/>
      <w:marLeft w:val="0"/>
      <w:marRight w:val="0"/>
      <w:marTop w:val="0"/>
      <w:marBottom w:val="0"/>
      <w:divBdr>
        <w:top w:val="none" w:sz="0" w:space="0" w:color="auto"/>
        <w:left w:val="none" w:sz="0" w:space="0" w:color="auto"/>
        <w:bottom w:val="none" w:sz="0" w:space="0" w:color="auto"/>
        <w:right w:val="none" w:sz="0" w:space="0" w:color="auto"/>
      </w:divBdr>
    </w:div>
    <w:div w:id="118499501">
      <w:bodyDiv w:val="1"/>
      <w:marLeft w:val="0"/>
      <w:marRight w:val="0"/>
      <w:marTop w:val="0"/>
      <w:marBottom w:val="0"/>
      <w:divBdr>
        <w:top w:val="none" w:sz="0" w:space="0" w:color="auto"/>
        <w:left w:val="none" w:sz="0" w:space="0" w:color="auto"/>
        <w:bottom w:val="none" w:sz="0" w:space="0" w:color="auto"/>
        <w:right w:val="none" w:sz="0" w:space="0" w:color="auto"/>
      </w:divBdr>
    </w:div>
    <w:div w:id="119886547">
      <w:bodyDiv w:val="1"/>
      <w:marLeft w:val="0"/>
      <w:marRight w:val="0"/>
      <w:marTop w:val="0"/>
      <w:marBottom w:val="0"/>
      <w:divBdr>
        <w:top w:val="none" w:sz="0" w:space="0" w:color="auto"/>
        <w:left w:val="none" w:sz="0" w:space="0" w:color="auto"/>
        <w:bottom w:val="none" w:sz="0" w:space="0" w:color="auto"/>
        <w:right w:val="none" w:sz="0" w:space="0" w:color="auto"/>
      </w:divBdr>
    </w:div>
    <w:div w:id="186600699">
      <w:bodyDiv w:val="1"/>
      <w:marLeft w:val="0"/>
      <w:marRight w:val="0"/>
      <w:marTop w:val="0"/>
      <w:marBottom w:val="0"/>
      <w:divBdr>
        <w:top w:val="none" w:sz="0" w:space="0" w:color="auto"/>
        <w:left w:val="none" w:sz="0" w:space="0" w:color="auto"/>
        <w:bottom w:val="none" w:sz="0" w:space="0" w:color="auto"/>
        <w:right w:val="none" w:sz="0" w:space="0" w:color="auto"/>
      </w:divBdr>
    </w:div>
    <w:div w:id="214313207">
      <w:bodyDiv w:val="1"/>
      <w:marLeft w:val="0"/>
      <w:marRight w:val="0"/>
      <w:marTop w:val="0"/>
      <w:marBottom w:val="0"/>
      <w:divBdr>
        <w:top w:val="none" w:sz="0" w:space="0" w:color="auto"/>
        <w:left w:val="none" w:sz="0" w:space="0" w:color="auto"/>
        <w:bottom w:val="none" w:sz="0" w:space="0" w:color="auto"/>
        <w:right w:val="none" w:sz="0" w:space="0" w:color="auto"/>
      </w:divBdr>
    </w:div>
    <w:div w:id="231160588">
      <w:bodyDiv w:val="1"/>
      <w:marLeft w:val="0"/>
      <w:marRight w:val="0"/>
      <w:marTop w:val="0"/>
      <w:marBottom w:val="0"/>
      <w:divBdr>
        <w:top w:val="none" w:sz="0" w:space="0" w:color="auto"/>
        <w:left w:val="none" w:sz="0" w:space="0" w:color="auto"/>
        <w:bottom w:val="none" w:sz="0" w:space="0" w:color="auto"/>
        <w:right w:val="none" w:sz="0" w:space="0" w:color="auto"/>
      </w:divBdr>
    </w:div>
    <w:div w:id="246816104">
      <w:bodyDiv w:val="1"/>
      <w:marLeft w:val="0"/>
      <w:marRight w:val="0"/>
      <w:marTop w:val="0"/>
      <w:marBottom w:val="0"/>
      <w:divBdr>
        <w:top w:val="none" w:sz="0" w:space="0" w:color="auto"/>
        <w:left w:val="none" w:sz="0" w:space="0" w:color="auto"/>
        <w:bottom w:val="none" w:sz="0" w:space="0" w:color="auto"/>
        <w:right w:val="none" w:sz="0" w:space="0" w:color="auto"/>
      </w:divBdr>
    </w:div>
    <w:div w:id="250896848">
      <w:bodyDiv w:val="1"/>
      <w:marLeft w:val="0"/>
      <w:marRight w:val="0"/>
      <w:marTop w:val="0"/>
      <w:marBottom w:val="0"/>
      <w:divBdr>
        <w:top w:val="none" w:sz="0" w:space="0" w:color="auto"/>
        <w:left w:val="none" w:sz="0" w:space="0" w:color="auto"/>
        <w:bottom w:val="none" w:sz="0" w:space="0" w:color="auto"/>
        <w:right w:val="none" w:sz="0" w:space="0" w:color="auto"/>
      </w:divBdr>
    </w:div>
    <w:div w:id="260918862">
      <w:bodyDiv w:val="1"/>
      <w:marLeft w:val="0"/>
      <w:marRight w:val="0"/>
      <w:marTop w:val="0"/>
      <w:marBottom w:val="0"/>
      <w:divBdr>
        <w:top w:val="none" w:sz="0" w:space="0" w:color="auto"/>
        <w:left w:val="none" w:sz="0" w:space="0" w:color="auto"/>
        <w:bottom w:val="none" w:sz="0" w:space="0" w:color="auto"/>
        <w:right w:val="none" w:sz="0" w:space="0" w:color="auto"/>
      </w:divBdr>
    </w:div>
    <w:div w:id="361443627">
      <w:bodyDiv w:val="1"/>
      <w:marLeft w:val="0"/>
      <w:marRight w:val="0"/>
      <w:marTop w:val="0"/>
      <w:marBottom w:val="0"/>
      <w:divBdr>
        <w:top w:val="none" w:sz="0" w:space="0" w:color="auto"/>
        <w:left w:val="none" w:sz="0" w:space="0" w:color="auto"/>
        <w:bottom w:val="none" w:sz="0" w:space="0" w:color="auto"/>
        <w:right w:val="none" w:sz="0" w:space="0" w:color="auto"/>
      </w:divBdr>
    </w:div>
    <w:div w:id="373164187">
      <w:bodyDiv w:val="1"/>
      <w:marLeft w:val="0"/>
      <w:marRight w:val="0"/>
      <w:marTop w:val="0"/>
      <w:marBottom w:val="0"/>
      <w:divBdr>
        <w:top w:val="none" w:sz="0" w:space="0" w:color="auto"/>
        <w:left w:val="none" w:sz="0" w:space="0" w:color="auto"/>
        <w:bottom w:val="none" w:sz="0" w:space="0" w:color="auto"/>
        <w:right w:val="none" w:sz="0" w:space="0" w:color="auto"/>
      </w:divBdr>
    </w:div>
    <w:div w:id="379787118">
      <w:bodyDiv w:val="1"/>
      <w:marLeft w:val="0"/>
      <w:marRight w:val="0"/>
      <w:marTop w:val="0"/>
      <w:marBottom w:val="0"/>
      <w:divBdr>
        <w:top w:val="none" w:sz="0" w:space="0" w:color="auto"/>
        <w:left w:val="none" w:sz="0" w:space="0" w:color="auto"/>
        <w:bottom w:val="none" w:sz="0" w:space="0" w:color="auto"/>
        <w:right w:val="none" w:sz="0" w:space="0" w:color="auto"/>
      </w:divBdr>
    </w:div>
    <w:div w:id="387455474">
      <w:bodyDiv w:val="1"/>
      <w:marLeft w:val="0"/>
      <w:marRight w:val="0"/>
      <w:marTop w:val="0"/>
      <w:marBottom w:val="0"/>
      <w:divBdr>
        <w:top w:val="none" w:sz="0" w:space="0" w:color="auto"/>
        <w:left w:val="none" w:sz="0" w:space="0" w:color="auto"/>
        <w:bottom w:val="none" w:sz="0" w:space="0" w:color="auto"/>
        <w:right w:val="none" w:sz="0" w:space="0" w:color="auto"/>
      </w:divBdr>
    </w:div>
    <w:div w:id="396051819">
      <w:bodyDiv w:val="1"/>
      <w:marLeft w:val="0"/>
      <w:marRight w:val="0"/>
      <w:marTop w:val="0"/>
      <w:marBottom w:val="0"/>
      <w:divBdr>
        <w:top w:val="none" w:sz="0" w:space="0" w:color="auto"/>
        <w:left w:val="none" w:sz="0" w:space="0" w:color="auto"/>
        <w:bottom w:val="none" w:sz="0" w:space="0" w:color="auto"/>
        <w:right w:val="none" w:sz="0" w:space="0" w:color="auto"/>
      </w:divBdr>
    </w:div>
    <w:div w:id="415442735">
      <w:bodyDiv w:val="1"/>
      <w:marLeft w:val="0"/>
      <w:marRight w:val="0"/>
      <w:marTop w:val="0"/>
      <w:marBottom w:val="0"/>
      <w:divBdr>
        <w:top w:val="none" w:sz="0" w:space="0" w:color="auto"/>
        <w:left w:val="none" w:sz="0" w:space="0" w:color="auto"/>
        <w:bottom w:val="none" w:sz="0" w:space="0" w:color="auto"/>
        <w:right w:val="none" w:sz="0" w:space="0" w:color="auto"/>
      </w:divBdr>
    </w:div>
    <w:div w:id="499085216">
      <w:bodyDiv w:val="1"/>
      <w:marLeft w:val="0"/>
      <w:marRight w:val="0"/>
      <w:marTop w:val="0"/>
      <w:marBottom w:val="0"/>
      <w:divBdr>
        <w:top w:val="none" w:sz="0" w:space="0" w:color="auto"/>
        <w:left w:val="none" w:sz="0" w:space="0" w:color="auto"/>
        <w:bottom w:val="none" w:sz="0" w:space="0" w:color="auto"/>
        <w:right w:val="none" w:sz="0" w:space="0" w:color="auto"/>
      </w:divBdr>
    </w:div>
    <w:div w:id="577712335">
      <w:bodyDiv w:val="1"/>
      <w:marLeft w:val="0"/>
      <w:marRight w:val="0"/>
      <w:marTop w:val="0"/>
      <w:marBottom w:val="0"/>
      <w:divBdr>
        <w:top w:val="none" w:sz="0" w:space="0" w:color="auto"/>
        <w:left w:val="none" w:sz="0" w:space="0" w:color="auto"/>
        <w:bottom w:val="none" w:sz="0" w:space="0" w:color="auto"/>
        <w:right w:val="none" w:sz="0" w:space="0" w:color="auto"/>
      </w:divBdr>
    </w:div>
    <w:div w:id="589852654">
      <w:bodyDiv w:val="1"/>
      <w:marLeft w:val="0"/>
      <w:marRight w:val="0"/>
      <w:marTop w:val="0"/>
      <w:marBottom w:val="0"/>
      <w:divBdr>
        <w:top w:val="none" w:sz="0" w:space="0" w:color="auto"/>
        <w:left w:val="none" w:sz="0" w:space="0" w:color="auto"/>
        <w:bottom w:val="none" w:sz="0" w:space="0" w:color="auto"/>
        <w:right w:val="none" w:sz="0" w:space="0" w:color="auto"/>
      </w:divBdr>
    </w:div>
    <w:div w:id="668405578">
      <w:bodyDiv w:val="1"/>
      <w:marLeft w:val="0"/>
      <w:marRight w:val="0"/>
      <w:marTop w:val="0"/>
      <w:marBottom w:val="0"/>
      <w:divBdr>
        <w:top w:val="none" w:sz="0" w:space="0" w:color="auto"/>
        <w:left w:val="none" w:sz="0" w:space="0" w:color="auto"/>
        <w:bottom w:val="none" w:sz="0" w:space="0" w:color="auto"/>
        <w:right w:val="none" w:sz="0" w:space="0" w:color="auto"/>
      </w:divBdr>
    </w:div>
    <w:div w:id="692724935">
      <w:bodyDiv w:val="1"/>
      <w:marLeft w:val="0"/>
      <w:marRight w:val="0"/>
      <w:marTop w:val="0"/>
      <w:marBottom w:val="0"/>
      <w:divBdr>
        <w:top w:val="none" w:sz="0" w:space="0" w:color="auto"/>
        <w:left w:val="none" w:sz="0" w:space="0" w:color="auto"/>
        <w:bottom w:val="none" w:sz="0" w:space="0" w:color="auto"/>
        <w:right w:val="none" w:sz="0" w:space="0" w:color="auto"/>
      </w:divBdr>
    </w:div>
    <w:div w:id="717632348">
      <w:bodyDiv w:val="1"/>
      <w:marLeft w:val="0"/>
      <w:marRight w:val="0"/>
      <w:marTop w:val="0"/>
      <w:marBottom w:val="0"/>
      <w:divBdr>
        <w:top w:val="none" w:sz="0" w:space="0" w:color="auto"/>
        <w:left w:val="none" w:sz="0" w:space="0" w:color="auto"/>
        <w:bottom w:val="none" w:sz="0" w:space="0" w:color="auto"/>
        <w:right w:val="none" w:sz="0" w:space="0" w:color="auto"/>
      </w:divBdr>
    </w:div>
    <w:div w:id="761755712">
      <w:bodyDiv w:val="1"/>
      <w:marLeft w:val="0"/>
      <w:marRight w:val="0"/>
      <w:marTop w:val="0"/>
      <w:marBottom w:val="0"/>
      <w:divBdr>
        <w:top w:val="none" w:sz="0" w:space="0" w:color="auto"/>
        <w:left w:val="none" w:sz="0" w:space="0" w:color="auto"/>
        <w:bottom w:val="none" w:sz="0" w:space="0" w:color="auto"/>
        <w:right w:val="none" w:sz="0" w:space="0" w:color="auto"/>
      </w:divBdr>
    </w:div>
    <w:div w:id="765342467">
      <w:bodyDiv w:val="1"/>
      <w:marLeft w:val="0"/>
      <w:marRight w:val="0"/>
      <w:marTop w:val="0"/>
      <w:marBottom w:val="0"/>
      <w:divBdr>
        <w:top w:val="none" w:sz="0" w:space="0" w:color="auto"/>
        <w:left w:val="none" w:sz="0" w:space="0" w:color="auto"/>
        <w:bottom w:val="none" w:sz="0" w:space="0" w:color="auto"/>
        <w:right w:val="none" w:sz="0" w:space="0" w:color="auto"/>
      </w:divBdr>
    </w:div>
    <w:div w:id="837571811">
      <w:bodyDiv w:val="1"/>
      <w:marLeft w:val="0"/>
      <w:marRight w:val="0"/>
      <w:marTop w:val="0"/>
      <w:marBottom w:val="0"/>
      <w:divBdr>
        <w:top w:val="none" w:sz="0" w:space="0" w:color="auto"/>
        <w:left w:val="none" w:sz="0" w:space="0" w:color="auto"/>
        <w:bottom w:val="none" w:sz="0" w:space="0" w:color="auto"/>
        <w:right w:val="none" w:sz="0" w:space="0" w:color="auto"/>
      </w:divBdr>
    </w:div>
    <w:div w:id="844707561">
      <w:bodyDiv w:val="1"/>
      <w:marLeft w:val="0"/>
      <w:marRight w:val="0"/>
      <w:marTop w:val="0"/>
      <w:marBottom w:val="0"/>
      <w:divBdr>
        <w:top w:val="none" w:sz="0" w:space="0" w:color="auto"/>
        <w:left w:val="none" w:sz="0" w:space="0" w:color="auto"/>
        <w:bottom w:val="none" w:sz="0" w:space="0" w:color="auto"/>
        <w:right w:val="none" w:sz="0" w:space="0" w:color="auto"/>
      </w:divBdr>
    </w:div>
    <w:div w:id="868298227">
      <w:bodyDiv w:val="1"/>
      <w:marLeft w:val="0"/>
      <w:marRight w:val="0"/>
      <w:marTop w:val="0"/>
      <w:marBottom w:val="0"/>
      <w:divBdr>
        <w:top w:val="none" w:sz="0" w:space="0" w:color="auto"/>
        <w:left w:val="none" w:sz="0" w:space="0" w:color="auto"/>
        <w:bottom w:val="none" w:sz="0" w:space="0" w:color="auto"/>
        <w:right w:val="none" w:sz="0" w:space="0" w:color="auto"/>
      </w:divBdr>
    </w:div>
    <w:div w:id="895700319">
      <w:bodyDiv w:val="1"/>
      <w:marLeft w:val="0"/>
      <w:marRight w:val="0"/>
      <w:marTop w:val="0"/>
      <w:marBottom w:val="0"/>
      <w:divBdr>
        <w:top w:val="none" w:sz="0" w:space="0" w:color="auto"/>
        <w:left w:val="none" w:sz="0" w:space="0" w:color="auto"/>
        <w:bottom w:val="none" w:sz="0" w:space="0" w:color="auto"/>
        <w:right w:val="none" w:sz="0" w:space="0" w:color="auto"/>
      </w:divBdr>
    </w:div>
    <w:div w:id="941037239">
      <w:bodyDiv w:val="1"/>
      <w:marLeft w:val="0"/>
      <w:marRight w:val="0"/>
      <w:marTop w:val="0"/>
      <w:marBottom w:val="0"/>
      <w:divBdr>
        <w:top w:val="none" w:sz="0" w:space="0" w:color="auto"/>
        <w:left w:val="none" w:sz="0" w:space="0" w:color="auto"/>
        <w:bottom w:val="none" w:sz="0" w:space="0" w:color="auto"/>
        <w:right w:val="none" w:sz="0" w:space="0" w:color="auto"/>
      </w:divBdr>
    </w:div>
    <w:div w:id="949431437">
      <w:bodyDiv w:val="1"/>
      <w:marLeft w:val="0"/>
      <w:marRight w:val="0"/>
      <w:marTop w:val="0"/>
      <w:marBottom w:val="0"/>
      <w:divBdr>
        <w:top w:val="none" w:sz="0" w:space="0" w:color="auto"/>
        <w:left w:val="none" w:sz="0" w:space="0" w:color="auto"/>
        <w:bottom w:val="none" w:sz="0" w:space="0" w:color="auto"/>
        <w:right w:val="none" w:sz="0" w:space="0" w:color="auto"/>
      </w:divBdr>
    </w:div>
    <w:div w:id="1034429516">
      <w:bodyDiv w:val="1"/>
      <w:marLeft w:val="0"/>
      <w:marRight w:val="0"/>
      <w:marTop w:val="0"/>
      <w:marBottom w:val="0"/>
      <w:divBdr>
        <w:top w:val="none" w:sz="0" w:space="0" w:color="auto"/>
        <w:left w:val="none" w:sz="0" w:space="0" w:color="auto"/>
        <w:bottom w:val="none" w:sz="0" w:space="0" w:color="auto"/>
        <w:right w:val="none" w:sz="0" w:space="0" w:color="auto"/>
      </w:divBdr>
    </w:div>
    <w:div w:id="1050962855">
      <w:bodyDiv w:val="1"/>
      <w:marLeft w:val="0"/>
      <w:marRight w:val="0"/>
      <w:marTop w:val="0"/>
      <w:marBottom w:val="0"/>
      <w:divBdr>
        <w:top w:val="none" w:sz="0" w:space="0" w:color="auto"/>
        <w:left w:val="none" w:sz="0" w:space="0" w:color="auto"/>
        <w:bottom w:val="none" w:sz="0" w:space="0" w:color="auto"/>
        <w:right w:val="none" w:sz="0" w:space="0" w:color="auto"/>
      </w:divBdr>
    </w:div>
    <w:div w:id="1074818428">
      <w:bodyDiv w:val="1"/>
      <w:marLeft w:val="0"/>
      <w:marRight w:val="0"/>
      <w:marTop w:val="0"/>
      <w:marBottom w:val="0"/>
      <w:divBdr>
        <w:top w:val="none" w:sz="0" w:space="0" w:color="auto"/>
        <w:left w:val="none" w:sz="0" w:space="0" w:color="auto"/>
        <w:bottom w:val="none" w:sz="0" w:space="0" w:color="auto"/>
        <w:right w:val="none" w:sz="0" w:space="0" w:color="auto"/>
      </w:divBdr>
    </w:div>
    <w:div w:id="1123688527">
      <w:bodyDiv w:val="1"/>
      <w:marLeft w:val="0"/>
      <w:marRight w:val="0"/>
      <w:marTop w:val="0"/>
      <w:marBottom w:val="0"/>
      <w:divBdr>
        <w:top w:val="none" w:sz="0" w:space="0" w:color="auto"/>
        <w:left w:val="none" w:sz="0" w:space="0" w:color="auto"/>
        <w:bottom w:val="none" w:sz="0" w:space="0" w:color="auto"/>
        <w:right w:val="none" w:sz="0" w:space="0" w:color="auto"/>
      </w:divBdr>
    </w:div>
    <w:div w:id="1125659095">
      <w:bodyDiv w:val="1"/>
      <w:marLeft w:val="0"/>
      <w:marRight w:val="0"/>
      <w:marTop w:val="0"/>
      <w:marBottom w:val="0"/>
      <w:divBdr>
        <w:top w:val="none" w:sz="0" w:space="0" w:color="auto"/>
        <w:left w:val="none" w:sz="0" w:space="0" w:color="auto"/>
        <w:bottom w:val="none" w:sz="0" w:space="0" w:color="auto"/>
        <w:right w:val="none" w:sz="0" w:space="0" w:color="auto"/>
      </w:divBdr>
    </w:div>
    <w:div w:id="1200704557">
      <w:bodyDiv w:val="1"/>
      <w:marLeft w:val="0"/>
      <w:marRight w:val="0"/>
      <w:marTop w:val="0"/>
      <w:marBottom w:val="0"/>
      <w:divBdr>
        <w:top w:val="none" w:sz="0" w:space="0" w:color="auto"/>
        <w:left w:val="none" w:sz="0" w:space="0" w:color="auto"/>
        <w:bottom w:val="none" w:sz="0" w:space="0" w:color="auto"/>
        <w:right w:val="none" w:sz="0" w:space="0" w:color="auto"/>
      </w:divBdr>
    </w:div>
    <w:div w:id="1219319840">
      <w:bodyDiv w:val="1"/>
      <w:marLeft w:val="0"/>
      <w:marRight w:val="0"/>
      <w:marTop w:val="0"/>
      <w:marBottom w:val="0"/>
      <w:divBdr>
        <w:top w:val="none" w:sz="0" w:space="0" w:color="auto"/>
        <w:left w:val="none" w:sz="0" w:space="0" w:color="auto"/>
        <w:bottom w:val="none" w:sz="0" w:space="0" w:color="auto"/>
        <w:right w:val="none" w:sz="0" w:space="0" w:color="auto"/>
      </w:divBdr>
    </w:div>
    <w:div w:id="1225222173">
      <w:bodyDiv w:val="1"/>
      <w:marLeft w:val="0"/>
      <w:marRight w:val="0"/>
      <w:marTop w:val="0"/>
      <w:marBottom w:val="0"/>
      <w:divBdr>
        <w:top w:val="none" w:sz="0" w:space="0" w:color="auto"/>
        <w:left w:val="none" w:sz="0" w:space="0" w:color="auto"/>
        <w:bottom w:val="none" w:sz="0" w:space="0" w:color="auto"/>
        <w:right w:val="none" w:sz="0" w:space="0" w:color="auto"/>
      </w:divBdr>
    </w:div>
    <w:div w:id="1273052783">
      <w:bodyDiv w:val="1"/>
      <w:marLeft w:val="0"/>
      <w:marRight w:val="0"/>
      <w:marTop w:val="0"/>
      <w:marBottom w:val="0"/>
      <w:divBdr>
        <w:top w:val="none" w:sz="0" w:space="0" w:color="auto"/>
        <w:left w:val="none" w:sz="0" w:space="0" w:color="auto"/>
        <w:bottom w:val="none" w:sz="0" w:space="0" w:color="auto"/>
        <w:right w:val="none" w:sz="0" w:space="0" w:color="auto"/>
      </w:divBdr>
    </w:div>
    <w:div w:id="1284768012">
      <w:bodyDiv w:val="1"/>
      <w:marLeft w:val="0"/>
      <w:marRight w:val="0"/>
      <w:marTop w:val="0"/>
      <w:marBottom w:val="0"/>
      <w:divBdr>
        <w:top w:val="none" w:sz="0" w:space="0" w:color="auto"/>
        <w:left w:val="none" w:sz="0" w:space="0" w:color="auto"/>
        <w:bottom w:val="none" w:sz="0" w:space="0" w:color="auto"/>
        <w:right w:val="none" w:sz="0" w:space="0" w:color="auto"/>
      </w:divBdr>
    </w:div>
    <w:div w:id="1298992401">
      <w:bodyDiv w:val="1"/>
      <w:marLeft w:val="0"/>
      <w:marRight w:val="0"/>
      <w:marTop w:val="0"/>
      <w:marBottom w:val="0"/>
      <w:divBdr>
        <w:top w:val="none" w:sz="0" w:space="0" w:color="auto"/>
        <w:left w:val="none" w:sz="0" w:space="0" w:color="auto"/>
        <w:bottom w:val="none" w:sz="0" w:space="0" w:color="auto"/>
        <w:right w:val="none" w:sz="0" w:space="0" w:color="auto"/>
      </w:divBdr>
    </w:div>
    <w:div w:id="1299217026">
      <w:bodyDiv w:val="1"/>
      <w:marLeft w:val="0"/>
      <w:marRight w:val="0"/>
      <w:marTop w:val="0"/>
      <w:marBottom w:val="0"/>
      <w:divBdr>
        <w:top w:val="none" w:sz="0" w:space="0" w:color="auto"/>
        <w:left w:val="none" w:sz="0" w:space="0" w:color="auto"/>
        <w:bottom w:val="none" w:sz="0" w:space="0" w:color="auto"/>
        <w:right w:val="none" w:sz="0" w:space="0" w:color="auto"/>
      </w:divBdr>
    </w:div>
    <w:div w:id="1304502529">
      <w:bodyDiv w:val="1"/>
      <w:marLeft w:val="0"/>
      <w:marRight w:val="0"/>
      <w:marTop w:val="0"/>
      <w:marBottom w:val="0"/>
      <w:divBdr>
        <w:top w:val="none" w:sz="0" w:space="0" w:color="auto"/>
        <w:left w:val="none" w:sz="0" w:space="0" w:color="auto"/>
        <w:bottom w:val="none" w:sz="0" w:space="0" w:color="auto"/>
        <w:right w:val="none" w:sz="0" w:space="0" w:color="auto"/>
      </w:divBdr>
    </w:div>
    <w:div w:id="1311519703">
      <w:bodyDiv w:val="1"/>
      <w:marLeft w:val="0"/>
      <w:marRight w:val="0"/>
      <w:marTop w:val="0"/>
      <w:marBottom w:val="0"/>
      <w:divBdr>
        <w:top w:val="none" w:sz="0" w:space="0" w:color="auto"/>
        <w:left w:val="none" w:sz="0" w:space="0" w:color="auto"/>
        <w:bottom w:val="none" w:sz="0" w:space="0" w:color="auto"/>
        <w:right w:val="none" w:sz="0" w:space="0" w:color="auto"/>
      </w:divBdr>
    </w:div>
    <w:div w:id="1320033776">
      <w:bodyDiv w:val="1"/>
      <w:marLeft w:val="0"/>
      <w:marRight w:val="0"/>
      <w:marTop w:val="0"/>
      <w:marBottom w:val="0"/>
      <w:divBdr>
        <w:top w:val="none" w:sz="0" w:space="0" w:color="auto"/>
        <w:left w:val="none" w:sz="0" w:space="0" w:color="auto"/>
        <w:bottom w:val="none" w:sz="0" w:space="0" w:color="auto"/>
        <w:right w:val="none" w:sz="0" w:space="0" w:color="auto"/>
      </w:divBdr>
    </w:div>
    <w:div w:id="1330138117">
      <w:bodyDiv w:val="1"/>
      <w:marLeft w:val="0"/>
      <w:marRight w:val="0"/>
      <w:marTop w:val="0"/>
      <w:marBottom w:val="0"/>
      <w:divBdr>
        <w:top w:val="none" w:sz="0" w:space="0" w:color="auto"/>
        <w:left w:val="none" w:sz="0" w:space="0" w:color="auto"/>
        <w:bottom w:val="none" w:sz="0" w:space="0" w:color="auto"/>
        <w:right w:val="none" w:sz="0" w:space="0" w:color="auto"/>
      </w:divBdr>
    </w:div>
    <w:div w:id="1362441260">
      <w:bodyDiv w:val="1"/>
      <w:marLeft w:val="0"/>
      <w:marRight w:val="0"/>
      <w:marTop w:val="0"/>
      <w:marBottom w:val="0"/>
      <w:divBdr>
        <w:top w:val="none" w:sz="0" w:space="0" w:color="auto"/>
        <w:left w:val="none" w:sz="0" w:space="0" w:color="auto"/>
        <w:bottom w:val="none" w:sz="0" w:space="0" w:color="auto"/>
        <w:right w:val="none" w:sz="0" w:space="0" w:color="auto"/>
      </w:divBdr>
    </w:div>
    <w:div w:id="1395347289">
      <w:bodyDiv w:val="1"/>
      <w:marLeft w:val="0"/>
      <w:marRight w:val="0"/>
      <w:marTop w:val="0"/>
      <w:marBottom w:val="0"/>
      <w:divBdr>
        <w:top w:val="none" w:sz="0" w:space="0" w:color="auto"/>
        <w:left w:val="none" w:sz="0" w:space="0" w:color="auto"/>
        <w:bottom w:val="none" w:sz="0" w:space="0" w:color="auto"/>
        <w:right w:val="none" w:sz="0" w:space="0" w:color="auto"/>
      </w:divBdr>
    </w:div>
    <w:div w:id="1432121929">
      <w:bodyDiv w:val="1"/>
      <w:marLeft w:val="0"/>
      <w:marRight w:val="0"/>
      <w:marTop w:val="0"/>
      <w:marBottom w:val="0"/>
      <w:divBdr>
        <w:top w:val="none" w:sz="0" w:space="0" w:color="auto"/>
        <w:left w:val="none" w:sz="0" w:space="0" w:color="auto"/>
        <w:bottom w:val="none" w:sz="0" w:space="0" w:color="auto"/>
        <w:right w:val="none" w:sz="0" w:space="0" w:color="auto"/>
      </w:divBdr>
    </w:div>
    <w:div w:id="1464541501">
      <w:bodyDiv w:val="1"/>
      <w:marLeft w:val="0"/>
      <w:marRight w:val="0"/>
      <w:marTop w:val="0"/>
      <w:marBottom w:val="0"/>
      <w:divBdr>
        <w:top w:val="none" w:sz="0" w:space="0" w:color="auto"/>
        <w:left w:val="none" w:sz="0" w:space="0" w:color="auto"/>
        <w:bottom w:val="none" w:sz="0" w:space="0" w:color="auto"/>
        <w:right w:val="none" w:sz="0" w:space="0" w:color="auto"/>
      </w:divBdr>
    </w:div>
    <w:div w:id="1471945761">
      <w:bodyDiv w:val="1"/>
      <w:marLeft w:val="0"/>
      <w:marRight w:val="0"/>
      <w:marTop w:val="0"/>
      <w:marBottom w:val="0"/>
      <w:divBdr>
        <w:top w:val="none" w:sz="0" w:space="0" w:color="auto"/>
        <w:left w:val="none" w:sz="0" w:space="0" w:color="auto"/>
        <w:bottom w:val="none" w:sz="0" w:space="0" w:color="auto"/>
        <w:right w:val="none" w:sz="0" w:space="0" w:color="auto"/>
      </w:divBdr>
    </w:div>
    <w:div w:id="1482693509">
      <w:bodyDiv w:val="1"/>
      <w:marLeft w:val="0"/>
      <w:marRight w:val="0"/>
      <w:marTop w:val="0"/>
      <w:marBottom w:val="0"/>
      <w:divBdr>
        <w:top w:val="none" w:sz="0" w:space="0" w:color="auto"/>
        <w:left w:val="none" w:sz="0" w:space="0" w:color="auto"/>
        <w:bottom w:val="none" w:sz="0" w:space="0" w:color="auto"/>
        <w:right w:val="none" w:sz="0" w:space="0" w:color="auto"/>
      </w:divBdr>
    </w:div>
    <w:div w:id="1548294994">
      <w:bodyDiv w:val="1"/>
      <w:marLeft w:val="0"/>
      <w:marRight w:val="0"/>
      <w:marTop w:val="0"/>
      <w:marBottom w:val="0"/>
      <w:divBdr>
        <w:top w:val="none" w:sz="0" w:space="0" w:color="auto"/>
        <w:left w:val="none" w:sz="0" w:space="0" w:color="auto"/>
        <w:bottom w:val="none" w:sz="0" w:space="0" w:color="auto"/>
        <w:right w:val="none" w:sz="0" w:space="0" w:color="auto"/>
      </w:divBdr>
    </w:div>
    <w:div w:id="1589197692">
      <w:bodyDiv w:val="1"/>
      <w:marLeft w:val="0"/>
      <w:marRight w:val="0"/>
      <w:marTop w:val="0"/>
      <w:marBottom w:val="0"/>
      <w:divBdr>
        <w:top w:val="none" w:sz="0" w:space="0" w:color="auto"/>
        <w:left w:val="none" w:sz="0" w:space="0" w:color="auto"/>
        <w:bottom w:val="none" w:sz="0" w:space="0" w:color="auto"/>
        <w:right w:val="none" w:sz="0" w:space="0" w:color="auto"/>
      </w:divBdr>
    </w:div>
    <w:div w:id="1594776331">
      <w:bodyDiv w:val="1"/>
      <w:marLeft w:val="0"/>
      <w:marRight w:val="0"/>
      <w:marTop w:val="0"/>
      <w:marBottom w:val="0"/>
      <w:divBdr>
        <w:top w:val="none" w:sz="0" w:space="0" w:color="auto"/>
        <w:left w:val="none" w:sz="0" w:space="0" w:color="auto"/>
        <w:bottom w:val="none" w:sz="0" w:space="0" w:color="auto"/>
        <w:right w:val="none" w:sz="0" w:space="0" w:color="auto"/>
      </w:divBdr>
    </w:div>
    <w:div w:id="1595167036">
      <w:bodyDiv w:val="1"/>
      <w:marLeft w:val="0"/>
      <w:marRight w:val="0"/>
      <w:marTop w:val="0"/>
      <w:marBottom w:val="0"/>
      <w:divBdr>
        <w:top w:val="none" w:sz="0" w:space="0" w:color="auto"/>
        <w:left w:val="none" w:sz="0" w:space="0" w:color="auto"/>
        <w:bottom w:val="none" w:sz="0" w:space="0" w:color="auto"/>
        <w:right w:val="none" w:sz="0" w:space="0" w:color="auto"/>
      </w:divBdr>
    </w:div>
    <w:div w:id="1605843696">
      <w:bodyDiv w:val="1"/>
      <w:marLeft w:val="0"/>
      <w:marRight w:val="0"/>
      <w:marTop w:val="0"/>
      <w:marBottom w:val="0"/>
      <w:divBdr>
        <w:top w:val="none" w:sz="0" w:space="0" w:color="auto"/>
        <w:left w:val="none" w:sz="0" w:space="0" w:color="auto"/>
        <w:bottom w:val="none" w:sz="0" w:space="0" w:color="auto"/>
        <w:right w:val="none" w:sz="0" w:space="0" w:color="auto"/>
      </w:divBdr>
    </w:div>
    <w:div w:id="1697920865">
      <w:bodyDiv w:val="1"/>
      <w:marLeft w:val="0"/>
      <w:marRight w:val="0"/>
      <w:marTop w:val="0"/>
      <w:marBottom w:val="0"/>
      <w:divBdr>
        <w:top w:val="none" w:sz="0" w:space="0" w:color="auto"/>
        <w:left w:val="none" w:sz="0" w:space="0" w:color="auto"/>
        <w:bottom w:val="none" w:sz="0" w:space="0" w:color="auto"/>
        <w:right w:val="none" w:sz="0" w:space="0" w:color="auto"/>
      </w:divBdr>
    </w:div>
    <w:div w:id="1749838701">
      <w:bodyDiv w:val="1"/>
      <w:marLeft w:val="0"/>
      <w:marRight w:val="0"/>
      <w:marTop w:val="0"/>
      <w:marBottom w:val="0"/>
      <w:divBdr>
        <w:top w:val="none" w:sz="0" w:space="0" w:color="auto"/>
        <w:left w:val="none" w:sz="0" w:space="0" w:color="auto"/>
        <w:bottom w:val="none" w:sz="0" w:space="0" w:color="auto"/>
        <w:right w:val="none" w:sz="0" w:space="0" w:color="auto"/>
      </w:divBdr>
    </w:div>
    <w:div w:id="1751535165">
      <w:bodyDiv w:val="1"/>
      <w:marLeft w:val="0"/>
      <w:marRight w:val="0"/>
      <w:marTop w:val="0"/>
      <w:marBottom w:val="0"/>
      <w:divBdr>
        <w:top w:val="none" w:sz="0" w:space="0" w:color="auto"/>
        <w:left w:val="none" w:sz="0" w:space="0" w:color="auto"/>
        <w:bottom w:val="none" w:sz="0" w:space="0" w:color="auto"/>
        <w:right w:val="none" w:sz="0" w:space="0" w:color="auto"/>
      </w:divBdr>
    </w:div>
    <w:div w:id="1762754079">
      <w:bodyDiv w:val="1"/>
      <w:marLeft w:val="0"/>
      <w:marRight w:val="0"/>
      <w:marTop w:val="0"/>
      <w:marBottom w:val="0"/>
      <w:divBdr>
        <w:top w:val="none" w:sz="0" w:space="0" w:color="auto"/>
        <w:left w:val="none" w:sz="0" w:space="0" w:color="auto"/>
        <w:bottom w:val="none" w:sz="0" w:space="0" w:color="auto"/>
        <w:right w:val="none" w:sz="0" w:space="0" w:color="auto"/>
      </w:divBdr>
    </w:div>
    <w:div w:id="1828590161">
      <w:bodyDiv w:val="1"/>
      <w:marLeft w:val="0"/>
      <w:marRight w:val="0"/>
      <w:marTop w:val="0"/>
      <w:marBottom w:val="0"/>
      <w:divBdr>
        <w:top w:val="none" w:sz="0" w:space="0" w:color="auto"/>
        <w:left w:val="none" w:sz="0" w:space="0" w:color="auto"/>
        <w:bottom w:val="none" w:sz="0" w:space="0" w:color="auto"/>
        <w:right w:val="none" w:sz="0" w:space="0" w:color="auto"/>
      </w:divBdr>
    </w:div>
    <w:div w:id="1852380147">
      <w:bodyDiv w:val="1"/>
      <w:marLeft w:val="0"/>
      <w:marRight w:val="0"/>
      <w:marTop w:val="0"/>
      <w:marBottom w:val="0"/>
      <w:divBdr>
        <w:top w:val="none" w:sz="0" w:space="0" w:color="auto"/>
        <w:left w:val="none" w:sz="0" w:space="0" w:color="auto"/>
        <w:bottom w:val="none" w:sz="0" w:space="0" w:color="auto"/>
        <w:right w:val="none" w:sz="0" w:space="0" w:color="auto"/>
      </w:divBdr>
    </w:div>
    <w:div w:id="1868131422">
      <w:bodyDiv w:val="1"/>
      <w:marLeft w:val="0"/>
      <w:marRight w:val="0"/>
      <w:marTop w:val="0"/>
      <w:marBottom w:val="0"/>
      <w:divBdr>
        <w:top w:val="none" w:sz="0" w:space="0" w:color="auto"/>
        <w:left w:val="none" w:sz="0" w:space="0" w:color="auto"/>
        <w:bottom w:val="none" w:sz="0" w:space="0" w:color="auto"/>
        <w:right w:val="none" w:sz="0" w:space="0" w:color="auto"/>
      </w:divBdr>
    </w:div>
    <w:div w:id="1910118938">
      <w:bodyDiv w:val="1"/>
      <w:marLeft w:val="0"/>
      <w:marRight w:val="0"/>
      <w:marTop w:val="0"/>
      <w:marBottom w:val="0"/>
      <w:divBdr>
        <w:top w:val="none" w:sz="0" w:space="0" w:color="auto"/>
        <w:left w:val="none" w:sz="0" w:space="0" w:color="auto"/>
        <w:bottom w:val="none" w:sz="0" w:space="0" w:color="auto"/>
        <w:right w:val="none" w:sz="0" w:space="0" w:color="auto"/>
      </w:divBdr>
    </w:div>
    <w:div w:id="1975283938">
      <w:bodyDiv w:val="1"/>
      <w:marLeft w:val="0"/>
      <w:marRight w:val="0"/>
      <w:marTop w:val="0"/>
      <w:marBottom w:val="0"/>
      <w:divBdr>
        <w:top w:val="none" w:sz="0" w:space="0" w:color="auto"/>
        <w:left w:val="none" w:sz="0" w:space="0" w:color="auto"/>
        <w:bottom w:val="none" w:sz="0" w:space="0" w:color="auto"/>
        <w:right w:val="none" w:sz="0" w:space="0" w:color="auto"/>
      </w:divBdr>
    </w:div>
    <w:div w:id="1996294337">
      <w:bodyDiv w:val="1"/>
      <w:marLeft w:val="0"/>
      <w:marRight w:val="0"/>
      <w:marTop w:val="0"/>
      <w:marBottom w:val="0"/>
      <w:divBdr>
        <w:top w:val="none" w:sz="0" w:space="0" w:color="auto"/>
        <w:left w:val="none" w:sz="0" w:space="0" w:color="auto"/>
        <w:bottom w:val="none" w:sz="0" w:space="0" w:color="auto"/>
        <w:right w:val="none" w:sz="0" w:space="0" w:color="auto"/>
      </w:divBdr>
    </w:div>
    <w:div w:id="2026439353">
      <w:bodyDiv w:val="1"/>
      <w:marLeft w:val="0"/>
      <w:marRight w:val="0"/>
      <w:marTop w:val="0"/>
      <w:marBottom w:val="0"/>
      <w:divBdr>
        <w:top w:val="none" w:sz="0" w:space="0" w:color="auto"/>
        <w:left w:val="none" w:sz="0" w:space="0" w:color="auto"/>
        <w:bottom w:val="none" w:sz="0" w:space="0" w:color="auto"/>
        <w:right w:val="none" w:sz="0" w:space="0" w:color="auto"/>
      </w:divBdr>
    </w:div>
    <w:div w:id="2104453327">
      <w:bodyDiv w:val="1"/>
      <w:marLeft w:val="0"/>
      <w:marRight w:val="0"/>
      <w:marTop w:val="0"/>
      <w:marBottom w:val="0"/>
      <w:divBdr>
        <w:top w:val="none" w:sz="0" w:space="0" w:color="auto"/>
        <w:left w:val="none" w:sz="0" w:space="0" w:color="auto"/>
        <w:bottom w:val="none" w:sz="0" w:space="0" w:color="auto"/>
        <w:right w:val="none" w:sz="0" w:space="0" w:color="auto"/>
      </w:divBdr>
    </w:div>
    <w:div w:id="2132818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fe.gov.ro/minister/perioade-de-programare/perioada-2021-2027" TargetMode="External"/><Relationship Id="rId18" Type="http://schemas.openxmlformats.org/officeDocument/2006/relationships/hyperlink" Target="http://legislatie.just.ro/Public/DetaliiDocumentAfis/83649" TargetMode="External"/><Relationship Id="rId26" Type="http://schemas.openxmlformats.org/officeDocument/2006/relationships/hyperlink" Target="https://mfe.gov.ro/wp-content/uploads/2020/12/8e64ffffdfaf73a0d3027d85a9746b93.pdf" TargetMode="External"/><Relationship Id="rId3" Type="http://schemas.openxmlformats.org/officeDocument/2006/relationships/styles" Target="styles.xml"/><Relationship Id="rId21" Type="http://schemas.openxmlformats.org/officeDocument/2006/relationships/hyperlink" Target="https://anap.gov.ro/web/wp-content/uploads/2023/04/Echipamente-electrice-si-electronice-utilizate-in-sectorul-asistentei-medicale.pdf"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mfe.gov.ro/minister/perioade-de-programare/perioada-2021-2027/autoritatea-de-management-pentru-programul-sanatate/" TargetMode="External"/><Relationship Id="rId17" Type="http://schemas.openxmlformats.org/officeDocument/2006/relationships/hyperlink" Target="http://legislatie.just.ro/Public/DetaliiDocument/76234" TargetMode="External"/><Relationship Id="rId25" Type="http://schemas.openxmlformats.org/officeDocument/2006/relationships/hyperlink" Target="https://mfe.gov.ro/wp-content/uploads/2022/08/7ee46e557e69eba0c156c5beb360a46b.zip"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legislatie.just.ro/Public/DetaliiDocument/76182" TargetMode="External"/><Relationship Id="rId20" Type="http://schemas.openxmlformats.org/officeDocument/2006/relationships/hyperlink" Target="https://eur-lex.europa.eu/legal-content/RO/TXT/PDF/?uri=CELEX:52021XC0218(01)&amp;from=EN" TargetMode="External"/><Relationship Id="rId29" Type="http://schemas.openxmlformats.org/officeDocument/2006/relationships/hyperlink" Target="https://generatormachete.mfe.gov.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minister/perioade-de-programare/perioada-2021-2027/autoritatea-de-management-pentru-programul-sanatate/programare-ghiduri/" TargetMode="External"/><Relationship Id="rId24" Type="http://schemas.openxmlformats.org/officeDocument/2006/relationships/hyperlink" Target="https://mfe.gov.ro/wp-content/uploads/2022/08/0289aed9bcb174a18d17d7badb94816f.pdf" TargetMode="External"/><Relationship Id="rId32" Type="http://schemas.openxmlformats.org/officeDocument/2006/relationships/hyperlink" Target="https://mfe.gov.ro/wp-content/uploads/2024/11/9fe48d8a43fffd67df92be067429fb9d.zip" TargetMode="External"/><Relationship Id="rId5" Type="http://schemas.openxmlformats.org/officeDocument/2006/relationships/webSettings" Target="webSettings.xml"/><Relationship Id="rId15" Type="http://schemas.openxmlformats.org/officeDocument/2006/relationships/hyperlink" Target="http://legislatie.just.ro/Public/DetaliiDocumentAfis/75645" TargetMode="External"/><Relationship Id="rId23" Type="http://schemas.openxmlformats.org/officeDocument/2006/relationships/hyperlink" Target="https://legislatie.just.ro/Public/DetaliiDocumentAfis/123948" TargetMode="External"/><Relationship Id="rId28" Type="http://schemas.openxmlformats.org/officeDocument/2006/relationships/hyperlink" Target="https://mfe.gov.ro/minister/perioade-de-programare/perioada-2021-2027/autoritatea-de-management-pentru-programul-sanatate/comunicare-2" TargetMode="External"/><Relationship Id="rId36" Type="http://schemas.openxmlformats.org/officeDocument/2006/relationships/theme" Target="theme/theme1.xml"/><Relationship Id="rId10" Type="http://schemas.openxmlformats.org/officeDocument/2006/relationships/image" Target="media/image20.emf"/><Relationship Id="rId19" Type="http://schemas.openxmlformats.org/officeDocument/2006/relationships/hyperlink" Target="https://www.ints.ro/wp-content/uploads/2020/01/ghid.pdf" TargetMode="External"/><Relationship Id="rId31" Type="http://schemas.openxmlformats.org/officeDocument/2006/relationships/hyperlink" Target="https://resurse.mysmis2021.gov.ro/ords/repo_bo/r/mysmis-2021/home"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mfe.gov.ro/minister/perioade-de-programare/perioada-2021-2027/autoritatea-de-management-pentru-programul-sanatate/" TargetMode="External"/><Relationship Id="rId22" Type="http://schemas.openxmlformats.org/officeDocument/2006/relationships/hyperlink" Target="https://eur-lex.europa.eu/legal-content/RO/TXT/PDF/?uri=CELEX:12012P/TXT" TargetMode="External"/><Relationship Id="rId27" Type="http://schemas.openxmlformats.org/officeDocument/2006/relationships/hyperlink" Target="https://mmuncii.ro/j33/images/Documente/MMSS/HG_490_2022_si_anexa_strategie_drepturi_pers_dizab.pdf" TargetMode="External"/><Relationship Id="rId30" Type="http://schemas.openxmlformats.org/officeDocument/2006/relationships/hyperlink" Target="https://mysmis2021.gov.ro/" TargetMode="External"/><Relationship Id="rId35" Type="http://schemas.openxmlformats.org/officeDocument/2006/relationships/fontTable" Target="fontTable.xm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mfe.gov.ro/minister/perioade-de-programare/perioada-2021-2027/autoritatea-de-management-pentru-programul-sanatate/programare-ghidur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0CDDB-27E4-4111-9309-9577D211D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58</Pages>
  <Words>25414</Words>
  <Characters>144863</Characters>
  <Application>Microsoft Office Word</Application>
  <DocSecurity>0</DocSecurity>
  <Lines>1207</Lines>
  <Paragraphs>339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Costin Aurelian Dragne Ciuceanu</cp:lastModifiedBy>
  <cp:revision>64</cp:revision>
  <cp:lastPrinted>2026-04-22T08:04:00Z</cp:lastPrinted>
  <dcterms:created xsi:type="dcterms:W3CDTF">2026-04-23T12:25:00Z</dcterms:created>
  <dcterms:modified xsi:type="dcterms:W3CDTF">2026-04-28T09:00:00Z</dcterms:modified>
</cp:coreProperties>
</file>